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585F4" w14:textId="77777777" w:rsidR="000E2E83" w:rsidRDefault="000E2E83" w:rsidP="000E2E83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5F915AA" wp14:editId="5FC0E41C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283335" cy="1275715"/>
            <wp:effectExtent l="0" t="0" r="1206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Ddot-logo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0B52F" w14:textId="77777777" w:rsidR="000E2E83" w:rsidRDefault="000E2E83" w:rsidP="000E2E83">
      <w:pPr>
        <w:rPr>
          <w:b/>
          <w:u w:val="single"/>
        </w:rPr>
      </w:pPr>
    </w:p>
    <w:p w14:paraId="7E33BA37" w14:textId="77777777" w:rsidR="000E2E83" w:rsidRDefault="000E2E83" w:rsidP="000E2E83">
      <w:pPr>
        <w:jc w:val="center"/>
        <w:rPr>
          <w:b/>
          <w:u w:val="single"/>
        </w:rPr>
      </w:pPr>
    </w:p>
    <w:p w14:paraId="217BD0A2" w14:textId="77777777" w:rsidR="000E2E83" w:rsidRDefault="000E2E83" w:rsidP="000E2E83">
      <w:pPr>
        <w:rPr>
          <w:b/>
          <w:u w:val="single"/>
        </w:rPr>
      </w:pPr>
    </w:p>
    <w:p w14:paraId="25FFAC0C" w14:textId="77777777" w:rsidR="000E2E83" w:rsidRDefault="000E2E83" w:rsidP="000E2E83">
      <w:pPr>
        <w:rPr>
          <w:b/>
          <w:u w:val="single"/>
        </w:rPr>
      </w:pPr>
    </w:p>
    <w:p w14:paraId="5C780FFD" w14:textId="77777777" w:rsidR="000E2E83" w:rsidRDefault="000E2E83" w:rsidP="000E2E83">
      <w:pPr>
        <w:rPr>
          <w:b/>
          <w:u w:val="single"/>
        </w:rPr>
      </w:pPr>
    </w:p>
    <w:p w14:paraId="050A4FA1" w14:textId="77777777" w:rsidR="000E2E83" w:rsidRPr="000E2E83" w:rsidRDefault="000E2E83" w:rsidP="000E2E83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0E2E83">
        <w:rPr>
          <w:rFonts w:asciiTheme="majorHAnsi" w:hAnsiTheme="majorHAnsi"/>
          <w:b/>
          <w:sz w:val="36"/>
          <w:szCs w:val="36"/>
          <w:u w:val="single"/>
        </w:rPr>
        <w:t>Temporary DDOT schedule – Effective 3/23/2020</w:t>
      </w:r>
    </w:p>
    <w:p w14:paraId="779D8A7C" w14:textId="77777777" w:rsidR="000E2E83" w:rsidRPr="000E2E83" w:rsidRDefault="000E2E83" w:rsidP="000E2E83">
      <w:pPr>
        <w:ind w:left="-27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E2E83">
        <w:rPr>
          <w:rFonts w:asciiTheme="majorHAnsi" w:hAnsiTheme="majorHAnsi" w:cstheme="minorHAnsi"/>
          <w:b/>
          <w:sz w:val="24"/>
          <w:szCs w:val="24"/>
        </w:rPr>
        <w:t>Primary routes will be operating throughout the week on a Saturday schedule.  Sunday will remain the same.  Highlighted “Express Route” service will be suspended until further notice.</w:t>
      </w:r>
    </w:p>
    <w:p w14:paraId="71D69D52" w14:textId="77777777" w:rsidR="000E2E83" w:rsidRDefault="000E2E83" w:rsidP="000E2E83">
      <w:pPr>
        <w:rPr>
          <w:rFonts w:cstheme="minorHAnsi"/>
        </w:rPr>
      </w:pPr>
    </w:p>
    <w:p w14:paraId="515E50BE" w14:textId="77777777" w:rsidR="000E2E83" w:rsidRDefault="000E2E83" w:rsidP="000E2E83">
      <w:pPr>
        <w:rPr>
          <w:rFonts w:cstheme="minorHAnsi"/>
        </w:rPr>
      </w:pPr>
    </w:p>
    <w:p w14:paraId="2A4C6FE7" w14:textId="77777777" w:rsidR="000E2E83" w:rsidRDefault="000E2E83" w:rsidP="000E2E83">
      <w:pPr>
        <w:rPr>
          <w:rFonts w:cstheme="minorHAnsi"/>
        </w:rPr>
      </w:pPr>
    </w:p>
    <w:p w14:paraId="516DB374" w14:textId="77777777" w:rsidR="000E2E83" w:rsidRDefault="000E2E83" w:rsidP="000E2E83">
      <w:pPr>
        <w:rPr>
          <w:rFonts w:cstheme="minorHAnsi"/>
        </w:rPr>
      </w:pPr>
    </w:p>
    <w:p w14:paraId="788A4E5E" w14:textId="77777777" w:rsidR="000E2E83" w:rsidRDefault="000E2E83" w:rsidP="000E2E83">
      <w:pPr>
        <w:rPr>
          <w:rFonts w:cstheme="minorHAnsi"/>
        </w:rPr>
      </w:pPr>
    </w:p>
    <w:tbl>
      <w:tblPr>
        <w:tblpPr w:leftFromText="180" w:rightFromText="180" w:vertAnchor="page" w:horzAnchor="page" w:tblpX="2737" w:tblpY="5491"/>
        <w:tblW w:w="7740" w:type="dxa"/>
        <w:tblLayout w:type="fixed"/>
        <w:tblLook w:val="04A0" w:firstRow="1" w:lastRow="0" w:firstColumn="1" w:lastColumn="0" w:noHBand="0" w:noVBand="1"/>
      </w:tblPr>
      <w:tblGrid>
        <w:gridCol w:w="2250"/>
        <w:gridCol w:w="1883"/>
        <w:gridCol w:w="1246"/>
        <w:gridCol w:w="794"/>
        <w:gridCol w:w="1567"/>
      </w:tblGrid>
      <w:tr w:rsidR="000E2E83" w:rsidRPr="00232FFB" w14:paraId="5B178E5B" w14:textId="77777777" w:rsidTr="000E2E83">
        <w:trPr>
          <w:trHeight w:val="22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553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527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  <w:t>Mon. – Sat. frequency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012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  <w:t>Sunday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  <w:t xml:space="preserve"> frequency</w:t>
            </w:r>
          </w:p>
        </w:tc>
      </w:tr>
      <w:tr w:rsidR="000E2E83" w:rsidRPr="00232FFB" w14:paraId="7F3B563C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F7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232FFB">
              <w:rPr>
                <w:rFonts w:ascii="Calibri" w:eastAsia="Times New Roman" w:hAnsi="Calibri" w:cs="Calibri"/>
                <w:color w:val="000000"/>
                <w:u w:val="single"/>
              </w:rPr>
              <w:t>Route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92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232FFB">
              <w:rPr>
                <w:rFonts w:ascii="Calibri" w:eastAsia="Times New Roman" w:hAnsi="Calibri" w:cs="Calibri"/>
                <w:color w:val="000000"/>
                <w:u w:val="single"/>
              </w:rPr>
              <w:t>Day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F2A7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232FFB">
              <w:rPr>
                <w:rFonts w:ascii="Calibri" w:eastAsia="Times New Roman" w:hAnsi="Calibri" w:cs="Calibri"/>
                <w:color w:val="000000"/>
                <w:u w:val="single"/>
              </w:rPr>
              <w:t>Evening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0C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232FFB">
              <w:rPr>
                <w:rFonts w:ascii="Calibri" w:eastAsia="Times New Roman" w:hAnsi="Calibri" w:cs="Calibri"/>
                <w:color w:val="000000"/>
                <w:u w:val="single"/>
              </w:rPr>
              <w:t>Day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37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232FFB">
              <w:rPr>
                <w:rFonts w:ascii="Calibri" w:eastAsia="Times New Roman" w:hAnsi="Calibri" w:cs="Calibri"/>
                <w:color w:val="000000"/>
                <w:u w:val="single"/>
              </w:rPr>
              <w:t>Evening</w:t>
            </w:r>
          </w:p>
        </w:tc>
      </w:tr>
      <w:tr w:rsidR="000E2E83" w:rsidRPr="00232FFB" w14:paraId="05C3FB5F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399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1 - Vernor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A1E3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D4C3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CB0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AF1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0E2E83" w:rsidRPr="00232FFB" w14:paraId="74C0AE34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223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2 - Michigan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3C0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B73D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30-60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F74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931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35-60</w:t>
            </w:r>
          </w:p>
        </w:tc>
      </w:tr>
      <w:tr w:rsidR="000E2E83" w:rsidRPr="00232FFB" w14:paraId="66A8AD8F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E59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3 - Grand River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D6D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252D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30-60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06A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1ADF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30-60</w:t>
            </w:r>
          </w:p>
        </w:tc>
      </w:tr>
      <w:tr w:rsidR="000E2E83" w:rsidRPr="00232FFB" w14:paraId="635F4095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2AE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4 - Woodward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C59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A44C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DAC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565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30-60</w:t>
            </w:r>
          </w:p>
        </w:tc>
      </w:tr>
      <w:tr w:rsidR="000E2E83" w:rsidRPr="00232FFB" w14:paraId="5D5C5CDA" w14:textId="77777777" w:rsidTr="000E2E83">
        <w:trPr>
          <w:trHeight w:val="21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883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5 - Van Dyke/</w:t>
            </w:r>
            <w:r w:rsidR="003762B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bookmarkStart w:id="0" w:name="_GoBack"/>
            <w:bookmarkEnd w:id="0"/>
            <w:r w:rsidRPr="00232FFB">
              <w:rPr>
                <w:rFonts w:ascii="Calibri" w:eastAsia="Times New Roman" w:hAnsi="Calibri" w:cs="Calibri"/>
                <w:b/>
                <w:color w:val="000000"/>
              </w:rPr>
              <w:t>Lafayette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A78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CC25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35-60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C86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515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36024D3D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FB8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6 - Gratiot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25D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B05AA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D52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7DB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0E2E83" w:rsidRPr="00232FFB" w14:paraId="350DFCD0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F7C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7 - Seven Mile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4B6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29EC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40-60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30A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5F8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45-65</w:t>
            </w:r>
          </w:p>
        </w:tc>
      </w:tr>
      <w:tr w:rsidR="000E2E83" w:rsidRPr="00232FFB" w14:paraId="726DF742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7C9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8 - Warren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D20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9C42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725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741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3C37740A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909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9 - Jefferson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F29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0D563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30-60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0FD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223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35-60</w:t>
            </w:r>
          </w:p>
        </w:tc>
      </w:tr>
      <w:tr w:rsidR="000E2E83" w:rsidRPr="00232FFB" w14:paraId="3D7E774B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787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10 - Greenfield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C54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5AF3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30-60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396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0FC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35-60</w:t>
            </w:r>
          </w:p>
        </w:tc>
      </w:tr>
      <w:tr w:rsidR="000E2E83" w:rsidRPr="00232FFB" w14:paraId="45A15895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4EB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11 - Clairmount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8D7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3A11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ECE8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510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731BAA28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258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12 - Conant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2D8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BF94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D83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09F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7AE1A7A8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BC8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13 - Conner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C54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09627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BDD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7FB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71B5207F" w14:textId="77777777" w:rsidTr="000E2E83">
        <w:trPr>
          <w:trHeight w:val="251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D4D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15 - Chicago    Davison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ED7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CC2A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0F6F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C07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0E2E83" w:rsidRPr="00232FFB" w14:paraId="7A407D5D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A4F8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16 - Dexter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894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B16D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37F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839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1E0AD7F4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517F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17 - Eight Mile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409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7B753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B62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EF8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0E2E83" w:rsidRPr="00232FFB" w14:paraId="27513C33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7C6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18 - Fenkell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C10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91CA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0678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F978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58CE3004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2E9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19 - Fort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59C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3E15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C41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236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0558E3D8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E96F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23 - Hamilton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3B5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8C4CCC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F4B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083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645CDA5C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971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26 - Junction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C52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5EA38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2EA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7B0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2BF19D2A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E51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27 - Joy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C1B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DBC68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D8B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E25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4978A1A4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164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29 - Linwood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2FE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FAA4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099C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78EC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43F59EEB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FB5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30 - Livernois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7F5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1152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358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DE73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344D3F85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7F9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31 - Mack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15C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B580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D65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951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0E2E83" w:rsidRPr="00232FFB" w14:paraId="71C9AD94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9DD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32 - McNichols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463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3D6BF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0F5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428C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2231B73D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F3DC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38 - Plymouth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2AB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0A37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3AE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FFD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1F12A8C2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6F7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39 - Puritan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B71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A105C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CED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3FE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0E2E83" w:rsidRPr="00232FFB" w14:paraId="5C86E5FB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E0EF8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40 - Russell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551A16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17A8B47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E203C3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B2843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2F954791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AA6C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41 - Schaefer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BBB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5241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3A3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D16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657E585E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E755C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42 - Mid City Loop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D26D7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20BD39B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5C7ED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7A077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6C4E622E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080F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43 - Schoolcraft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EF3C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DC84B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8253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912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0E2E83" w:rsidRPr="00232FFB" w14:paraId="0DF776AD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19823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46 - Southfield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BA5231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393F07A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15B92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66C25E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465D07BC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773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47 - Tireman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F41C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56B76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C7C7F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84EE968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67A17168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7FA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52 - Chene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FB8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1F7E8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49E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463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17877FC8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980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54 - Wyoming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C21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C2CB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8CE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EEB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76356F52" w14:textId="77777777" w:rsidTr="000E2E83">
        <w:trPr>
          <w:trHeight w:val="21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CFF5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60 - Evergreen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BB9B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35-60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CD55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35-60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497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589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79FD3C3F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8E2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67 - Cad/Harper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67A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24FE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FE2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D318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65FF9856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38E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68 - Chalmers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7458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8834EF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5A9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1B4F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063379BE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84180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80 - Villages Direct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997C08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4A383C6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726B9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95C1A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29023A3C" w14:textId="77777777" w:rsidTr="000E2E83">
        <w:trPr>
          <w:trHeight w:val="251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D21F7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89 - Southwest Direct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0E60A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319F2F6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EA4D7F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ABDB20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12BBA3D6" w14:textId="77777777" w:rsidTr="000E2E83">
        <w:trPr>
          <w:trHeight w:val="26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80E0F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92 - Rosedale Express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4272E3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2C3E598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FDCC43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920AF9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29DE6843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89171E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95 - Ryan Express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48B39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691E6B97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12617D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32C5E4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E2E83" w:rsidRPr="00232FFB" w14:paraId="489BF474" w14:textId="77777777" w:rsidTr="000E2E83">
        <w:trPr>
          <w:trHeight w:val="22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52A12A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32FFB">
              <w:rPr>
                <w:rFonts w:ascii="Calibri" w:eastAsia="Times New Roman" w:hAnsi="Calibri" w:cs="Calibri"/>
                <w:b/>
                <w:color w:val="000000"/>
              </w:rPr>
              <w:t>96 - Joy Express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FDA566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1DBEE511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F667AB2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97DC283" w14:textId="77777777" w:rsidR="000E2E83" w:rsidRPr="00232FFB" w:rsidRDefault="000E2E83" w:rsidP="000E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FF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</w:tbl>
    <w:p w14:paraId="21FDF051" w14:textId="77777777" w:rsidR="00B311DB" w:rsidRDefault="00B311DB"/>
    <w:sectPr w:rsidR="00B311DB" w:rsidSect="000E2E83">
      <w:pgSz w:w="12240" w:h="20160"/>
      <w:pgMar w:top="810" w:right="1530" w:bottom="180" w:left="153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83"/>
    <w:rsid w:val="000E2E83"/>
    <w:rsid w:val="003762B6"/>
    <w:rsid w:val="00B3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D8E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83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E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83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83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E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83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1323</Characters>
  <Application>Microsoft Macintosh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Roach</dc:creator>
  <cp:keywords/>
  <dc:description/>
  <cp:lastModifiedBy>John Roach</cp:lastModifiedBy>
  <cp:revision>2</cp:revision>
  <dcterms:created xsi:type="dcterms:W3CDTF">2020-03-22T19:49:00Z</dcterms:created>
  <dcterms:modified xsi:type="dcterms:W3CDTF">2020-03-22T20:04:00Z</dcterms:modified>
</cp:coreProperties>
</file>