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99" w:rsidRDefault="00A45C99">
      <w:pPr>
        <w:rPr>
          <w:b/>
        </w:rPr>
      </w:pPr>
      <w:r>
        <w:rPr>
          <w:b/>
        </w:rPr>
        <w:t>1080 IROQUOIS</w:t>
      </w:r>
      <w:r w:rsidR="00F83441">
        <w:rPr>
          <w:b/>
        </w:rPr>
        <w:t xml:space="preserve"> – </w:t>
      </w:r>
      <w:r w:rsidR="00F83441" w:rsidRPr="00F83441">
        <w:rPr>
          <w:i/>
        </w:rPr>
        <w:t>italics indicate operational change</w:t>
      </w:r>
    </w:p>
    <w:p w:rsidR="00A31E62" w:rsidRPr="00EE3ABE" w:rsidRDefault="00EE3ABE">
      <w:pPr>
        <w:rPr>
          <w:b/>
        </w:rPr>
      </w:pPr>
      <w:r w:rsidRPr="00EE3ABE">
        <w:rPr>
          <w:b/>
        </w:rPr>
        <w:t>Front:</w:t>
      </w:r>
    </w:p>
    <w:p w:rsidR="00F83441" w:rsidRDefault="00F83441">
      <w:r>
        <w:t xml:space="preserve">Three openings - </w:t>
      </w:r>
    </w:p>
    <w:p w:rsidR="00EE3ABE" w:rsidRDefault="00A45C99">
      <w:r>
        <w:t xml:space="preserve">Triple </w:t>
      </w:r>
      <w:r w:rsidR="00EE3ABE">
        <w:t>slider to be replaced with gliding windows to match current sash dimensions</w:t>
      </w:r>
    </w:p>
    <w:p w:rsidR="00A45C99" w:rsidRPr="00F83441" w:rsidRDefault="00A45C99">
      <w:pPr>
        <w:rPr>
          <w:i/>
        </w:rPr>
      </w:pPr>
      <w:r w:rsidRPr="00F83441">
        <w:rPr>
          <w:i/>
        </w:rPr>
        <w:t>Two sliding units to be replaced with double casements</w:t>
      </w:r>
    </w:p>
    <w:p w:rsidR="00EE3ABE" w:rsidRPr="00EE3ABE" w:rsidRDefault="00EE3ABE">
      <w:pPr>
        <w:rPr>
          <w:b/>
        </w:rPr>
      </w:pPr>
      <w:r w:rsidRPr="00EE3ABE">
        <w:rPr>
          <w:b/>
        </w:rPr>
        <w:t>Right Side:</w:t>
      </w:r>
    </w:p>
    <w:p w:rsidR="00EE3ABE" w:rsidRPr="00F83441" w:rsidRDefault="00EE3ABE">
      <w:pPr>
        <w:rPr>
          <w:i/>
        </w:rPr>
      </w:pPr>
      <w:r w:rsidRPr="00F83441">
        <w:rPr>
          <w:i/>
        </w:rPr>
        <w:t xml:space="preserve">One opening - Slider to be replaced with Double Casement </w:t>
      </w:r>
    </w:p>
    <w:p w:rsidR="00EE3ABE" w:rsidRPr="00EE3ABE" w:rsidRDefault="00EE3ABE">
      <w:pPr>
        <w:rPr>
          <w:b/>
        </w:rPr>
      </w:pPr>
      <w:r w:rsidRPr="00EE3ABE">
        <w:rPr>
          <w:b/>
        </w:rPr>
        <w:t>Rear:</w:t>
      </w:r>
    </w:p>
    <w:p w:rsidR="00EE3ABE" w:rsidRPr="00F83441" w:rsidRDefault="00EE3ABE">
      <w:pPr>
        <w:rPr>
          <w:i/>
        </w:rPr>
      </w:pPr>
      <w:r w:rsidRPr="00F83441">
        <w:rPr>
          <w:i/>
        </w:rPr>
        <w:t>Three openings – Each sliding unit to be replaced with a double-casement</w:t>
      </w:r>
    </w:p>
    <w:p w:rsidR="00EE3ABE" w:rsidRPr="00EE3ABE" w:rsidRDefault="00EE3ABE">
      <w:pPr>
        <w:rPr>
          <w:b/>
        </w:rPr>
      </w:pPr>
      <w:r w:rsidRPr="00EE3ABE">
        <w:rPr>
          <w:b/>
        </w:rPr>
        <w:t>Left Side:</w:t>
      </w:r>
    </w:p>
    <w:p w:rsidR="00EE3ABE" w:rsidRDefault="00EE3ABE">
      <w:r>
        <w:t xml:space="preserve">Four openings – </w:t>
      </w:r>
    </w:p>
    <w:p w:rsidR="00EE3ABE" w:rsidRDefault="00EE3ABE">
      <w:r>
        <w:t>First Floor @ Rear – Sliding unit to be replaced with gliding window</w:t>
      </w:r>
    </w:p>
    <w:p w:rsidR="00EE3ABE" w:rsidRPr="00F83441" w:rsidRDefault="00EE3ABE">
      <w:pPr>
        <w:rPr>
          <w:i/>
        </w:rPr>
      </w:pPr>
      <w:r w:rsidRPr="00F83441">
        <w:rPr>
          <w:i/>
        </w:rPr>
        <w:t>First Floor @ middle – Sliding unit to be replaced with double casement</w:t>
      </w:r>
    </w:p>
    <w:p w:rsidR="00EE3ABE" w:rsidRDefault="00EE3ABE">
      <w:r>
        <w:t>First Floor @ front – Sliding unit to be replaced with gliding window</w:t>
      </w:r>
    </w:p>
    <w:p w:rsidR="00EE3ABE" w:rsidRDefault="00EE3ABE">
      <w:r>
        <w:t>Second Floor @ middle – Sliding unit to be replaced with gliding window</w:t>
      </w:r>
    </w:p>
    <w:p w:rsidR="00D85807" w:rsidRDefault="00D85807"/>
    <w:p w:rsidR="00323633" w:rsidRPr="00323633" w:rsidRDefault="00323633" w:rsidP="00323633">
      <w:pPr>
        <w:spacing w:after="0" w:line="240" w:lineRule="auto"/>
        <w:rPr>
          <w:b/>
          <w:u w:val="single"/>
        </w:rPr>
      </w:pPr>
      <w:r w:rsidRPr="00323633">
        <w:rPr>
          <w:b/>
          <w:u w:val="single"/>
        </w:rPr>
        <w:t>1/20 Email to Brett Mahaffey:</w:t>
      </w:r>
    </w:p>
    <w:p w:rsidR="00D85807" w:rsidRDefault="00D85807" w:rsidP="00323633">
      <w:pPr>
        <w:spacing w:after="0" w:line="240" w:lineRule="auto"/>
      </w:pPr>
      <w:r>
        <w:t xml:space="preserve">Requested dimensions on existing sash </w:t>
      </w:r>
      <w:r w:rsidR="00323633">
        <w:t>and</w:t>
      </w:r>
      <w:r>
        <w:t xml:space="preserve"> proposed, as well as the dimen</w:t>
      </w:r>
      <w:bookmarkStart w:id="0" w:name="_GoBack"/>
      <w:bookmarkEnd w:id="0"/>
      <w:r>
        <w:t>sion</w:t>
      </w:r>
      <w:r w:rsidR="00323633">
        <w:t>s for the existing and proposed slider</w:t>
      </w:r>
      <w:r>
        <w:t xml:space="preserve"> vertical meeting rail</w:t>
      </w:r>
      <w:r w:rsidR="00323633">
        <w:t xml:space="preserve"> and mullion for </w:t>
      </w:r>
      <w:r>
        <w:t>double casements.</w:t>
      </w:r>
    </w:p>
    <w:p w:rsidR="00D85807" w:rsidRDefault="00D85807"/>
    <w:p w:rsidR="00EE3ABE" w:rsidRDefault="00EE3ABE"/>
    <w:p w:rsidR="00EE3ABE" w:rsidRDefault="00EE3ABE"/>
    <w:p w:rsidR="00EE3ABE" w:rsidRDefault="00EE3ABE"/>
    <w:sectPr w:rsidR="00EE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E"/>
    <w:rsid w:val="00323633"/>
    <w:rsid w:val="00A31E62"/>
    <w:rsid w:val="00A45C99"/>
    <w:rsid w:val="00D85807"/>
    <w:rsid w:val="00EE3ABE"/>
    <w:rsid w:val="00F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BCB0"/>
  <w15:chartTrackingRefBased/>
  <w15:docId w15:val="{876D25C1-5ABD-4E01-8948-DB3A42BE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Dye</dc:creator>
  <cp:keywords/>
  <dc:description/>
  <cp:lastModifiedBy>Audra Dye</cp:lastModifiedBy>
  <cp:revision>4</cp:revision>
  <dcterms:created xsi:type="dcterms:W3CDTF">2021-01-19T21:23:00Z</dcterms:created>
  <dcterms:modified xsi:type="dcterms:W3CDTF">2021-01-20T20:50:00Z</dcterms:modified>
</cp:coreProperties>
</file>