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3A8B2" w14:textId="48E03BED" w:rsidR="007F0355" w:rsidRPr="007F0355" w:rsidRDefault="007F0355" w:rsidP="007F0355">
      <w:pPr>
        <w:pStyle w:val="Heading2"/>
        <w:shd w:val="clear" w:color="auto" w:fill="FFFFFF"/>
        <w:spacing w:before="0" w:beforeAutospacing="0" w:after="945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IKO Cambridge Architectural Shingles</w:t>
      </w:r>
    </w:p>
    <w:p w14:paraId="434C8CBF" w14:textId="6EABB2C4" w:rsidR="007F0355" w:rsidRPr="007F0355" w:rsidRDefault="007F0355" w:rsidP="007F0355">
      <w:pPr>
        <w:shd w:val="clear" w:color="auto" w:fill="FEFEFE"/>
        <w:spacing w:after="945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S</w:t>
      </w:r>
      <w:r w:rsidRPr="007F0355">
        <w:rPr>
          <w:rFonts w:ascii="Arial" w:eastAsia="Times New Roman" w:hAnsi="Arial" w:cs="Arial"/>
          <w:color w:val="000000"/>
          <w:sz w:val="36"/>
          <w:szCs w:val="36"/>
        </w:rPr>
        <w:t>pecifications &amp; Standards</w:t>
      </w:r>
    </w:p>
    <w:p w14:paraId="6AC053F3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b/>
          <w:bCs/>
          <w:caps/>
          <w:color w:val="0A0A0A"/>
        </w:rPr>
      </w:pPr>
      <w:r w:rsidRPr="007F0355">
        <w:rPr>
          <w:rFonts w:ascii="Arial" w:eastAsia="Times New Roman" w:hAnsi="Arial" w:cs="Arial"/>
          <w:b/>
          <w:bCs/>
          <w:caps/>
          <w:color w:val="0A0A0A"/>
        </w:rPr>
        <w:t>STANDARDS</w:t>
      </w:r>
    </w:p>
    <w:p w14:paraId="6F6185F0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ASTM D3462</w:t>
      </w:r>
    </w:p>
    <w:p w14:paraId="0B5C4146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ASTM D3161 Class F</w:t>
      </w:r>
    </w:p>
    <w:p w14:paraId="6D40E249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ASTM E108/UL 790 Class A</w:t>
      </w:r>
    </w:p>
    <w:p w14:paraId="6D35EBC6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ASTM D7158 Class H</w:t>
      </w:r>
    </w:p>
    <w:p w14:paraId="48A30271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CSA A123.5 (In Canada)</w:t>
      </w:r>
    </w:p>
    <w:p w14:paraId="30A1781A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Miami-Dade Approved³</w:t>
      </w:r>
    </w:p>
    <w:p w14:paraId="3D894920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b/>
          <w:bCs/>
          <w:caps/>
          <w:color w:val="0A0A0A"/>
        </w:rPr>
      </w:pPr>
      <w:r w:rsidRPr="007F0355">
        <w:rPr>
          <w:rFonts w:ascii="Arial" w:eastAsia="Times New Roman" w:hAnsi="Arial" w:cs="Arial"/>
          <w:b/>
          <w:bCs/>
          <w:caps/>
          <w:color w:val="0A0A0A"/>
        </w:rPr>
        <w:t>SPECIFICATIONS</w:t>
      </w:r>
    </w:p>
    <w:p w14:paraId="56C715A2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Size</w:t>
      </w:r>
    </w:p>
    <w:p w14:paraId="2E95CCDB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1 038 mm x 349 mm (40 7/8" x 13 3/4")</w:t>
      </w:r>
    </w:p>
    <w:p w14:paraId="43E0C1B4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Exposure</w:t>
      </w:r>
    </w:p>
    <w:p w14:paraId="2073EF8F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149 mm (5 7/8")</w:t>
      </w:r>
    </w:p>
    <w:p w14:paraId="1AB9FA46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Coverage Per Package</w:t>
      </w:r>
    </w:p>
    <w:p w14:paraId="6BC3012E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3.1 m² (33.3 sq. ft.)</w:t>
      </w:r>
    </w:p>
    <w:p w14:paraId="331132EE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Quantity Per Pallet</w:t>
      </w:r>
    </w:p>
    <w:p w14:paraId="35DB999F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56 bundles</w:t>
      </w:r>
    </w:p>
    <w:p w14:paraId="44A13557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Shingles Per Square</w:t>
      </w:r>
    </w:p>
    <w:p w14:paraId="77881681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60</w:t>
      </w:r>
    </w:p>
    <w:p w14:paraId="3AD45324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Quantity Per Unit/Package</w:t>
      </w:r>
    </w:p>
    <w:p w14:paraId="7E8664B7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20 shingles</w:t>
      </w:r>
    </w:p>
    <w:p w14:paraId="04D2BC1E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Warranty Term</w:t>
      </w:r>
    </w:p>
    <w:p w14:paraId="23877349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Limited Lifetime¹</w:t>
      </w:r>
    </w:p>
    <w:p w14:paraId="1E5E8DB0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Limited Wind Warranty Upgrade</w:t>
      </w:r>
    </w:p>
    <w:p w14:paraId="2C6E6E6F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210 km/h / 130 mph¹</w:t>
      </w:r>
    </w:p>
    <w:p w14:paraId="238F5578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Fire Resistance Rating</w:t>
      </w:r>
    </w:p>
    <w:p w14:paraId="4CCE9876" w14:textId="77777777" w:rsidR="007F0355" w:rsidRPr="007F0355" w:rsidRDefault="007F0355" w:rsidP="007F0355">
      <w:pPr>
        <w:shd w:val="clear" w:color="auto" w:fill="FEFEFE"/>
        <w:rPr>
          <w:rFonts w:ascii="Arial" w:eastAsia="Times New Roman" w:hAnsi="Arial" w:cs="Arial"/>
          <w:color w:val="0A0A0A"/>
        </w:rPr>
      </w:pPr>
      <w:r w:rsidRPr="007F0355">
        <w:rPr>
          <w:rFonts w:ascii="Arial" w:eastAsia="Times New Roman" w:hAnsi="Arial" w:cs="Arial"/>
          <w:color w:val="0A0A0A"/>
        </w:rPr>
        <w:t>Class A</w:t>
      </w:r>
    </w:p>
    <w:p w14:paraId="757B078F" w14:textId="77777777" w:rsidR="007F0355" w:rsidRDefault="007F0355"/>
    <w:sectPr w:rsidR="007F0355" w:rsidSect="00E40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55"/>
    <w:rsid w:val="00023705"/>
    <w:rsid w:val="002801F2"/>
    <w:rsid w:val="007F0355"/>
    <w:rsid w:val="00E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434B"/>
  <w15:chartTrackingRefBased/>
  <w15:docId w15:val="{F9F14AF8-DDBE-DA47-8047-5F8858AF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F03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F035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A1A2A3"/>
                    <w:right w:val="none" w:sz="0" w:space="0" w:color="auto"/>
                  </w:divBdr>
                </w:div>
                <w:div w:id="13767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11" w:color="A1A2A3"/>
                    <w:right w:val="none" w:sz="0" w:space="0" w:color="auto"/>
                  </w:divBdr>
                </w:div>
                <w:div w:id="13414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9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7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8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9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8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0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4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8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2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2020-07-05T18:22:00Z</dcterms:created>
  <dcterms:modified xsi:type="dcterms:W3CDTF">2020-07-05T18:22:00Z</dcterms:modified>
</cp:coreProperties>
</file>