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EF" w:rsidRDefault="005952EF" w:rsidP="005952EF">
      <w:pPr>
        <w:rPr>
          <w:rFonts w:ascii="New Century Schoolbook" w:hAnsi="New Century Schoolbook" w:cs="New Century Schoolbook"/>
          <w:b/>
          <w:bCs/>
          <w:sz w:val="40"/>
          <w:szCs w:val="40"/>
        </w:rPr>
      </w:pPr>
      <w:r>
        <w:rPr>
          <w:i/>
          <w:noProof/>
          <w:sz w:val="22"/>
          <w:szCs w:val="22"/>
        </w:rPr>
        <w:drawing>
          <wp:inline distT="0" distB="0" distL="0" distR="0" wp14:anchorId="0043F1FA" wp14:editId="49A6B07A">
            <wp:extent cx="7905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inline>
        </w:drawing>
      </w:r>
      <w:r>
        <w:rPr>
          <w:i/>
          <w:iCs/>
          <w:sz w:val="22"/>
          <w:szCs w:val="22"/>
        </w:rPr>
        <w:t xml:space="preserve"> </w:t>
      </w:r>
      <w:r>
        <w:rPr>
          <w:rFonts w:ascii="Helvetica (PCL6)" w:hAnsi="Helvetica (PCL6)" w:cs="Helvetica (PCL6)"/>
          <w:sz w:val="22"/>
          <w:szCs w:val="22"/>
        </w:rPr>
        <w:t xml:space="preserve"> </w:t>
      </w:r>
      <w:r>
        <w:rPr>
          <w:rFonts w:ascii="New Century Schoolbook" w:hAnsi="New Century Schoolbook" w:cs="New Century Schoolbook"/>
          <w:b/>
          <w:bCs/>
          <w:sz w:val="48"/>
          <w:szCs w:val="48"/>
        </w:rPr>
        <w:t>DETROIT POLICE DEPARTMENT</w:t>
      </w:r>
    </w:p>
    <w:p w:rsidR="005952EF" w:rsidRDefault="005952EF" w:rsidP="005952EF">
      <w:pPr>
        <w:jc w:val="center"/>
        <w:rPr>
          <w:rFonts w:ascii="New Century Schoolbook" w:hAnsi="New Century Schoolbook" w:cs="New Century Schoolbook"/>
          <w:b/>
          <w:bCs/>
          <w:sz w:val="48"/>
          <w:szCs w:val="48"/>
        </w:rPr>
      </w:pPr>
      <w:r>
        <w:rPr>
          <w:rFonts w:ascii="New Century Schoolbook" w:hAnsi="New Century Schoolbook" w:cs="New Century Schoolbook"/>
          <w:b/>
          <w:bCs/>
          <w:sz w:val="48"/>
          <w:szCs w:val="48"/>
        </w:rPr>
        <w:t>Communications Operations</w:t>
      </w:r>
    </w:p>
    <w:p w:rsidR="005952EF" w:rsidRDefault="005952EF" w:rsidP="005952EF">
      <w:pPr>
        <w:pBdr>
          <w:bottom w:val="double" w:sz="6" w:space="0" w:color="auto"/>
        </w:pBdr>
        <w:jc w:val="center"/>
        <w:rPr>
          <w:rFonts w:ascii="New Century Schoolbook" w:hAnsi="New Century Schoolbook" w:cs="New Century Schoolbook"/>
          <w:b/>
          <w:bCs/>
          <w:sz w:val="44"/>
          <w:szCs w:val="44"/>
        </w:rPr>
      </w:pPr>
      <w:r>
        <w:rPr>
          <w:rFonts w:ascii="New Century Schoolbook" w:hAnsi="New Century Schoolbook" w:cs="New Century Schoolbook"/>
          <w:b/>
          <w:bCs/>
          <w:sz w:val="44"/>
          <w:szCs w:val="44"/>
        </w:rPr>
        <w:t>A</w:t>
      </w:r>
      <w:r w:rsidR="00224480">
        <w:rPr>
          <w:rFonts w:ascii="New Century Schoolbook" w:hAnsi="New Century Schoolbook" w:cs="New Century Schoolbook"/>
          <w:b/>
          <w:bCs/>
          <w:sz w:val="44"/>
          <w:szCs w:val="44"/>
        </w:rPr>
        <w:t>P</w:t>
      </w:r>
      <w:r>
        <w:rPr>
          <w:rFonts w:ascii="New Century Schoolbook" w:hAnsi="New Century Schoolbook" w:cs="New Century Schoolbook"/>
          <w:b/>
          <w:bCs/>
          <w:sz w:val="44"/>
          <w:szCs w:val="44"/>
        </w:rPr>
        <w:t>R</w:t>
      </w:r>
      <w:r w:rsidR="00224480">
        <w:rPr>
          <w:rFonts w:ascii="New Century Schoolbook" w:hAnsi="New Century Schoolbook" w:cs="New Century Schoolbook"/>
          <w:b/>
          <w:bCs/>
          <w:sz w:val="44"/>
          <w:szCs w:val="44"/>
        </w:rPr>
        <w:t>IL 0</w:t>
      </w:r>
      <w:r w:rsidR="00BE5D9D">
        <w:rPr>
          <w:rFonts w:ascii="New Century Schoolbook" w:hAnsi="New Century Schoolbook" w:cs="New Century Schoolbook"/>
          <w:b/>
          <w:bCs/>
          <w:sz w:val="44"/>
          <w:szCs w:val="44"/>
        </w:rPr>
        <w:t>4</w:t>
      </w:r>
      <w:r>
        <w:rPr>
          <w:rFonts w:ascii="New Century Schoolbook" w:hAnsi="New Century Schoolbook" w:cs="New Century Schoolbook"/>
          <w:b/>
          <w:bCs/>
          <w:sz w:val="44"/>
          <w:szCs w:val="44"/>
        </w:rPr>
        <w:t>, 2021</w:t>
      </w:r>
    </w:p>
    <w:p w:rsidR="005952EF" w:rsidRDefault="005952EF" w:rsidP="005952EF">
      <w:pPr>
        <w:pBdr>
          <w:bottom w:val="double" w:sz="6" w:space="0" w:color="auto"/>
        </w:pBdr>
        <w:jc w:val="center"/>
        <w:rPr>
          <w:rFonts w:ascii="New Century Schoolbook" w:hAnsi="New Century Schoolbook" w:cs="New Century Schoolbook"/>
          <w:b/>
          <w:bCs/>
          <w:sz w:val="44"/>
          <w:szCs w:val="44"/>
        </w:rPr>
      </w:pPr>
      <w:r>
        <w:rPr>
          <w:rFonts w:ascii="New Century Schoolbook" w:hAnsi="New Century Schoolbook" w:cs="New Century Schoolbook"/>
          <w:b/>
          <w:bCs/>
          <w:sz w:val="44"/>
          <w:szCs w:val="44"/>
        </w:rPr>
        <w:lastRenderedPageBreak/>
        <w:t>ADMINISTRATIVE MESSAGES</w:t>
      </w:r>
    </w:p>
    <w:p w:rsidR="005952EF" w:rsidRDefault="005952EF" w:rsidP="005952EF">
      <w:pPr>
        <w:ind w:right="270"/>
        <w:jc w:val="both"/>
        <w:rPr>
          <w:b/>
        </w:rPr>
      </w:pPr>
      <w:r w:rsidRPr="00D464BE">
        <w:rPr>
          <w:b/>
        </w:rPr>
        <w:t>TELETYPE #21-01</w:t>
      </w:r>
      <w:r>
        <w:rPr>
          <w:b/>
        </w:rPr>
        <w:t>75</w:t>
      </w:r>
      <w:r w:rsidR="00224480">
        <w:rPr>
          <w:b/>
        </w:rPr>
        <w:t xml:space="preserve"> (RE-FLASH)</w:t>
      </w:r>
    </w:p>
    <w:p w:rsidR="005952EF" w:rsidRDefault="005952EF" w:rsidP="005952EF">
      <w:pPr>
        <w:ind w:right="270"/>
        <w:jc w:val="both"/>
        <w:rPr>
          <w:b/>
        </w:rPr>
      </w:pPr>
    </w:p>
    <w:p w:rsidR="005952EF" w:rsidRPr="00600EE6" w:rsidRDefault="005952EF" w:rsidP="005952EF">
      <w:pPr>
        <w:jc w:val="both"/>
        <w:rPr>
          <w:b/>
        </w:rPr>
      </w:pPr>
      <w:r>
        <w:rPr>
          <w:b/>
        </w:rPr>
        <w:t>THE OFFICE OF INTERNAL – EXTERNAL RELATIONS, COMMITTEE ON RACE AND EQUALITY’S SECOND ANNUAL RETIREMENT ROUNDTABLE VIA ZOOM CONFERENCING/WEBINAR – APRIL 21, 2021</w:t>
      </w:r>
    </w:p>
    <w:p w:rsidR="005952EF" w:rsidRPr="00600EE6" w:rsidRDefault="005952EF" w:rsidP="005952EF">
      <w:pPr>
        <w:jc w:val="both"/>
      </w:pPr>
      <w:r w:rsidRPr="00600EE6">
        <w:rPr>
          <w:b/>
        </w:rPr>
        <w:tab/>
      </w:r>
      <w:r>
        <w:rPr>
          <w:b/>
        </w:rPr>
        <w:t xml:space="preserve">            </w:t>
      </w:r>
    </w:p>
    <w:p w:rsidR="005952EF" w:rsidRDefault="005952EF" w:rsidP="005952EF">
      <w:pPr>
        <w:jc w:val="both"/>
        <w:rPr>
          <w:lang w:val="en"/>
        </w:rPr>
      </w:pPr>
      <w:r>
        <w:rPr>
          <w:lang w:val="en"/>
        </w:rPr>
        <w:t>To continue being</w:t>
      </w:r>
      <w:r w:rsidRPr="002D2131">
        <w:rPr>
          <w:lang w:val="en"/>
        </w:rPr>
        <w:t xml:space="preserve"> proactive and progressive in providing information and support to </w:t>
      </w:r>
      <w:r>
        <w:rPr>
          <w:lang w:val="en"/>
        </w:rPr>
        <w:t>City of Detroit employees</w:t>
      </w:r>
      <w:r w:rsidRPr="002D2131">
        <w:rPr>
          <w:lang w:val="en"/>
        </w:rPr>
        <w:t xml:space="preserve">, </w:t>
      </w:r>
      <w:r w:rsidRPr="002D2131">
        <w:rPr>
          <w:b/>
          <w:lang w:val="en"/>
        </w:rPr>
        <w:t>BACK BY POPULAR DEMAND</w:t>
      </w:r>
      <w:r w:rsidRPr="002D2131">
        <w:rPr>
          <w:lang w:val="en"/>
        </w:rPr>
        <w:t>, the</w:t>
      </w:r>
      <w:r>
        <w:rPr>
          <w:lang w:val="en"/>
        </w:rPr>
        <w:t xml:space="preserve"> Office of Internal – External Relations (OI – ER),</w:t>
      </w:r>
      <w:r w:rsidRPr="002D2131">
        <w:rPr>
          <w:lang w:val="en"/>
        </w:rPr>
        <w:t xml:space="preserve"> Co</w:t>
      </w:r>
      <w:r>
        <w:rPr>
          <w:lang w:val="en"/>
        </w:rPr>
        <w:t>mmittee on Race and Equality (CORE</w:t>
      </w:r>
      <w:r w:rsidRPr="002D2131">
        <w:rPr>
          <w:lang w:val="en"/>
        </w:rPr>
        <w:t>)</w:t>
      </w:r>
      <w:r>
        <w:rPr>
          <w:lang w:val="en"/>
        </w:rPr>
        <w:t>,</w:t>
      </w:r>
      <w:r w:rsidRPr="002D2131">
        <w:rPr>
          <w:lang w:val="en"/>
        </w:rPr>
        <w:t xml:space="preserve"> </w:t>
      </w:r>
      <w:r>
        <w:rPr>
          <w:lang w:val="en"/>
        </w:rPr>
        <w:t xml:space="preserve">is hosting the </w:t>
      </w:r>
      <w:r w:rsidRPr="00504C9B">
        <w:rPr>
          <w:i/>
          <w:lang w:val="en"/>
        </w:rPr>
        <w:t>Detroit Police Department’s</w:t>
      </w:r>
      <w:r w:rsidRPr="002D2131">
        <w:rPr>
          <w:lang w:val="en"/>
        </w:rPr>
        <w:t> </w:t>
      </w:r>
      <w:r w:rsidRPr="00504C9B">
        <w:rPr>
          <w:i/>
          <w:lang w:val="en"/>
        </w:rPr>
        <w:t>Second Annual Retirement Roundtable</w:t>
      </w:r>
      <w:r>
        <w:rPr>
          <w:i/>
          <w:lang w:val="en"/>
        </w:rPr>
        <w:t xml:space="preserve"> via Zoom Conferencing/Webinar</w:t>
      </w:r>
      <w:r w:rsidRPr="002D2131">
        <w:rPr>
          <w:lang w:val="en"/>
        </w:rPr>
        <w:t xml:space="preserve"> </w:t>
      </w:r>
      <w:r>
        <w:rPr>
          <w:lang w:val="en"/>
        </w:rPr>
        <w:t xml:space="preserve">April 21, 2021.  Roundtable Discussion(s) include: </w:t>
      </w:r>
    </w:p>
    <w:p w:rsidR="005952EF" w:rsidRPr="002D2131" w:rsidRDefault="005952EF" w:rsidP="005952EF">
      <w:pPr>
        <w:jc w:val="both"/>
        <w:rPr>
          <w:lang w:val="en"/>
        </w:rPr>
      </w:pPr>
    </w:p>
    <w:p w:rsidR="005952EF" w:rsidRDefault="005952EF" w:rsidP="005952EF">
      <w:pPr>
        <w:jc w:val="both"/>
        <w:rPr>
          <w:b/>
          <w:bCs/>
          <w:lang w:val="en"/>
        </w:rPr>
      </w:pPr>
      <w:r>
        <w:rPr>
          <w:b/>
          <w:bCs/>
          <w:lang w:val="en"/>
        </w:rPr>
        <w:t>8:00AM – 9:00AM</w:t>
      </w:r>
      <w:r>
        <w:rPr>
          <w:b/>
          <w:bCs/>
          <w:lang w:val="en"/>
        </w:rPr>
        <w:tab/>
      </w:r>
      <w:r>
        <w:rPr>
          <w:b/>
          <w:bCs/>
          <w:lang w:val="en"/>
        </w:rPr>
        <w:tab/>
      </w:r>
      <w:r w:rsidRPr="002D2131">
        <w:rPr>
          <w:b/>
          <w:bCs/>
          <w:lang w:val="en"/>
        </w:rPr>
        <w:t xml:space="preserve">Healthcare Options </w:t>
      </w:r>
      <w:proofErr w:type="gramStart"/>
      <w:r w:rsidR="00224480">
        <w:rPr>
          <w:b/>
          <w:bCs/>
          <w:lang w:val="en"/>
        </w:rPr>
        <w:t>A</w:t>
      </w:r>
      <w:r w:rsidR="00224480" w:rsidRPr="002D2131">
        <w:rPr>
          <w:b/>
          <w:bCs/>
          <w:lang w:val="en"/>
        </w:rPr>
        <w:t>fter</w:t>
      </w:r>
      <w:proofErr w:type="gramEnd"/>
      <w:r w:rsidRPr="002D2131">
        <w:rPr>
          <w:b/>
          <w:bCs/>
          <w:lang w:val="en"/>
        </w:rPr>
        <w:t xml:space="preserve"> Retirement</w:t>
      </w:r>
    </w:p>
    <w:p w:rsidR="005952EF" w:rsidRDefault="005952EF" w:rsidP="005952EF">
      <w:pPr>
        <w:jc w:val="both"/>
        <w:rPr>
          <w:b/>
          <w:bCs/>
          <w:lang w:val="en"/>
        </w:rPr>
      </w:pPr>
    </w:p>
    <w:p w:rsidR="005952EF" w:rsidRDefault="005952EF" w:rsidP="005952EF">
      <w:pPr>
        <w:jc w:val="both"/>
        <w:rPr>
          <w:b/>
          <w:lang w:val="en"/>
        </w:rPr>
      </w:pPr>
      <w:r w:rsidRPr="00E55534">
        <w:rPr>
          <w:b/>
          <w:lang w:val="en"/>
        </w:rPr>
        <w:t>9:10AM – 10:40AM</w:t>
      </w:r>
      <w:r>
        <w:rPr>
          <w:b/>
          <w:lang w:val="en"/>
        </w:rPr>
        <w:tab/>
      </w:r>
      <w:r w:rsidRPr="00E55534">
        <w:rPr>
          <w:b/>
          <w:lang w:val="en"/>
        </w:rPr>
        <w:tab/>
      </w:r>
      <w:r>
        <w:rPr>
          <w:b/>
          <w:lang w:val="en"/>
        </w:rPr>
        <w:t xml:space="preserve">Budgeting, Credit Repair &amp; </w:t>
      </w:r>
    </w:p>
    <w:p w:rsidR="005952EF" w:rsidRPr="002D2131" w:rsidRDefault="005952EF" w:rsidP="00B83886">
      <w:pPr>
        <w:ind w:left="2160" w:firstLine="720"/>
        <w:jc w:val="both"/>
        <w:rPr>
          <w:lang w:val="en"/>
        </w:rPr>
      </w:pPr>
      <w:r w:rsidRPr="002D2131">
        <w:rPr>
          <w:b/>
          <w:bCs/>
          <w:lang w:val="en"/>
        </w:rPr>
        <w:t>Financial Planning (by Best Selling Author)</w:t>
      </w:r>
    </w:p>
    <w:p w:rsidR="005952EF" w:rsidRPr="00E55534" w:rsidRDefault="005952EF" w:rsidP="005952EF">
      <w:pPr>
        <w:jc w:val="both"/>
        <w:rPr>
          <w:b/>
          <w:lang w:val="en"/>
        </w:rPr>
      </w:pPr>
      <w:r w:rsidRPr="00E55534">
        <w:rPr>
          <w:b/>
          <w:lang w:val="en"/>
        </w:rPr>
        <w:tab/>
      </w:r>
    </w:p>
    <w:p w:rsidR="00B83886" w:rsidRDefault="005952EF" w:rsidP="00B83886">
      <w:pPr>
        <w:ind w:left="2880" w:hanging="2880"/>
        <w:rPr>
          <w:b/>
          <w:bCs/>
          <w:lang w:val="en"/>
        </w:rPr>
      </w:pPr>
      <w:r w:rsidRPr="00BF71C5">
        <w:rPr>
          <w:b/>
          <w:lang w:val="en"/>
        </w:rPr>
        <w:t>10:50AM – 11:20AM</w:t>
      </w:r>
      <w:r>
        <w:rPr>
          <w:lang w:val="en"/>
        </w:rPr>
        <w:tab/>
      </w:r>
      <w:r w:rsidRPr="002D2131">
        <w:rPr>
          <w:b/>
          <w:bCs/>
          <w:lang w:val="en"/>
        </w:rPr>
        <w:t>Disability &amp; Life Insurance</w:t>
      </w:r>
    </w:p>
    <w:p w:rsidR="005952EF" w:rsidRPr="002D2131" w:rsidRDefault="005952EF" w:rsidP="00B83886">
      <w:pPr>
        <w:ind w:left="2880"/>
        <w:rPr>
          <w:lang w:val="en"/>
        </w:rPr>
      </w:pPr>
      <w:r w:rsidRPr="002D2131">
        <w:rPr>
          <w:b/>
          <w:bCs/>
          <w:lang w:val="en"/>
        </w:rPr>
        <w:t>(Advantages/Disadvantages of Term v Whole Life Insurance)</w:t>
      </w:r>
    </w:p>
    <w:p w:rsidR="005952EF" w:rsidRDefault="005952EF" w:rsidP="005952EF">
      <w:pPr>
        <w:jc w:val="both"/>
        <w:rPr>
          <w:lang w:val="en"/>
        </w:rPr>
      </w:pPr>
    </w:p>
    <w:p w:rsidR="005952EF" w:rsidRPr="002D2131" w:rsidRDefault="005952EF" w:rsidP="005952EF">
      <w:pPr>
        <w:jc w:val="both"/>
        <w:rPr>
          <w:lang w:val="en"/>
        </w:rPr>
      </w:pPr>
      <w:r w:rsidRPr="00BF71C5">
        <w:rPr>
          <w:b/>
          <w:lang w:val="en"/>
        </w:rPr>
        <w:lastRenderedPageBreak/>
        <w:t>12:00PM – 1:30PM</w:t>
      </w:r>
      <w:r>
        <w:rPr>
          <w:lang w:val="en"/>
        </w:rPr>
        <w:tab/>
      </w:r>
      <w:r>
        <w:rPr>
          <w:lang w:val="en"/>
        </w:rPr>
        <w:tab/>
      </w:r>
      <w:r w:rsidRPr="002D2131">
        <w:rPr>
          <w:b/>
          <w:bCs/>
          <w:lang w:val="en"/>
        </w:rPr>
        <w:t>R</w:t>
      </w:r>
      <w:r>
        <w:rPr>
          <w:b/>
          <w:bCs/>
          <w:lang w:val="en"/>
        </w:rPr>
        <w:t>etirement Systems (Sworn Personnel)</w:t>
      </w:r>
    </w:p>
    <w:p w:rsidR="005952EF" w:rsidRPr="002D2131" w:rsidRDefault="005952EF" w:rsidP="00B83886">
      <w:pPr>
        <w:ind w:left="2880"/>
        <w:jc w:val="both"/>
        <w:rPr>
          <w:lang w:val="en"/>
        </w:rPr>
      </w:pPr>
      <w:r w:rsidRPr="002D2131">
        <w:rPr>
          <w:b/>
          <w:bCs/>
          <w:lang w:val="en"/>
        </w:rPr>
        <w:t>Deferred Retirement Option Plan (DROP - How It Works)</w:t>
      </w:r>
      <w:r>
        <w:rPr>
          <w:lang w:val="en"/>
        </w:rPr>
        <w:t xml:space="preserve">, </w:t>
      </w:r>
      <w:r w:rsidRPr="002D2131">
        <w:rPr>
          <w:b/>
          <w:bCs/>
          <w:lang w:val="en"/>
        </w:rPr>
        <w:t>Annuities</w:t>
      </w:r>
    </w:p>
    <w:p w:rsidR="005952EF" w:rsidRDefault="005952EF" w:rsidP="005952EF">
      <w:pPr>
        <w:jc w:val="both"/>
        <w:rPr>
          <w:lang w:val="en"/>
        </w:rPr>
      </w:pPr>
    </w:p>
    <w:p w:rsidR="005952EF" w:rsidRDefault="005952EF" w:rsidP="00B83886">
      <w:pPr>
        <w:ind w:left="2880" w:hanging="2880"/>
        <w:jc w:val="both"/>
        <w:rPr>
          <w:b/>
          <w:bCs/>
          <w:lang w:val="en"/>
        </w:rPr>
      </w:pPr>
      <w:r>
        <w:rPr>
          <w:b/>
          <w:lang w:val="en"/>
        </w:rPr>
        <w:t>1:40PM – 2:00</w:t>
      </w:r>
      <w:r w:rsidRPr="006362AA">
        <w:rPr>
          <w:b/>
          <w:lang w:val="en"/>
        </w:rPr>
        <w:t>PM</w:t>
      </w:r>
      <w:r>
        <w:rPr>
          <w:lang w:val="en"/>
        </w:rPr>
        <w:tab/>
      </w:r>
      <w:r w:rsidRPr="002D2131">
        <w:rPr>
          <w:b/>
          <w:bCs/>
          <w:lang w:val="en"/>
        </w:rPr>
        <w:t>Processing Retirement Package</w:t>
      </w:r>
      <w:r>
        <w:rPr>
          <w:b/>
          <w:bCs/>
          <w:lang w:val="en"/>
        </w:rPr>
        <w:t xml:space="preserve">s, Timekeeping, </w:t>
      </w:r>
      <w:r w:rsidRPr="002D2131">
        <w:rPr>
          <w:b/>
          <w:bCs/>
          <w:lang w:val="en"/>
        </w:rPr>
        <w:t>Potential Opportunities to Pay Your E</w:t>
      </w:r>
      <w:r>
        <w:rPr>
          <w:b/>
          <w:bCs/>
          <w:lang w:val="en"/>
        </w:rPr>
        <w:t>xperience &amp; Expertise Forward within the City of Detroit</w:t>
      </w:r>
    </w:p>
    <w:p w:rsidR="005952EF" w:rsidRDefault="005952EF" w:rsidP="005952EF">
      <w:pPr>
        <w:jc w:val="both"/>
        <w:rPr>
          <w:b/>
          <w:bCs/>
          <w:lang w:val="en"/>
        </w:rPr>
      </w:pPr>
    </w:p>
    <w:p w:rsidR="005952EF" w:rsidRPr="006362AA" w:rsidRDefault="005952EF" w:rsidP="005952EF">
      <w:pPr>
        <w:jc w:val="both"/>
        <w:rPr>
          <w:lang w:val="en"/>
        </w:rPr>
      </w:pPr>
      <w:r>
        <w:rPr>
          <w:b/>
          <w:bCs/>
          <w:lang w:val="en"/>
        </w:rPr>
        <w:t>2:00PM – 2:15PM</w:t>
      </w:r>
      <w:r>
        <w:rPr>
          <w:b/>
          <w:bCs/>
          <w:lang w:val="en"/>
        </w:rPr>
        <w:tab/>
      </w:r>
      <w:r w:rsidR="00B83886">
        <w:rPr>
          <w:b/>
          <w:bCs/>
          <w:lang w:val="en"/>
        </w:rPr>
        <w:tab/>
      </w:r>
      <w:r>
        <w:rPr>
          <w:b/>
          <w:bCs/>
          <w:lang w:val="en"/>
        </w:rPr>
        <w:t>Medicare/Medicaid, Windfall Act &amp; Social Security</w:t>
      </w:r>
    </w:p>
    <w:p w:rsidR="005952EF" w:rsidRDefault="005952EF" w:rsidP="005952EF">
      <w:pPr>
        <w:jc w:val="both"/>
        <w:rPr>
          <w:lang w:val="en"/>
        </w:rPr>
      </w:pPr>
    </w:p>
    <w:p w:rsidR="005952EF" w:rsidRDefault="005952EF" w:rsidP="005952EF">
      <w:pPr>
        <w:jc w:val="both"/>
        <w:rPr>
          <w:b/>
          <w:lang w:val="en"/>
        </w:rPr>
      </w:pPr>
      <w:r>
        <w:rPr>
          <w:b/>
          <w:lang w:val="en"/>
        </w:rPr>
        <w:t>2:15</w:t>
      </w:r>
      <w:r w:rsidRPr="006362AA">
        <w:rPr>
          <w:b/>
          <w:lang w:val="en"/>
        </w:rPr>
        <w:t>PM – 2:</w:t>
      </w:r>
      <w:r>
        <w:rPr>
          <w:b/>
          <w:lang w:val="en"/>
        </w:rPr>
        <w:t>45PM</w:t>
      </w:r>
      <w:r>
        <w:rPr>
          <w:b/>
          <w:lang w:val="en"/>
        </w:rPr>
        <w:tab/>
      </w:r>
      <w:r w:rsidR="00B83886">
        <w:rPr>
          <w:b/>
          <w:lang w:val="en"/>
        </w:rPr>
        <w:tab/>
      </w:r>
      <w:r>
        <w:rPr>
          <w:b/>
          <w:lang w:val="en"/>
        </w:rPr>
        <w:t>DPOA, DPLSA, DPCOA</w:t>
      </w:r>
      <w:r w:rsidRPr="006362AA">
        <w:rPr>
          <w:b/>
          <w:lang w:val="en"/>
        </w:rPr>
        <w:t>,</w:t>
      </w:r>
      <w:r>
        <w:rPr>
          <w:b/>
          <w:lang w:val="en"/>
        </w:rPr>
        <w:t xml:space="preserve"> Benefits/Protection, </w:t>
      </w:r>
    </w:p>
    <w:p w:rsidR="005952EF" w:rsidRPr="006362AA" w:rsidRDefault="005952EF" w:rsidP="00B83886">
      <w:pPr>
        <w:ind w:left="2160" w:firstLine="720"/>
        <w:jc w:val="both"/>
        <w:rPr>
          <w:b/>
          <w:lang w:val="en"/>
        </w:rPr>
      </w:pPr>
      <w:r>
        <w:rPr>
          <w:b/>
          <w:lang w:val="en"/>
        </w:rPr>
        <w:t>Retirement Systems (Non-Sworn Personnel)</w:t>
      </w:r>
    </w:p>
    <w:p w:rsidR="005952EF" w:rsidRDefault="005952EF" w:rsidP="005952EF">
      <w:pPr>
        <w:jc w:val="both"/>
        <w:rPr>
          <w:lang w:val="en"/>
        </w:rPr>
      </w:pPr>
    </w:p>
    <w:p w:rsidR="005952EF" w:rsidRDefault="005952EF" w:rsidP="00B83886">
      <w:pPr>
        <w:ind w:left="2880" w:hanging="2880"/>
        <w:jc w:val="both"/>
        <w:rPr>
          <w:b/>
          <w:bCs/>
          <w:lang w:val="en"/>
        </w:rPr>
      </w:pPr>
      <w:r w:rsidRPr="005A7D77">
        <w:rPr>
          <w:b/>
          <w:lang w:val="en"/>
        </w:rPr>
        <w:t>2:50PM – 3:20PM</w:t>
      </w:r>
      <w:r w:rsidR="00B83886">
        <w:rPr>
          <w:lang w:val="en"/>
        </w:rPr>
        <w:tab/>
      </w:r>
      <w:r w:rsidRPr="002D2131">
        <w:rPr>
          <w:b/>
          <w:bCs/>
          <w:lang w:val="en"/>
        </w:rPr>
        <w:t>Mental/Emotional Fitness Following Retirement (Available Resources)</w:t>
      </w:r>
    </w:p>
    <w:p w:rsidR="005952EF" w:rsidRDefault="005952EF" w:rsidP="005952EF">
      <w:pPr>
        <w:jc w:val="both"/>
        <w:rPr>
          <w:b/>
          <w:bCs/>
          <w:lang w:val="en"/>
        </w:rPr>
      </w:pPr>
    </w:p>
    <w:p w:rsidR="005952EF" w:rsidRPr="002D2131" w:rsidRDefault="005952EF" w:rsidP="005952EF">
      <w:pPr>
        <w:jc w:val="both"/>
        <w:rPr>
          <w:lang w:val="en"/>
        </w:rPr>
      </w:pPr>
      <w:r>
        <w:rPr>
          <w:b/>
          <w:bCs/>
          <w:lang w:val="en"/>
        </w:rPr>
        <w:t>3:25PM – 4:00PM</w:t>
      </w:r>
      <w:r>
        <w:rPr>
          <w:b/>
          <w:bCs/>
          <w:lang w:val="en"/>
        </w:rPr>
        <w:tab/>
      </w:r>
      <w:r w:rsidR="00B83886">
        <w:rPr>
          <w:b/>
          <w:bCs/>
          <w:lang w:val="en"/>
        </w:rPr>
        <w:tab/>
      </w:r>
      <w:r>
        <w:rPr>
          <w:b/>
          <w:bCs/>
          <w:lang w:val="en"/>
        </w:rPr>
        <w:t>Q&amp;A with Actual Retirees</w:t>
      </w:r>
    </w:p>
    <w:p w:rsidR="005952EF" w:rsidRPr="002D2131" w:rsidRDefault="00B83886" w:rsidP="00B83886">
      <w:pPr>
        <w:spacing w:after="160"/>
        <w:rPr>
          <w:lang w:val="en"/>
        </w:rPr>
      </w:pPr>
      <w:r>
        <w:rPr>
          <w:lang w:val="en"/>
        </w:rPr>
        <w:br w:type="page"/>
      </w:r>
    </w:p>
    <w:p w:rsidR="00B83886" w:rsidRPr="00140907" w:rsidRDefault="00B83886" w:rsidP="00B83886">
      <w:pPr>
        <w:pBdr>
          <w:bottom w:val="double" w:sz="6" w:space="0" w:color="auto"/>
        </w:pBdr>
        <w:spacing w:line="240" w:lineRule="atLeast"/>
        <w:jc w:val="both"/>
        <w:rPr>
          <w:b/>
          <w:bCs/>
        </w:rPr>
      </w:pPr>
      <w:r w:rsidRPr="00140907">
        <w:rPr>
          <w:b/>
          <w:bCs/>
        </w:rPr>
        <w:lastRenderedPageBreak/>
        <w:t xml:space="preserve">ADMINISTRATIVE MESSAGES               PAGE TWO               </w:t>
      </w:r>
      <w:r w:rsidRPr="00140907">
        <w:rPr>
          <w:b/>
          <w:bCs/>
        </w:rPr>
        <w:tab/>
        <w:t xml:space="preserve">    </w:t>
      </w:r>
      <w:r w:rsidR="00224480">
        <w:rPr>
          <w:b/>
          <w:bCs/>
        </w:rPr>
        <w:t>APRIL</w:t>
      </w:r>
      <w:r>
        <w:rPr>
          <w:b/>
          <w:bCs/>
        </w:rPr>
        <w:t xml:space="preserve"> </w:t>
      </w:r>
      <w:r w:rsidR="00224480">
        <w:rPr>
          <w:b/>
          <w:bCs/>
        </w:rPr>
        <w:t>0</w:t>
      </w:r>
      <w:r w:rsidR="00BE5D9D">
        <w:rPr>
          <w:b/>
          <w:bCs/>
        </w:rPr>
        <w:t>4</w:t>
      </w:r>
      <w:r>
        <w:rPr>
          <w:b/>
          <w:bCs/>
        </w:rPr>
        <w:t>, 2021</w:t>
      </w:r>
      <w:r w:rsidRPr="00140907">
        <w:rPr>
          <w:b/>
          <w:bCs/>
        </w:rPr>
        <w:t xml:space="preserve">  </w:t>
      </w:r>
      <w:r>
        <w:rPr>
          <w:b/>
          <w:bCs/>
        </w:rPr>
        <w:t xml:space="preserve">   </w:t>
      </w:r>
    </w:p>
    <w:p w:rsidR="00B83886" w:rsidRDefault="00B83886" w:rsidP="00B83886">
      <w:r w:rsidRPr="00140907">
        <w:rPr>
          <w:rFonts w:eastAsia="Calibri"/>
          <w:b/>
        </w:rPr>
        <w:t>TELETYPE # 21-0</w:t>
      </w:r>
      <w:r>
        <w:rPr>
          <w:rFonts w:eastAsia="Calibri"/>
          <w:b/>
        </w:rPr>
        <w:t xml:space="preserve">175 </w:t>
      </w:r>
      <w:r w:rsidRPr="00140907">
        <w:rPr>
          <w:rFonts w:eastAsia="Calibri"/>
          <w:b/>
        </w:rPr>
        <w:t>(CONTINUE)</w:t>
      </w:r>
    </w:p>
    <w:p w:rsidR="00B83886" w:rsidRDefault="00B83886" w:rsidP="005952EF">
      <w:pPr>
        <w:jc w:val="both"/>
        <w:rPr>
          <w:lang w:val="en"/>
        </w:rPr>
      </w:pPr>
    </w:p>
    <w:p w:rsidR="005952EF" w:rsidRDefault="005952EF" w:rsidP="005952EF">
      <w:pPr>
        <w:jc w:val="both"/>
        <w:rPr>
          <w:lang w:val="en"/>
        </w:rPr>
      </w:pPr>
      <w:r>
        <w:rPr>
          <w:lang w:val="en"/>
        </w:rPr>
        <w:t>City of Detroit employees and retirees can connect to as many Retirement Roundtable Discussions as they wish, but must register by pasting the following URL into the “Address” field of their web browser to receive an Invitation via Zoom Conferencing:</w:t>
      </w:r>
    </w:p>
    <w:p w:rsidR="005952EF" w:rsidRDefault="005952EF" w:rsidP="005952EF">
      <w:pPr>
        <w:jc w:val="both"/>
        <w:rPr>
          <w:lang w:val="en"/>
        </w:rPr>
      </w:pPr>
    </w:p>
    <w:p w:rsidR="005952EF" w:rsidRPr="007C6A93" w:rsidRDefault="002770D8" w:rsidP="005952EF">
      <w:pPr>
        <w:jc w:val="both"/>
        <w:rPr>
          <w:b/>
          <w:color w:val="00B050"/>
          <w:lang w:val="en"/>
        </w:rPr>
      </w:pPr>
      <w:hyperlink r:id="rId7" w:history="1">
        <w:r w:rsidR="005952EF" w:rsidRPr="007C6A93">
          <w:rPr>
            <w:rStyle w:val="Hyperlink"/>
            <w:b/>
            <w:color w:val="00B050"/>
            <w:lang w:val="en"/>
          </w:rPr>
          <w:t>https://www.signupgenius.com/go/4090F48A4A922A1FD0-cores1</w:t>
        </w:r>
      </w:hyperlink>
      <w:r w:rsidR="005952EF" w:rsidRPr="007C6A93">
        <w:rPr>
          <w:b/>
          <w:color w:val="00B050"/>
          <w:lang w:val="en"/>
        </w:rPr>
        <w:t xml:space="preserve"> </w:t>
      </w:r>
    </w:p>
    <w:p w:rsidR="005952EF" w:rsidRDefault="005952EF" w:rsidP="005952EF">
      <w:pPr>
        <w:jc w:val="both"/>
        <w:rPr>
          <w:lang w:val="en"/>
        </w:rPr>
      </w:pPr>
    </w:p>
    <w:p w:rsidR="005952EF" w:rsidRDefault="005952EF" w:rsidP="005952EF">
      <w:pPr>
        <w:jc w:val="both"/>
        <w:rPr>
          <w:lang w:val="en"/>
        </w:rPr>
      </w:pPr>
      <w:r w:rsidRPr="002D2131">
        <w:rPr>
          <w:lang w:val="en"/>
        </w:rPr>
        <w:t xml:space="preserve">The last 10 minutes of each </w:t>
      </w:r>
      <w:r>
        <w:rPr>
          <w:lang w:val="en"/>
        </w:rPr>
        <w:t>discussion</w:t>
      </w:r>
      <w:r w:rsidRPr="002D2131">
        <w:rPr>
          <w:lang w:val="en"/>
        </w:rPr>
        <w:t xml:space="preserve"> will be reserved for questions/answers.  This format is intended to promote candid conversations conducive to</w:t>
      </w:r>
      <w:r>
        <w:rPr>
          <w:lang w:val="en"/>
        </w:rPr>
        <w:t xml:space="preserve"> a</w:t>
      </w:r>
      <w:r w:rsidRPr="002D2131">
        <w:rPr>
          <w:lang w:val="en"/>
        </w:rPr>
        <w:t xml:space="preserve"> positive</w:t>
      </w:r>
      <w:r>
        <w:rPr>
          <w:lang w:val="en"/>
        </w:rPr>
        <w:t>, educational, and empowering experience</w:t>
      </w:r>
      <w:r w:rsidRPr="002D2131">
        <w:rPr>
          <w:lang w:val="en"/>
        </w:rPr>
        <w:t>. </w:t>
      </w:r>
    </w:p>
    <w:p w:rsidR="005952EF" w:rsidRDefault="005952EF" w:rsidP="005952EF">
      <w:pPr>
        <w:jc w:val="both"/>
        <w:rPr>
          <w:lang w:val="en"/>
        </w:rPr>
      </w:pPr>
    </w:p>
    <w:p w:rsidR="005952EF" w:rsidRDefault="005952EF" w:rsidP="005952EF">
      <w:pPr>
        <w:jc w:val="both"/>
        <w:rPr>
          <w:b/>
          <w:bCs/>
          <w:lang w:val="en"/>
        </w:rPr>
      </w:pPr>
      <w:r>
        <w:rPr>
          <w:lang w:val="en"/>
        </w:rPr>
        <w:t>Still, t</w:t>
      </w:r>
      <w:r w:rsidRPr="002D2131">
        <w:rPr>
          <w:lang w:val="en"/>
        </w:rPr>
        <w:t>o ensure Roundtable Discussion(s) are as productive as possible,</w:t>
      </w:r>
      <w:r>
        <w:rPr>
          <w:lang w:val="en"/>
        </w:rPr>
        <w:t xml:space="preserve"> and enable the CORE Team to review and compile a list of </w:t>
      </w:r>
      <w:r w:rsidRPr="0054570B">
        <w:rPr>
          <w:i/>
          <w:lang w:val="en"/>
        </w:rPr>
        <w:t>Frequently Asked Questions and Answers</w:t>
      </w:r>
      <w:r>
        <w:rPr>
          <w:lang w:val="en"/>
        </w:rPr>
        <w:t xml:space="preserve"> </w:t>
      </w:r>
      <w:r w:rsidRPr="0054570B">
        <w:rPr>
          <w:b/>
          <w:lang w:val="en"/>
        </w:rPr>
        <w:t>(FAQs/As)</w:t>
      </w:r>
      <w:r>
        <w:rPr>
          <w:lang w:val="en"/>
        </w:rPr>
        <w:t xml:space="preserve"> in advance, please</w:t>
      </w:r>
      <w:r w:rsidRPr="002D2131">
        <w:rPr>
          <w:lang w:val="en"/>
        </w:rPr>
        <w:t xml:space="preserve"> email as man</w:t>
      </w:r>
      <w:r>
        <w:rPr>
          <w:lang w:val="en"/>
        </w:rPr>
        <w:t>y questions and/or comments to</w:t>
      </w:r>
      <w:r w:rsidRPr="002D2131">
        <w:rPr>
          <w:lang w:val="en"/>
        </w:rPr>
        <w:t xml:space="preserve"> </w:t>
      </w:r>
      <w:hyperlink r:id="rId8" w:history="1">
        <w:r w:rsidRPr="0054570B">
          <w:rPr>
            <w:rStyle w:val="Hyperlink"/>
            <w:bCs/>
            <w:lang w:val="en"/>
          </w:rPr>
          <w:t>CORE@detroitmi.gov</w:t>
        </w:r>
      </w:hyperlink>
      <w:r>
        <w:rPr>
          <w:b/>
          <w:bCs/>
          <w:lang w:val="en"/>
        </w:rPr>
        <w:t xml:space="preserve"> </w:t>
      </w:r>
      <w:r w:rsidRPr="0054570B">
        <w:rPr>
          <w:bCs/>
          <w:lang w:val="en"/>
        </w:rPr>
        <w:t>by April 16, 2021</w:t>
      </w:r>
      <w:r>
        <w:rPr>
          <w:b/>
          <w:bCs/>
          <w:lang w:val="en"/>
        </w:rPr>
        <w:t xml:space="preserve">; </w:t>
      </w:r>
      <w:r w:rsidRPr="0054570B">
        <w:rPr>
          <w:bCs/>
          <w:lang w:val="en"/>
        </w:rPr>
        <w:t>include</w:t>
      </w:r>
      <w:r w:rsidRPr="002D2131">
        <w:rPr>
          <w:b/>
          <w:bCs/>
          <w:lang w:val="en"/>
        </w:rPr>
        <w:t xml:space="preserve"> “Retirement Roundtable Question/Comment</w:t>
      </w:r>
      <w:r>
        <w:rPr>
          <w:b/>
          <w:bCs/>
          <w:lang w:val="en"/>
        </w:rPr>
        <w:t xml:space="preserve"> 2021</w:t>
      </w:r>
      <w:r w:rsidRPr="002D2131">
        <w:rPr>
          <w:b/>
          <w:bCs/>
          <w:lang w:val="en"/>
        </w:rPr>
        <w:t>,”</w:t>
      </w:r>
      <w:r>
        <w:rPr>
          <w:b/>
          <w:bCs/>
          <w:lang w:val="en"/>
        </w:rPr>
        <w:t xml:space="preserve"> </w:t>
      </w:r>
      <w:r w:rsidRPr="0054570B">
        <w:rPr>
          <w:bCs/>
          <w:lang w:val="en"/>
        </w:rPr>
        <w:t xml:space="preserve">in </w:t>
      </w:r>
      <w:r>
        <w:rPr>
          <w:bCs/>
          <w:lang w:val="en"/>
        </w:rPr>
        <w:t xml:space="preserve">the </w:t>
      </w:r>
      <w:r w:rsidRPr="0054570B">
        <w:rPr>
          <w:bCs/>
          <w:lang w:val="en"/>
        </w:rPr>
        <w:t xml:space="preserve">Subject Line, and cc: CORE Chairperson/Lieutenant Sherell Stanley at </w:t>
      </w:r>
      <w:hyperlink r:id="rId9" w:history="1">
        <w:r w:rsidRPr="0054570B">
          <w:rPr>
            <w:rStyle w:val="Hyperlink"/>
            <w:bCs/>
            <w:lang w:val="en"/>
          </w:rPr>
          <w:t>stanleys154@detroitmi.gov</w:t>
        </w:r>
      </w:hyperlink>
      <w:r w:rsidRPr="0054570B">
        <w:rPr>
          <w:bCs/>
          <w:lang w:val="en"/>
        </w:rPr>
        <w:t>.</w:t>
      </w:r>
      <w:r>
        <w:rPr>
          <w:b/>
          <w:bCs/>
          <w:lang w:val="en"/>
        </w:rPr>
        <w:t xml:space="preserve"> </w:t>
      </w:r>
    </w:p>
    <w:p w:rsidR="005952EF" w:rsidRDefault="005952EF" w:rsidP="005952EF">
      <w:pPr>
        <w:jc w:val="both"/>
        <w:rPr>
          <w:lang w:val="en"/>
        </w:rPr>
      </w:pPr>
    </w:p>
    <w:p w:rsidR="005952EF" w:rsidRDefault="005952EF" w:rsidP="005952EF">
      <w:pPr>
        <w:jc w:val="both"/>
        <w:rPr>
          <w:lang w:val="en"/>
        </w:rPr>
      </w:pPr>
      <w:r>
        <w:rPr>
          <w:lang w:val="en"/>
        </w:rPr>
        <w:lastRenderedPageBreak/>
        <w:t xml:space="preserve">For further information, please contact CORE at </w:t>
      </w:r>
      <w:r w:rsidRPr="002D2131">
        <w:rPr>
          <w:lang w:val="en"/>
        </w:rPr>
        <w:t>(313) 570-2012, (313) 596-CORE,</w:t>
      </w:r>
      <w:r>
        <w:rPr>
          <w:lang w:val="en"/>
        </w:rPr>
        <w:t xml:space="preserve"> via Outlook at </w:t>
      </w:r>
      <w:hyperlink r:id="rId10" w:history="1">
        <w:r w:rsidRPr="00432183">
          <w:rPr>
            <w:rStyle w:val="Hyperlink"/>
            <w:lang w:val="en"/>
          </w:rPr>
          <w:t>CORE@detroitmi.gov</w:t>
        </w:r>
      </w:hyperlink>
      <w:r>
        <w:rPr>
          <w:lang w:val="en"/>
        </w:rPr>
        <w:t xml:space="preserve">, or visit “CORE Corner” on the Homepage of the Detroit Police Department Intranet or City of Detroit website at: </w:t>
      </w:r>
      <w:hyperlink r:id="rId11" w:history="1">
        <w:r w:rsidRPr="00432183">
          <w:rPr>
            <w:rStyle w:val="Hyperlink"/>
            <w:lang w:val="en"/>
          </w:rPr>
          <w:t>www.detroitmi.gov</w:t>
        </w:r>
      </w:hyperlink>
      <w:r>
        <w:rPr>
          <w:lang w:val="en"/>
        </w:rPr>
        <w:t>.</w:t>
      </w:r>
    </w:p>
    <w:p w:rsidR="005952EF" w:rsidRDefault="005952EF" w:rsidP="005952EF">
      <w:pPr>
        <w:jc w:val="both"/>
        <w:rPr>
          <w:lang w:val="en"/>
        </w:rPr>
      </w:pPr>
    </w:p>
    <w:p w:rsidR="005952EF" w:rsidRDefault="005952EF" w:rsidP="005952EF">
      <w:pPr>
        <w:jc w:val="both"/>
        <w:rPr>
          <w:lang w:val="en"/>
        </w:rPr>
      </w:pPr>
      <w:r>
        <w:rPr>
          <w:lang w:val="en"/>
        </w:rPr>
        <w:t>We look forward to your participation!</w:t>
      </w:r>
    </w:p>
    <w:p w:rsidR="00B83886" w:rsidRDefault="00B83886" w:rsidP="005952EF">
      <w:pPr>
        <w:jc w:val="both"/>
        <w:rPr>
          <w:lang w:val="en"/>
        </w:rPr>
      </w:pPr>
    </w:p>
    <w:p w:rsidR="00B83886" w:rsidRDefault="00B83886" w:rsidP="005952EF">
      <w:pPr>
        <w:jc w:val="both"/>
        <w:rPr>
          <w:lang w:val="en"/>
        </w:rPr>
      </w:pPr>
    </w:p>
    <w:p w:rsidR="00B83886" w:rsidRPr="00224480" w:rsidRDefault="00B83886" w:rsidP="005952EF">
      <w:pPr>
        <w:jc w:val="both"/>
        <w:rPr>
          <w:b/>
          <w:lang w:val="en"/>
        </w:rPr>
      </w:pPr>
    </w:p>
    <w:p w:rsidR="00B83886" w:rsidRDefault="00224480" w:rsidP="00224480">
      <w:pPr>
        <w:jc w:val="both"/>
        <w:rPr>
          <w:b/>
          <w:lang w:val="en"/>
        </w:rPr>
      </w:pPr>
      <w:r w:rsidRPr="00224480">
        <w:rPr>
          <w:b/>
        </w:rPr>
        <w:t>SHERELL SHAWNEÉ STANLEY, J.D.</w:t>
      </w:r>
      <w:r>
        <w:rPr>
          <w:b/>
        </w:rPr>
        <w:tab/>
      </w:r>
      <w:r>
        <w:rPr>
          <w:b/>
        </w:rPr>
        <w:tab/>
        <w:t xml:space="preserve">    </w:t>
      </w:r>
      <w:r w:rsidR="00B83886">
        <w:rPr>
          <w:b/>
          <w:lang w:val="en"/>
        </w:rPr>
        <w:t>TONYA LEONARD – GILBERT</w:t>
      </w:r>
    </w:p>
    <w:p w:rsidR="00B83886" w:rsidRDefault="000F175A" w:rsidP="000F175A">
      <w:pPr>
        <w:tabs>
          <w:tab w:val="left" w:pos="5760"/>
        </w:tabs>
        <w:jc w:val="both"/>
        <w:rPr>
          <w:lang w:val="en"/>
        </w:rPr>
      </w:pPr>
      <w:r>
        <w:rPr>
          <w:lang w:val="en"/>
        </w:rPr>
        <w:t>Lieutenant/C</w:t>
      </w:r>
      <w:r w:rsidR="00224480">
        <w:rPr>
          <w:lang w:val="en"/>
        </w:rPr>
        <w:t>ORE</w:t>
      </w:r>
      <w:r>
        <w:rPr>
          <w:lang w:val="en"/>
        </w:rPr>
        <w:t xml:space="preserve"> Chairperson</w:t>
      </w:r>
      <w:r w:rsidR="00224480">
        <w:rPr>
          <w:lang w:val="en"/>
        </w:rPr>
        <w:t xml:space="preserve">                              </w:t>
      </w:r>
      <w:r w:rsidR="00B83886">
        <w:rPr>
          <w:lang w:val="en"/>
        </w:rPr>
        <w:t>Captain</w:t>
      </w:r>
    </w:p>
    <w:p w:rsidR="000F175A" w:rsidRDefault="000F175A" w:rsidP="00224480">
      <w:pPr>
        <w:tabs>
          <w:tab w:val="left" w:pos="5760"/>
        </w:tabs>
        <w:ind w:left="4320" w:hanging="4320"/>
        <w:jc w:val="both"/>
        <w:rPr>
          <w:lang w:val="en"/>
        </w:rPr>
      </w:pPr>
      <w:r>
        <w:rPr>
          <w:lang w:val="en"/>
        </w:rPr>
        <w:t>Office of Internal – External Relations</w:t>
      </w:r>
      <w:r>
        <w:rPr>
          <w:lang w:val="en"/>
        </w:rPr>
        <w:tab/>
      </w:r>
      <w:r w:rsidR="00224480">
        <w:rPr>
          <w:lang w:val="en"/>
        </w:rPr>
        <w:t xml:space="preserve">              </w:t>
      </w:r>
      <w:r>
        <w:rPr>
          <w:lang w:val="en"/>
        </w:rPr>
        <w:t>Office of Internal – External Relations</w:t>
      </w:r>
      <w:r w:rsidR="00224480">
        <w:rPr>
          <w:lang w:val="en"/>
        </w:rPr>
        <w:t xml:space="preserve"> (OI-ER)</w:t>
      </w:r>
    </w:p>
    <w:p w:rsidR="005952EF" w:rsidRDefault="000F175A" w:rsidP="00224480">
      <w:pPr>
        <w:tabs>
          <w:tab w:val="left" w:pos="5760"/>
        </w:tabs>
        <w:jc w:val="both"/>
        <w:rPr>
          <w:b/>
        </w:rPr>
      </w:pPr>
      <w:r>
        <w:rPr>
          <w:lang w:val="en"/>
        </w:rPr>
        <w:t>Committee on Race &amp; Equality (CORE)</w:t>
      </w:r>
      <w:bookmarkStart w:id="0" w:name="_GoBack"/>
      <w:bookmarkEnd w:id="0"/>
    </w:p>
    <w:sectPr w:rsidR="005952EF" w:rsidSect="00F30B8F">
      <w:pgSz w:w="12240" w:h="15840"/>
      <w:pgMar w:top="630" w:right="126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ew Century Schoolbook">
    <w:panose1 w:val="00000000000000000000"/>
    <w:charset w:val="00"/>
    <w:family w:val="roman"/>
    <w:notTrueType/>
    <w:pitch w:val="variable"/>
    <w:sig w:usb0="00000003" w:usb1="00000000" w:usb2="00000000" w:usb3="00000000" w:csb0="00000001" w:csb1="00000000"/>
  </w:font>
  <w:font w:name="Helvetica (PCL6)">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AC8"/>
    <w:multiLevelType w:val="hybridMultilevel"/>
    <w:tmpl w:val="E5966A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50055A"/>
    <w:multiLevelType w:val="hybridMultilevel"/>
    <w:tmpl w:val="BBAEB94C"/>
    <w:lvl w:ilvl="0" w:tplc="57EC6D5C">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13FD0FCD"/>
    <w:multiLevelType w:val="hybridMultilevel"/>
    <w:tmpl w:val="BEEC1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73FC1"/>
    <w:multiLevelType w:val="hybridMultilevel"/>
    <w:tmpl w:val="34B216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D461B8"/>
    <w:multiLevelType w:val="hybridMultilevel"/>
    <w:tmpl w:val="4356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F4B5B"/>
    <w:multiLevelType w:val="hybridMultilevel"/>
    <w:tmpl w:val="6636A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460365"/>
    <w:multiLevelType w:val="hybridMultilevel"/>
    <w:tmpl w:val="AEE6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01F24"/>
    <w:multiLevelType w:val="hybridMultilevel"/>
    <w:tmpl w:val="D292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E274C"/>
    <w:multiLevelType w:val="hybridMultilevel"/>
    <w:tmpl w:val="78A6E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D2CC6"/>
    <w:multiLevelType w:val="hybridMultilevel"/>
    <w:tmpl w:val="CA385C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BD43057"/>
    <w:multiLevelType w:val="hybridMultilevel"/>
    <w:tmpl w:val="606A2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666AFF"/>
    <w:multiLevelType w:val="hybridMultilevel"/>
    <w:tmpl w:val="EA60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5F752F"/>
    <w:multiLevelType w:val="hybridMultilevel"/>
    <w:tmpl w:val="0762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A7840"/>
    <w:multiLevelType w:val="hybridMultilevel"/>
    <w:tmpl w:val="1F348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456EE"/>
    <w:multiLevelType w:val="hybridMultilevel"/>
    <w:tmpl w:val="55FA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2"/>
  </w:num>
  <w:num w:numId="5">
    <w:abstractNumId w:val="14"/>
  </w:num>
  <w:num w:numId="6">
    <w:abstractNumId w:val="9"/>
  </w:num>
  <w:num w:numId="7">
    <w:abstractNumId w:val="13"/>
  </w:num>
  <w:num w:numId="8">
    <w:abstractNumId w:val="8"/>
  </w:num>
  <w:num w:numId="9">
    <w:abstractNumId w:val="6"/>
  </w:num>
  <w:num w:numId="10">
    <w:abstractNumId w:val="4"/>
  </w:num>
  <w:num w:numId="11">
    <w:abstractNumId w:val="3"/>
  </w:num>
  <w:num w:numId="12">
    <w:abstractNumId w:val="1"/>
  </w:num>
  <w:num w:numId="13">
    <w:abstractNumId w:val="10"/>
  </w:num>
  <w:num w:numId="14">
    <w:abstractNumId w:val="0"/>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7E"/>
    <w:rsid w:val="00017DCB"/>
    <w:rsid w:val="00022D7D"/>
    <w:rsid w:val="00030B89"/>
    <w:rsid w:val="00034411"/>
    <w:rsid w:val="00040B92"/>
    <w:rsid w:val="00041469"/>
    <w:rsid w:val="00044A35"/>
    <w:rsid w:val="0004569D"/>
    <w:rsid w:val="00045723"/>
    <w:rsid w:val="000508F7"/>
    <w:rsid w:val="00065425"/>
    <w:rsid w:val="00095595"/>
    <w:rsid w:val="000A7555"/>
    <w:rsid w:val="000B3F74"/>
    <w:rsid w:val="000C73E6"/>
    <w:rsid w:val="000D17FC"/>
    <w:rsid w:val="000D2456"/>
    <w:rsid w:val="000E4C9B"/>
    <w:rsid w:val="000F175A"/>
    <w:rsid w:val="00110719"/>
    <w:rsid w:val="00110B84"/>
    <w:rsid w:val="00141DE5"/>
    <w:rsid w:val="00151E05"/>
    <w:rsid w:val="00153A5D"/>
    <w:rsid w:val="00161B2F"/>
    <w:rsid w:val="00170FD5"/>
    <w:rsid w:val="00176DC8"/>
    <w:rsid w:val="00190887"/>
    <w:rsid w:val="001943DB"/>
    <w:rsid w:val="001A292F"/>
    <w:rsid w:val="001B4C8F"/>
    <w:rsid w:val="001D1B7E"/>
    <w:rsid w:val="001F26DA"/>
    <w:rsid w:val="00207566"/>
    <w:rsid w:val="00213BCB"/>
    <w:rsid w:val="00216937"/>
    <w:rsid w:val="00224480"/>
    <w:rsid w:val="002256C9"/>
    <w:rsid w:val="00225E01"/>
    <w:rsid w:val="00227328"/>
    <w:rsid w:val="002330A8"/>
    <w:rsid w:val="00241A1C"/>
    <w:rsid w:val="002445E5"/>
    <w:rsid w:val="00245944"/>
    <w:rsid w:val="00245AB2"/>
    <w:rsid w:val="002468E7"/>
    <w:rsid w:val="00250BA3"/>
    <w:rsid w:val="00254F9D"/>
    <w:rsid w:val="002651CA"/>
    <w:rsid w:val="00266ACC"/>
    <w:rsid w:val="00271322"/>
    <w:rsid w:val="00273223"/>
    <w:rsid w:val="00273C7D"/>
    <w:rsid w:val="00273D3C"/>
    <w:rsid w:val="002757BE"/>
    <w:rsid w:val="002770D8"/>
    <w:rsid w:val="002775BD"/>
    <w:rsid w:val="00281226"/>
    <w:rsid w:val="00285DB2"/>
    <w:rsid w:val="00287DB9"/>
    <w:rsid w:val="002940C1"/>
    <w:rsid w:val="002A5168"/>
    <w:rsid w:val="002B7A15"/>
    <w:rsid w:val="002D2EE5"/>
    <w:rsid w:val="002D3EDF"/>
    <w:rsid w:val="002D63FF"/>
    <w:rsid w:val="002F292E"/>
    <w:rsid w:val="002F298A"/>
    <w:rsid w:val="002F3F9E"/>
    <w:rsid w:val="00301A56"/>
    <w:rsid w:val="00304AB8"/>
    <w:rsid w:val="00305C45"/>
    <w:rsid w:val="00307382"/>
    <w:rsid w:val="00310366"/>
    <w:rsid w:val="00312C42"/>
    <w:rsid w:val="00323C9E"/>
    <w:rsid w:val="00331C05"/>
    <w:rsid w:val="00343BF8"/>
    <w:rsid w:val="003514E4"/>
    <w:rsid w:val="00367FA8"/>
    <w:rsid w:val="0038171E"/>
    <w:rsid w:val="00384170"/>
    <w:rsid w:val="00386611"/>
    <w:rsid w:val="00392D19"/>
    <w:rsid w:val="0039662E"/>
    <w:rsid w:val="003A79B5"/>
    <w:rsid w:val="003B1D8B"/>
    <w:rsid w:val="003D6132"/>
    <w:rsid w:val="003E08F6"/>
    <w:rsid w:val="003E63CD"/>
    <w:rsid w:val="003F5704"/>
    <w:rsid w:val="00401FD4"/>
    <w:rsid w:val="004026B3"/>
    <w:rsid w:val="00402ACE"/>
    <w:rsid w:val="004070C0"/>
    <w:rsid w:val="004130E0"/>
    <w:rsid w:val="004237DA"/>
    <w:rsid w:val="00427A91"/>
    <w:rsid w:val="004430C2"/>
    <w:rsid w:val="00444E7C"/>
    <w:rsid w:val="00446443"/>
    <w:rsid w:val="004637AC"/>
    <w:rsid w:val="0046556A"/>
    <w:rsid w:val="00477A41"/>
    <w:rsid w:val="00491530"/>
    <w:rsid w:val="004951FE"/>
    <w:rsid w:val="004A0357"/>
    <w:rsid w:val="004A06D7"/>
    <w:rsid w:val="004B7800"/>
    <w:rsid w:val="004D4F33"/>
    <w:rsid w:val="004F0016"/>
    <w:rsid w:val="004F1112"/>
    <w:rsid w:val="00501D41"/>
    <w:rsid w:val="00515554"/>
    <w:rsid w:val="00516A84"/>
    <w:rsid w:val="00524584"/>
    <w:rsid w:val="00525BD0"/>
    <w:rsid w:val="005313CA"/>
    <w:rsid w:val="00536CAD"/>
    <w:rsid w:val="00543948"/>
    <w:rsid w:val="00557BB6"/>
    <w:rsid w:val="00584683"/>
    <w:rsid w:val="00585182"/>
    <w:rsid w:val="00591847"/>
    <w:rsid w:val="0059209E"/>
    <w:rsid w:val="00594415"/>
    <w:rsid w:val="005952EF"/>
    <w:rsid w:val="005B14BA"/>
    <w:rsid w:val="005B177A"/>
    <w:rsid w:val="005C5007"/>
    <w:rsid w:val="005D0F4F"/>
    <w:rsid w:val="005D70AD"/>
    <w:rsid w:val="005E11FE"/>
    <w:rsid w:val="005E14C2"/>
    <w:rsid w:val="005E3720"/>
    <w:rsid w:val="005F7FBF"/>
    <w:rsid w:val="006154D9"/>
    <w:rsid w:val="006178A2"/>
    <w:rsid w:val="0062145E"/>
    <w:rsid w:val="00624C6D"/>
    <w:rsid w:val="0063585A"/>
    <w:rsid w:val="00644F46"/>
    <w:rsid w:val="00656283"/>
    <w:rsid w:val="00660855"/>
    <w:rsid w:val="0066330E"/>
    <w:rsid w:val="00673931"/>
    <w:rsid w:val="00694905"/>
    <w:rsid w:val="00697C22"/>
    <w:rsid w:val="006A509A"/>
    <w:rsid w:val="006A54BE"/>
    <w:rsid w:val="006B7594"/>
    <w:rsid w:val="006C2895"/>
    <w:rsid w:val="006C66CE"/>
    <w:rsid w:val="006D7B7D"/>
    <w:rsid w:val="00714FA4"/>
    <w:rsid w:val="0072074A"/>
    <w:rsid w:val="0072188C"/>
    <w:rsid w:val="007236AC"/>
    <w:rsid w:val="007272D2"/>
    <w:rsid w:val="0073033A"/>
    <w:rsid w:val="00732186"/>
    <w:rsid w:val="007361F0"/>
    <w:rsid w:val="0075060D"/>
    <w:rsid w:val="00751135"/>
    <w:rsid w:val="00757D3D"/>
    <w:rsid w:val="007755BB"/>
    <w:rsid w:val="00776C01"/>
    <w:rsid w:val="00780494"/>
    <w:rsid w:val="007828DA"/>
    <w:rsid w:val="00790B3B"/>
    <w:rsid w:val="007A2EAF"/>
    <w:rsid w:val="007B297D"/>
    <w:rsid w:val="007B3DDA"/>
    <w:rsid w:val="007C2038"/>
    <w:rsid w:val="007C258C"/>
    <w:rsid w:val="007D7527"/>
    <w:rsid w:val="007F0CB1"/>
    <w:rsid w:val="007F1BEC"/>
    <w:rsid w:val="007F76C5"/>
    <w:rsid w:val="00800409"/>
    <w:rsid w:val="00813461"/>
    <w:rsid w:val="00820DEC"/>
    <w:rsid w:val="00824572"/>
    <w:rsid w:val="0082553C"/>
    <w:rsid w:val="00826796"/>
    <w:rsid w:val="0085369F"/>
    <w:rsid w:val="00854D05"/>
    <w:rsid w:val="00855133"/>
    <w:rsid w:val="008A13F2"/>
    <w:rsid w:val="008A4366"/>
    <w:rsid w:val="008A68AA"/>
    <w:rsid w:val="008B033B"/>
    <w:rsid w:val="008C5CB9"/>
    <w:rsid w:val="008D18CE"/>
    <w:rsid w:val="008D67ED"/>
    <w:rsid w:val="008E3366"/>
    <w:rsid w:val="008E401C"/>
    <w:rsid w:val="00901470"/>
    <w:rsid w:val="009030D4"/>
    <w:rsid w:val="00934A73"/>
    <w:rsid w:val="009359A5"/>
    <w:rsid w:val="00946393"/>
    <w:rsid w:val="00957E45"/>
    <w:rsid w:val="009670BB"/>
    <w:rsid w:val="00976C96"/>
    <w:rsid w:val="00984F80"/>
    <w:rsid w:val="009908A0"/>
    <w:rsid w:val="009C00F9"/>
    <w:rsid w:val="009C053F"/>
    <w:rsid w:val="009D1556"/>
    <w:rsid w:val="009E1359"/>
    <w:rsid w:val="009F2515"/>
    <w:rsid w:val="009F6484"/>
    <w:rsid w:val="009F711D"/>
    <w:rsid w:val="00A03C9F"/>
    <w:rsid w:val="00A073AB"/>
    <w:rsid w:val="00A100DE"/>
    <w:rsid w:val="00A16E2D"/>
    <w:rsid w:val="00A26F17"/>
    <w:rsid w:val="00A31766"/>
    <w:rsid w:val="00A32AC4"/>
    <w:rsid w:val="00A44BF3"/>
    <w:rsid w:val="00A455C2"/>
    <w:rsid w:val="00A526A6"/>
    <w:rsid w:val="00A52F72"/>
    <w:rsid w:val="00A55319"/>
    <w:rsid w:val="00A56603"/>
    <w:rsid w:val="00A6395F"/>
    <w:rsid w:val="00A65F39"/>
    <w:rsid w:val="00A66171"/>
    <w:rsid w:val="00A7072E"/>
    <w:rsid w:val="00A710F1"/>
    <w:rsid w:val="00A71F1B"/>
    <w:rsid w:val="00A7300C"/>
    <w:rsid w:val="00A83ED7"/>
    <w:rsid w:val="00A87D9D"/>
    <w:rsid w:val="00A90B14"/>
    <w:rsid w:val="00A90FE9"/>
    <w:rsid w:val="00AA2067"/>
    <w:rsid w:val="00AB1B3F"/>
    <w:rsid w:val="00AB3A9A"/>
    <w:rsid w:val="00AB6E95"/>
    <w:rsid w:val="00AC1A0D"/>
    <w:rsid w:val="00AE2B47"/>
    <w:rsid w:val="00AF613E"/>
    <w:rsid w:val="00AF729A"/>
    <w:rsid w:val="00AF759A"/>
    <w:rsid w:val="00B0300A"/>
    <w:rsid w:val="00B03857"/>
    <w:rsid w:val="00B159E2"/>
    <w:rsid w:val="00B166D0"/>
    <w:rsid w:val="00B208BA"/>
    <w:rsid w:val="00B22078"/>
    <w:rsid w:val="00B2731A"/>
    <w:rsid w:val="00B52AEB"/>
    <w:rsid w:val="00B6032A"/>
    <w:rsid w:val="00B61547"/>
    <w:rsid w:val="00B63F21"/>
    <w:rsid w:val="00B73FF7"/>
    <w:rsid w:val="00B75EC9"/>
    <w:rsid w:val="00B764B4"/>
    <w:rsid w:val="00B80B07"/>
    <w:rsid w:val="00B83886"/>
    <w:rsid w:val="00BB394A"/>
    <w:rsid w:val="00BB630E"/>
    <w:rsid w:val="00BC1704"/>
    <w:rsid w:val="00BC2BFA"/>
    <w:rsid w:val="00BD0D51"/>
    <w:rsid w:val="00BE33B2"/>
    <w:rsid w:val="00BE5D9D"/>
    <w:rsid w:val="00BE7C21"/>
    <w:rsid w:val="00BF45F4"/>
    <w:rsid w:val="00C04646"/>
    <w:rsid w:val="00C07613"/>
    <w:rsid w:val="00C10023"/>
    <w:rsid w:val="00C2054E"/>
    <w:rsid w:val="00C2245B"/>
    <w:rsid w:val="00C2249B"/>
    <w:rsid w:val="00C332F5"/>
    <w:rsid w:val="00C34477"/>
    <w:rsid w:val="00C5144A"/>
    <w:rsid w:val="00C63B94"/>
    <w:rsid w:val="00C654C8"/>
    <w:rsid w:val="00C764B6"/>
    <w:rsid w:val="00C76E84"/>
    <w:rsid w:val="00C77CBD"/>
    <w:rsid w:val="00C80F62"/>
    <w:rsid w:val="00C81786"/>
    <w:rsid w:val="00C972AB"/>
    <w:rsid w:val="00CA3A66"/>
    <w:rsid w:val="00CB0214"/>
    <w:rsid w:val="00CB0224"/>
    <w:rsid w:val="00CB48DB"/>
    <w:rsid w:val="00CC19A1"/>
    <w:rsid w:val="00CD6F7E"/>
    <w:rsid w:val="00CF1D50"/>
    <w:rsid w:val="00CF4C20"/>
    <w:rsid w:val="00D010E2"/>
    <w:rsid w:val="00D060D4"/>
    <w:rsid w:val="00D0759A"/>
    <w:rsid w:val="00D15F7E"/>
    <w:rsid w:val="00D32B9D"/>
    <w:rsid w:val="00D40767"/>
    <w:rsid w:val="00D44EF5"/>
    <w:rsid w:val="00D464BE"/>
    <w:rsid w:val="00D61A8C"/>
    <w:rsid w:val="00D94E31"/>
    <w:rsid w:val="00DB4173"/>
    <w:rsid w:val="00DB5AD6"/>
    <w:rsid w:val="00DC2F0A"/>
    <w:rsid w:val="00DD0033"/>
    <w:rsid w:val="00DD1425"/>
    <w:rsid w:val="00DE5F5C"/>
    <w:rsid w:val="00DF29F0"/>
    <w:rsid w:val="00E0202D"/>
    <w:rsid w:val="00E06296"/>
    <w:rsid w:val="00E0722D"/>
    <w:rsid w:val="00E10CD9"/>
    <w:rsid w:val="00E11301"/>
    <w:rsid w:val="00E12C1F"/>
    <w:rsid w:val="00E15491"/>
    <w:rsid w:val="00E23D5D"/>
    <w:rsid w:val="00E26B4B"/>
    <w:rsid w:val="00E316B4"/>
    <w:rsid w:val="00E40337"/>
    <w:rsid w:val="00E5020C"/>
    <w:rsid w:val="00E56A3F"/>
    <w:rsid w:val="00E643E6"/>
    <w:rsid w:val="00E64D54"/>
    <w:rsid w:val="00E65CC7"/>
    <w:rsid w:val="00E81B09"/>
    <w:rsid w:val="00E84D87"/>
    <w:rsid w:val="00E900D1"/>
    <w:rsid w:val="00E95C3F"/>
    <w:rsid w:val="00EA0139"/>
    <w:rsid w:val="00EA1286"/>
    <w:rsid w:val="00EA5346"/>
    <w:rsid w:val="00EB6F20"/>
    <w:rsid w:val="00ED3E76"/>
    <w:rsid w:val="00ED6587"/>
    <w:rsid w:val="00EF50D3"/>
    <w:rsid w:val="00F11ED7"/>
    <w:rsid w:val="00F25E81"/>
    <w:rsid w:val="00F30B8F"/>
    <w:rsid w:val="00F346F4"/>
    <w:rsid w:val="00F37496"/>
    <w:rsid w:val="00F37D3C"/>
    <w:rsid w:val="00F44209"/>
    <w:rsid w:val="00F47032"/>
    <w:rsid w:val="00F53E46"/>
    <w:rsid w:val="00F61BF3"/>
    <w:rsid w:val="00F74715"/>
    <w:rsid w:val="00F773B2"/>
    <w:rsid w:val="00F90712"/>
    <w:rsid w:val="00FA148E"/>
    <w:rsid w:val="00FA7B27"/>
    <w:rsid w:val="00FC7B95"/>
    <w:rsid w:val="00FD5C35"/>
    <w:rsid w:val="00FE4206"/>
    <w:rsid w:val="00FE62B8"/>
    <w:rsid w:val="00FF002B"/>
    <w:rsid w:val="00FF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042EB-CE71-4DDB-9684-F22DD2B1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B7E"/>
    <w:pPr>
      <w:spacing w:after="0"/>
    </w:pPr>
  </w:style>
  <w:style w:type="paragraph" w:styleId="Heading2">
    <w:name w:val="heading 2"/>
    <w:basedOn w:val="Normal"/>
    <w:next w:val="Normal"/>
    <w:link w:val="Heading2Char"/>
    <w:qFormat/>
    <w:rsid w:val="00273D3C"/>
    <w:pPr>
      <w:keepNext/>
      <w:spacing w:line="240" w:lineRule="auto"/>
      <w:outlineLvl w:val="1"/>
    </w:pPr>
    <w:rPr>
      <w:rFonts w:ascii="Times New Roman" w:eastAsia="Times New Roman" w:hAnsi="Times New Roman" w:cs="Times New Roman"/>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B7E"/>
    <w:rPr>
      <w:color w:val="0000FF"/>
      <w:u w:val="single"/>
    </w:rPr>
  </w:style>
  <w:style w:type="paragraph" w:styleId="NormalWeb">
    <w:name w:val="Normal (Web)"/>
    <w:basedOn w:val="Normal"/>
    <w:uiPriority w:val="99"/>
    <w:unhideWhenUsed/>
    <w:rsid w:val="001D1B7E"/>
    <w:pPr>
      <w:spacing w:before="100" w:beforeAutospacing="1" w:after="100" w:afterAutospacing="1" w:line="240" w:lineRule="auto"/>
    </w:pPr>
    <w:rPr>
      <w:rFonts w:ascii="Times New Roman" w:eastAsia="Times New Roman" w:hAnsi="Times New Roman" w:cs="Times New Roman"/>
      <w:color w:val="auto"/>
    </w:rPr>
  </w:style>
  <w:style w:type="table" w:styleId="TableGrid">
    <w:name w:val="Table Grid"/>
    <w:basedOn w:val="TableNormal"/>
    <w:uiPriority w:val="39"/>
    <w:rsid w:val="001D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154D9"/>
    <w:pPr>
      <w:spacing w:line="240" w:lineRule="auto"/>
    </w:pPr>
    <w:rPr>
      <w:rFonts w:ascii="Times New Roman" w:eastAsia="Times New Roman" w:hAnsi="Times New Roman" w:cs="Times New Roman"/>
      <w:b/>
      <w:color w:val="auto"/>
      <w:szCs w:val="20"/>
    </w:rPr>
  </w:style>
  <w:style w:type="character" w:customStyle="1" w:styleId="BodyTextChar">
    <w:name w:val="Body Text Char"/>
    <w:basedOn w:val="DefaultParagraphFont"/>
    <w:link w:val="BodyText"/>
    <w:rsid w:val="006154D9"/>
    <w:rPr>
      <w:rFonts w:ascii="Times New Roman" w:eastAsia="Times New Roman" w:hAnsi="Times New Roman" w:cs="Times New Roman"/>
      <w:b/>
      <w:color w:val="auto"/>
      <w:szCs w:val="20"/>
    </w:rPr>
  </w:style>
  <w:style w:type="paragraph" w:styleId="BalloonText">
    <w:name w:val="Balloon Text"/>
    <w:basedOn w:val="Normal"/>
    <w:link w:val="BalloonTextChar"/>
    <w:uiPriority w:val="99"/>
    <w:semiHidden/>
    <w:unhideWhenUsed/>
    <w:rsid w:val="00624C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C6D"/>
    <w:rPr>
      <w:rFonts w:ascii="Segoe UI" w:hAnsi="Segoe UI" w:cs="Segoe UI"/>
      <w:sz w:val="18"/>
      <w:szCs w:val="18"/>
    </w:rPr>
  </w:style>
  <w:style w:type="paragraph" w:customStyle="1" w:styleId="Default">
    <w:name w:val="Default"/>
    <w:rsid w:val="002B7A15"/>
    <w:pPr>
      <w:autoSpaceDE w:val="0"/>
      <w:autoSpaceDN w:val="0"/>
      <w:adjustRightInd w:val="0"/>
      <w:spacing w:after="0" w:line="240" w:lineRule="auto"/>
    </w:pPr>
    <w:rPr>
      <w:rFonts w:eastAsia="Times New Roman"/>
    </w:rPr>
  </w:style>
  <w:style w:type="character" w:customStyle="1" w:styleId="Heading2Char">
    <w:name w:val="Heading 2 Char"/>
    <w:basedOn w:val="DefaultParagraphFont"/>
    <w:link w:val="Heading2"/>
    <w:rsid w:val="00273D3C"/>
    <w:rPr>
      <w:rFonts w:ascii="Times New Roman" w:eastAsia="Times New Roman" w:hAnsi="Times New Roman" w:cs="Times New Roman"/>
      <w:b/>
      <w:color w:val="auto"/>
      <w:sz w:val="20"/>
      <w:szCs w:val="20"/>
    </w:rPr>
  </w:style>
  <w:style w:type="paragraph" w:styleId="ListParagraph">
    <w:name w:val="List Paragraph"/>
    <w:basedOn w:val="Normal"/>
    <w:uiPriority w:val="34"/>
    <w:qFormat/>
    <w:rsid w:val="00AF613E"/>
    <w:pPr>
      <w:ind w:left="720"/>
      <w:contextualSpacing/>
    </w:pPr>
  </w:style>
  <w:style w:type="paragraph" w:customStyle="1" w:styleId="xmsonormal">
    <w:name w:val="x_msonormal"/>
    <w:basedOn w:val="Normal"/>
    <w:rsid w:val="00DD0033"/>
    <w:pPr>
      <w:spacing w:line="240" w:lineRule="auto"/>
    </w:pPr>
    <w:rPr>
      <w:rFonts w:ascii="Calibri" w:eastAsia="MS PGothic" w:hAnsi="Calibri" w:cs="Calibri"/>
      <w:color w:val="auto"/>
      <w:sz w:val="22"/>
      <w:szCs w:val="22"/>
      <w:lang w:eastAsia="ja-JP"/>
    </w:rPr>
  </w:style>
  <w:style w:type="character" w:styleId="Strong">
    <w:name w:val="Strong"/>
    <w:uiPriority w:val="22"/>
    <w:qFormat/>
    <w:rsid w:val="00F37496"/>
    <w:rPr>
      <w:b/>
      <w:bCs/>
    </w:rPr>
  </w:style>
  <w:style w:type="paragraph" w:customStyle="1" w:styleId="p-text">
    <w:name w:val="p-text"/>
    <w:basedOn w:val="Normal"/>
    <w:rsid w:val="00FF002B"/>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70135">
      <w:bodyDiv w:val="1"/>
      <w:marLeft w:val="0"/>
      <w:marRight w:val="0"/>
      <w:marTop w:val="0"/>
      <w:marBottom w:val="0"/>
      <w:divBdr>
        <w:top w:val="none" w:sz="0" w:space="0" w:color="auto"/>
        <w:left w:val="none" w:sz="0" w:space="0" w:color="auto"/>
        <w:bottom w:val="none" w:sz="0" w:space="0" w:color="auto"/>
        <w:right w:val="none" w:sz="0" w:space="0" w:color="auto"/>
      </w:divBdr>
    </w:div>
    <w:div w:id="1417557295">
      <w:bodyDiv w:val="1"/>
      <w:marLeft w:val="0"/>
      <w:marRight w:val="0"/>
      <w:marTop w:val="0"/>
      <w:marBottom w:val="0"/>
      <w:divBdr>
        <w:top w:val="none" w:sz="0" w:space="0" w:color="auto"/>
        <w:left w:val="none" w:sz="0" w:space="0" w:color="auto"/>
        <w:bottom w:val="none" w:sz="0" w:space="0" w:color="auto"/>
        <w:right w:val="none" w:sz="0" w:space="0" w:color="auto"/>
      </w:divBdr>
    </w:div>
    <w:div w:id="1694771182">
      <w:bodyDiv w:val="1"/>
      <w:marLeft w:val="0"/>
      <w:marRight w:val="0"/>
      <w:marTop w:val="0"/>
      <w:marBottom w:val="0"/>
      <w:divBdr>
        <w:top w:val="none" w:sz="0" w:space="0" w:color="auto"/>
        <w:left w:val="none" w:sz="0" w:space="0" w:color="auto"/>
        <w:bottom w:val="none" w:sz="0" w:space="0" w:color="auto"/>
        <w:right w:val="none" w:sz="0" w:space="0" w:color="auto"/>
      </w:divBdr>
    </w:div>
    <w:div w:id="19275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E@detroitmi.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ignupgenius.com/go/4090F48A4A922A1FD0-cores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etroitmi.gov" TargetMode="External"/><Relationship Id="rId5" Type="http://schemas.openxmlformats.org/officeDocument/2006/relationships/webSettings" Target="webSettings.xml"/><Relationship Id="rId10" Type="http://schemas.openxmlformats.org/officeDocument/2006/relationships/hyperlink" Target="mailto:CORE@detroitmi.gov" TargetMode="External"/><Relationship Id="rId4" Type="http://schemas.openxmlformats.org/officeDocument/2006/relationships/settings" Target="settings.xml"/><Relationship Id="rId9" Type="http://schemas.openxmlformats.org/officeDocument/2006/relationships/hyperlink" Target="mailto:stanleys154@detroit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BC9DC-E3E4-4EFF-99EB-939BBB42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Detroit Public Safety</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MAY</dc:creator>
  <cp:keywords/>
  <dc:description/>
  <cp:lastModifiedBy>SHERELL STANLEY 154</cp:lastModifiedBy>
  <cp:revision>2</cp:revision>
  <cp:lastPrinted>2021-04-05T10:17:00Z</cp:lastPrinted>
  <dcterms:created xsi:type="dcterms:W3CDTF">2021-04-05T11:44:00Z</dcterms:created>
  <dcterms:modified xsi:type="dcterms:W3CDTF">2021-04-05T11:44:00Z</dcterms:modified>
</cp:coreProperties>
</file>