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E9D036A" w14:textId="34A137CD" w:rsidR="001D2C17" w:rsidRDefault="001E7597">
      <w:pPr>
        <w:pBdr>
          <w:top w:val="nil"/>
          <w:left w:val="nil"/>
          <w:bottom w:val="nil"/>
          <w:right w:val="nil"/>
          <w:between w:val="nil"/>
        </w:pBdr>
        <w:rPr>
          <w:rFonts w:ascii="Times New Roman" w:eastAsia="Times New Roman" w:hAnsi="Times New Roman" w:cs="Times New Roman"/>
          <w:color w:val="000000"/>
          <w:sz w:val="20"/>
          <w:szCs w:val="20"/>
        </w:rPr>
      </w:pPr>
      <w:bookmarkStart w:id="0" w:name="_GoBack"/>
      <w:bookmarkEnd w:id="0"/>
      <w:r>
        <w:rPr>
          <w:noProof/>
        </w:rPr>
        <mc:AlternateContent>
          <mc:Choice Requires="wps">
            <w:drawing>
              <wp:anchor distT="0" distB="0" distL="114300" distR="114300" simplePos="0" relativeHeight="251615232" behindDoc="0" locked="0" layoutInCell="1" hidden="0" allowOverlap="1" wp14:anchorId="17AECDDA" wp14:editId="18B2C059">
                <wp:simplePos x="0" y="0"/>
                <wp:positionH relativeFrom="column">
                  <wp:posOffset>2362200</wp:posOffset>
                </wp:positionH>
                <wp:positionV relativeFrom="paragraph">
                  <wp:posOffset>-298450</wp:posOffset>
                </wp:positionV>
                <wp:extent cx="4244975" cy="3698875"/>
                <wp:effectExtent l="0" t="0" r="0" b="0"/>
                <wp:wrapNone/>
                <wp:docPr id="110" name="Rectangle 110"/>
                <wp:cNvGraphicFramePr/>
                <a:graphic xmlns:a="http://schemas.openxmlformats.org/drawingml/2006/main">
                  <a:graphicData uri="http://schemas.microsoft.com/office/word/2010/wordprocessingShape">
                    <wps:wsp>
                      <wps:cNvSpPr/>
                      <wps:spPr>
                        <a:xfrm>
                          <a:off x="0" y="0"/>
                          <a:ext cx="4244975" cy="3698875"/>
                        </a:xfrm>
                        <a:prstGeom prst="rect">
                          <a:avLst/>
                        </a:prstGeom>
                        <a:solidFill>
                          <a:srgbClr val="FFFFFF"/>
                        </a:solidFill>
                        <a:ln>
                          <a:noFill/>
                        </a:ln>
                      </wps:spPr>
                      <wps:txbx>
                        <w:txbxContent>
                          <w:p w14:paraId="29790EBE" w14:textId="77777777" w:rsidR="007D4EF4" w:rsidRDefault="007D4EF4">
                            <w:pPr>
                              <w:textDirection w:val="btLr"/>
                            </w:pPr>
                            <w:r>
                              <w:rPr>
                                <w:b/>
                                <w:color w:val="000080"/>
                                <w:sz w:val="92"/>
                              </w:rPr>
                              <w:t>Michigan Department of Agriculture and Rural Development</w:t>
                            </w:r>
                          </w:p>
                          <w:p w14:paraId="2437553C" w14:textId="77777777" w:rsidR="007D4EF4" w:rsidRDefault="007D4EF4">
                            <w:pPr>
                              <w:textDirection w:val="btLr"/>
                            </w:pPr>
                          </w:p>
                          <w:p w14:paraId="79CD99D6" w14:textId="77777777" w:rsidR="007D4EF4" w:rsidRDefault="007D4EF4">
                            <w:pPr>
                              <w:textDirection w:val="btLr"/>
                            </w:pPr>
                          </w:p>
                        </w:txbxContent>
                      </wps:txbx>
                      <wps:bodyPr spcFirstLastPara="1" wrap="square" lIns="91425" tIns="45700" rIns="91425" bIns="45700" anchor="t" anchorCtr="0"/>
                    </wps:wsp>
                  </a:graphicData>
                </a:graphic>
              </wp:anchor>
            </w:drawing>
          </mc:Choice>
          <mc:Fallback>
            <w:pict>
              <v:rect w14:anchorId="17AECDDA" id="Rectangle 110" o:spid="_x0000_s1026" style="position:absolute;margin-left:186pt;margin-top:-23.5pt;width:334.25pt;height:291.25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" stroked="f">
                <v:textbox inset="2.53958mm,1.2694mm,2.53958mm,1.2694mm">
                  <w:txbxContent>
                    <w:p w14:paraId="29790EBE" w14:textId="77777777" w:rsidR="007D4EF4" w:rsidRDefault="007D4EF4">
                      <w:pPr>
                        <w:textDirection w:val="btLr"/>
                      </w:pPr>
                      <w:r>
                        <w:rPr>
                          <w:b/>
                          <w:color w:val="000080"/>
                          <w:sz w:val="92"/>
                        </w:rPr>
                        <w:t>Michigan Department of Agriculture and Rural Development</w:t>
                      </w:r>
                    </w:p>
                    <w:p w14:paraId="2437553C" w14:textId="77777777" w:rsidR="007D4EF4" w:rsidRDefault="007D4EF4">
                      <w:pPr>
                        <w:textDirection w:val="btLr"/>
                      </w:pPr>
                    </w:p>
                    <w:p w14:paraId="79CD99D6" w14:textId="77777777" w:rsidR="007D4EF4" w:rsidRDefault="007D4EF4">
                      <w:pPr>
                        <w:textDirection w:val="btLr"/>
                      </w:pPr>
                    </w:p>
                  </w:txbxContent>
                </v:textbox>
              </v:rect>
            </w:pict>
          </mc:Fallback>
        </mc:AlternateContent>
      </w:r>
      <w:r w:rsidR="003A2834">
        <w:rPr>
          <w:rFonts w:ascii="Helvetica Neue" w:eastAsia="Helvetica Neue" w:hAnsi="Helvetica Neue" w:cs="Helvetica Neue"/>
          <w:noProof/>
          <w:sz w:val="20"/>
          <w:szCs w:val="20"/>
        </w:rPr>
        <w:drawing>
          <wp:inline distT="0" distB="0" distL="114300" distR="114300" wp14:anchorId="6D5706E6" wp14:editId="2BDE2A5B">
            <wp:extent cx="1354455" cy="2038985"/>
            <wp:effectExtent l="0" t="0" r="0" b="0"/>
            <wp:docPr id="209" name="image188.jpg"/>
            <wp:cNvGraphicFramePr/>
            <a:graphic xmlns:a="http://schemas.openxmlformats.org/drawingml/2006/main">
              <a:graphicData uri="http://schemas.openxmlformats.org/drawingml/2006/picture">
                <pic:pic xmlns:pic="http://schemas.openxmlformats.org/drawingml/2006/picture">
                  <pic:nvPicPr>
                    <pic:cNvPr id="0" name="image188.jpg"/>
                    <pic:cNvPicPr preferRelativeResize="0"/>
                  </pic:nvPicPr>
                  <pic:blipFill>
                    <a:blip r:embed="rId8"/>
                    <a:srcRect/>
                    <a:stretch>
                      <a:fillRect/>
                    </a:stretch>
                  </pic:blipFill>
                  <pic:spPr>
                    <a:xfrm>
                      <a:off x="0" y="0"/>
                      <a:ext cx="1354455" cy="2038985"/>
                    </a:xfrm>
                    <a:prstGeom prst="rect">
                      <a:avLst/>
                    </a:prstGeom>
                    <a:ln/>
                  </pic:spPr>
                </pic:pic>
              </a:graphicData>
            </a:graphic>
          </wp:inline>
        </w:drawing>
      </w:r>
    </w:p>
    <w:p w14:paraId="0898B1EF" w14:textId="77777777" w:rsidR="001D2C17" w:rsidRDefault="001D2C17">
      <w:pPr>
        <w:pBdr>
          <w:top w:val="nil"/>
          <w:left w:val="nil"/>
          <w:bottom w:val="nil"/>
          <w:right w:val="nil"/>
          <w:between w:val="nil"/>
        </w:pBdr>
        <w:rPr>
          <w:rFonts w:ascii="Times New Roman" w:eastAsia="Times New Roman" w:hAnsi="Times New Roman" w:cs="Times New Roman"/>
          <w:color w:val="000000"/>
          <w:sz w:val="20"/>
          <w:szCs w:val="20"/>
        </w:rPr>
      </w:pPr>
    </w:p>
    <w:p w14:paraId="64EEC8AE" w14:textId="77777777" w:rsidR="001D2C17" w:rsidRDefault="001D2C17">
      <w:pPr>
        <w:pBdr>
          <w:top w:val="nil"/>
          <w:left w:val="nil"/>
          <w:bottom w:val="nil"/>
          <w:right w:val="nil"/>
          <w:between w:val="nil"/>
        </w:pBdr>
        <w:rPr>
          <w:rFonts w:ascii="Times New Roman" w:eastAsia="Times New Roman" w:hAnsi="Times New Roman" w:cs="Times New Roman"/>
          <w:color w:val="000000"/>
          <w:sz w:val="20"/>
          <w:szCs w:val="20"/>
        </w:rPr>
      </w:pPr>
    </w:p>
    <w:p w14:paraId="3795B785" w14:textId="77777777" w:rsidR="001D2C17" w:rsidRDefault="001D2C17">
      <w:pPr>
        <w:pBdr>
          <w:top w:val="nil"/>
          <w:left w:val="nil"/>
          <w:bottom w:val="nil"/>
          <w:right w:val="nil"/>
          <w:between w:val="nil"/>
        </w:pBdr>
        <w:rPr>
          <w:rFonts w:ascii="Times New Roman" w:eastAsia="Times New Roman" w:hAnsi="Times New Roman" w:cs="Times New Roman"/>
          <w:color w:val="000000"/>
          <w:sz w:val="20"/>
          <w:szCs w:val="20"/>
        </w:rPr>
      </w:pPr>
    </w:p>
    <w:p w14:paraId="05AE29E9" w14:textId="77777777" w:rsidR="001D2C17" w:rsidRDefault="001D2C17">
      <w:pPr>
        <w:pBdr>
          <w:top w:val="nil"/>
          <w:left w:val="nil"/>
          <w:bottom w:val="nil"/>
          <w:right w:val="nil"/>
          <w:between w:val="nil"/>
        </w:pBdr>
        <w:rPr>
          <w:rFonts w:ascii="Times New Roman" w:eastAsia="Times New Roman" w:hAnsi="Times New Roman" w:cs="Times New Roman"/>
          <w:color w:val="000000"/>
          <w:sz w:val="20"/>
          <w:szCs w:val="20"/>
        </w:rPr>
      </w:pPr>
    </w:p>
    <w:p w14:paraId="058A72CA" w14:textId="77777777" w:rsidR="001D2C17" w:rsidRDefault="001D2C17">
      <w:pPr>
        <w:pBdr>
          <w:top w:val="nil"/>
          <w:left w:val="nil"/>
          <w:bottom w:val="nil"/>
          <w:right w:val="nil"/>
          <w:between w:val="nil"/>
        </w:pBdr>
        <w:rPr>
          <w:rFonts w:ascii="Times New Roman" w:eastAsia="Times New Roman" w:hAnsi="Times New Roman" w:cs="Times New Roman"/>
          <w:color w:val="000000"/>
          <w:sz w:val="20"/>
          <w:szCs w:val="20"/>
        </w:rPr>
      </w:pPr>
    </w:p>
    <w:p w14:paraId="2B626A21" w14:textId="77777777" w:rsidR="001D2C17" w:rsidRDefault="001D2C17">
      <w:pPr>
        <w:pBdr>
          <w:top w:val="nil"/>
          <w:left w:val="nil"/>
          <w:bottom w:val="nil"/>
          <w:right w:val="nil"/>
          <w:between w:val="nil"/>
        </w:pBdr>
        <w:rPr>
          <w:rFonts w:ascii="Times New Roman" w:eastAsia="Times New Roman" w:hAnsi="Times New Roman" w:cs="Times New Roman"/>
          <w:color w:val="000000"/>
          <w:sz w:val="20"/>
          <w:szCs w:val="20"/>
        </w:rPr>
      </w:pPr>
    </w:p>
    <w:p w14:paraId="798E370C" w14:textId="77777777" w:rsidR="001D2C17" w:rsidRDefault="001D2C17">
      <w:pPr>
        <w:pBdr>
          <w:top w:val="nil"/>
          <w:left w:val="nil"/>
          <w:bottom w:val="nil"/>
          <w:right w:val="nil"/>
          <w:between w:val="nil"/>
        </w:pBdr>
        <w:rPr>
          <w:rFonts w:ascii="Times New Roman" w:eastAsia="Times New Roman" w:hAnsi="Times New Roman" w:cs="Times New Roman"/>
          <w:color w:val="000000"/>
          <w:sz w:val="20"/>
          <w:szCs w:val="20"/>
        </w:rPr>
      </w:pPr>
    </w:p>
    <w:p w14:paraId="5FE2B700" w14:textId="77777777" w:rsidR="001D2C17" w:rsidRDefault="001D2C17">
      <w:pPr>
        <w:pBdr>
          <w:top w:val="nil"/>
          <w:left w:val="nil"/>
          <w:bottom w:val="nil"/>
          <w:right w:val="nil"/>
          <w:between w:val="nil"/>
        </w:pBdr>
        <w:spacing w:before="2"/>
        <w:rPr>
          <w:rFonts w:ascii="Times New Roman" w:eastAsia="Times New Roman" w:hAnsi="Times New Roman" w:cs="Times New Roman"/>
          <w:color w:val="000000"/>
          <w:sz w:val="25"/>
          <w:szCs w:val="25"/>
        </w:rPr>
      </w:pPr>
    </w:p>
    <w:p w14:paraId="17936DB8" w14:textId="77777777" w:rsidR="001D2C17" w:rsidRDefault="001D2C17">
      <w:pPr>
        <w:pBdr>
          <w:top w:val="nil"/>
          <w:left w:val="nil"/>
          <w:bottom w:val="nil"/>
          <w:right w:val="nil"/>
          <w:between w:val="nil"/>
        </w:pBdr>
        <w:ind w:left="668"/>
        <w:rPr>
          <w:rFonts w:ascii="Times New Roman" w:eastAsia="Times New Roman" w:hAnsi="Times New Roman" w:cs="Times New Roman"/>
          <w:color w:val="000000"/>
          <w:sz w:val="20"/>
          <w:szCs w:val="20"/>
        </w:rPr>
      </w:pPr>
    </w:p>
    <w:p w14:paraId="0DE4E2D8" w14:textId="524B3974" w:rsidR="001D2C17" w:rsidRDefault="001D2C17">
      <w:pPr>
        <w:pBdr>
          <w:top w:val="nil"/>
          <w:left w:val="nil"/>
          <w:bottom w:val="nil"/>
          <w:right w:val="nil"/>
          <w:between w:val="nil"/>
        </w:pBdr>
        <w:rPr>
          <w:rFonts w:ascii="Times New Roman" w:eastAsia="Times New Roman" w:hAnsi="Times New Roman" w:cs="Times New Roman"/>
          <w:color w:val="000000"/>
          <w:sz w:val="20"/>
          <w:szCs w:val="20"/>
        </w:rPr>
      </w:pPr>
    </w:p>
    <w:p w14:paraId="20DF3863" w14:textId="2AE80AFB" w:rsidR="001D2C17" w:rsidRDefault="00EE58BA">
      <w:pPr>
        <w:pBdr>
          <w:top w:val="nil"/>
          <w:left w:val="nil"/>
          <w:bottom w:val="nil"/>
          <w:right w:val="nil"/>
          <w:between w:val="nil"/>
        </w:pBdr>
        <w:spacing w:before="6"/>
        <w:rPr>
          <w:rFonts w:ascii="Times New Roman" w:eastAsia="Times New Roman" w:hAnsi="Times New Roman" w:cs="Times New Roman"/>
          <w:color w:val="000000"/>
        </w:rPr>
      </w:pPr>
      <w:r>
        <w:rPr>
          <w:noProof/>
        </w:rPr>
        <mc:AlternateContent>
          <mc:Choice Requires="wps">
            <w:drawing>
              <wp:anchor distT="0" distB="0" distL="114300" distR="114300" simplePos="0" relativeHeight="251567104" behindDoc="0" locked="0" layoutInCell="1" hidden="0" allowOverlap="1" wp14:anchorId="60807706" wp14:editId="35D1731C">
                <wp:simplePos x="0" y="0"/>
                <wp:positionH relativeFrom="column">
                  <wp:posOffset>1054100</wp:posOffset>
                </wp:positionH>
                <wp:positionV relativeFrom="paragraph">
                  <wp:posOffset>133350</wp:posOffset>
                </wp:positionV>
                <wp:extent cx="5727700" cy="45719"/>
                <wp:effectExtent l="0" t="19050" r="44450" b="50165"/>
                <wp:wrapNone/>
                <wp:docPr id="22" name="Straight Arrow Connector 22"/>
                <wp:cNvGraphicFramePr/>
                <a:graphic xmlns:a="http://schemas.openxmlformats.org/drawingml/2006/main">
                  <a:graphicData uri="http://schemas.microsoft.com/office/word/2010/wordprocessingShape">
                    <wps:wsp>
                      <wps:cNvCnPr/>
                      <wps:spPr>
                        <a:xfrm>
                          <a:off x="0" y="0"/>
                          <a:ext cx="5727700" cy="45719"/>
                        </a:xfrm>
                        <a:prstGeom prst="straightConnector1">
                          <a:avLst/>
                        </a:prstGeom>
                        <a:noFill/>
                        <a:ln w="63500" cap="flat" cmpd="sng">
                          <a:solidFill>
                            <a:srgbClr val="00B050"/>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7DB73ECC" id="_x0000_t32" coordsize="21600,21600" o:spt="32" o:oned="t" path="m,l21600,21600e" filled="f">
                <v:path arrowok="t" fillok="f" o:connecttype="none"/>
                <o:lock v:ext="edit" shapetype="t"/>
              </v:shapetype>
              <v:shape id="Straight Arrow Connector 22" o:spid="_x0000_s1026" type="#_x0000_t32" style="position:absolute;margin-left:83pt;margin-top:10.5pt;width:451pt;height:3.6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" strokecolor="#00b050" strokeweight="5pt">
                <v:stroke startarrowwidth="narrow" startarrowlength="short" endarrowwidth="narrow" endarrowlength="short"/>
              </v:shape>
            </w:pict>
          </mc:Fallback>
        </mc:AlternateContent>
      </w:r>
    </w:p>
    <w:p w14:paraId="2E82DF1F" w14:textId="568D3C1A" w:rsidR="001D2C17" w:rsidRDefault="001E7597">
      <w:pPr>
        <w:spacing w:before="101"/>
        <w:ind w:left="920"/>
        <w:rPr>
          <w:rFonts w:ascii="Verdana" w:eastAsia="Verdana" w:hAnsi="Verdana" w:cs="Verdana"/>
          <w:b/>
          <w:sz w:val="36"/>
          <w:szCs w:val="36"/>
        </w:rPr>
      </w:pPr>
      <w:r>
        <w:rPr>
          <w:noProof/>
        </w:rPr>
        <mc:AlternateContent>
          <mc:Choice Requires="wps">
            <w:drawing>
              <wp:anchor distT="0" distB="0" distL="114300" distR="114300" simplePos="0" relativeHeight="251616256" behindDoc="0" locked="0" layoutInCell="1" hidden="0" allowOverlap="1" wp14:anchorId="082FF67B" wp14:editId="25FC5144">
                <wp:simplePos x="0" y="0"/>
                <wp:positionH relativeFrom="column">
                  <wp:posOffset>1054100</wp:posOffset>
                </wp:positionH>
                <wp:positionV relativeFrom="paragraph">
                  <wp:posOffset>51436</wp:posOffset>
                </wp:positionV>
                <wp:extent cx="5744845" cy="1200150"/>
                <wp:effectExtent l="0" t="0" r="8255" b="0"/>
                <wp:wrapNone/>
                <wp:docPr id="146" name="Rectangle 146"/>
                <wp:cNvGraphicFramePr/>
                <a:graphic xmlns:a="http://schemas.openxmlformats.org/drawingml/2006/main">
                  <a:graphicData uri="http://schemas.microsoft.com/office/word/2010/wordprocessingShape">
                    <wps:wsp>
                      <wps:cNvSpPr/>
                      <wps:spPr>
                        <a:xfrm>
                          <a:off x="0" y="0"/>
                          <a:ext cx="5744845" cy="1200150"/>
                        </a:xfrm>
                        <a:prstGeom prst="rect">
                          <a:avLst/>
                        </a:prstGeom>
                        <a:solidFill>
                          <a:schemeClr val="lt1"/>
                        </a:solidFill>
                        <a:ln>
                          <a:noFill/>
                        </a:ln>
                      </wps:spPr>
                      <wps:txbx>
                        <w:txbxContent>
                          <w:p w14:paraId="5AE5F5BA" w14:textId="77777777" w:rsidR="007D4EF4" w:rsidRDefault="007D4EF4">
                            <w:pPr>
                              <w:jc w:val="center"/>
                              <w:textDirection w:val="btLr"/>
                              <w:rPr>
                                <w:color w:val="002060"/>
                                <w:sz w:val="44"/>
                              </w:rPr>
                            </w:pPr>
                            <w:r>
                              <w:rPr>
                                <w:color w:val="002060"/>
                                <w:sz w:val="44"/>
                              </w:rPr>
                              <w:t xml:space="preserve">Special Transitory Food Unit and Mobile Food Establishment </w:t>
                            </w:r>
                          </w:p>
                          <w:p w14:paraId="76484B50" w14:textId="4E923AC8" w:rsidR="007D4EF4" w:rsidRDefault="007D4EF4">
                            <w:pPr>
                              <w:jc w:val="center"/>
                              <w:textDirection w:val="btLr"/>
                            </w:pPr>
                            <w:r>
                              <w:rPr>
                                <w:color w:val="002060"/>
                                <w:sz w:val="72"/>
                              </w:rPr>
                              <w:t>Plan Review Manual</w:t>
                            </w:r>
                          </w:p>
                          <w:p w14:paraId="4E7E4601" w14:textId="77777777" w:rsidR="007D4EF4" w:rsidRDefault="007D4EF4">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82FF67B" id="Rectangle 146" o:spid="_x0000_s1027" style="position:absolute;left:0;text-align:left;margin-left:83pt;margin-top:4.05pt;width:452.35pt;height:94.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" fillcolor="white [3201]" stroked="f">
                <v:textbox inset="2.53958mm,1.2694mm,2.53958mm,1.2694mm">
                  <w:txbxContent>
                    <w:p w14:paraId="5AE5F5BA" w14:textId="77777777" w:rsidR="007D4EF4" w:rsidRDefault="007D4EF4">
                      <w:pPr>
                        <w:jc w:val="center"/>
                        <w:textDirection w:val="btLr"/>
                        <w:rPr>
                          <w:color w:val="002060"/>
                          <w:sz w:val="44"/>
                        </w:rPr>
                      </w:pPr>
                      <w:r>
                        <w:rPr>
                          <w:color w:val="002060"/>
                          <w:sz w:val="44"/>
                        </w:rPr>
                        <w:t xml:space="preserve">Special Transitory Food Unit and Mobile Food Establishment </w:t>
                      </w:r>
                    </w:p>
                    <w:p w14:paraId="76484B50" w14:textId="4E923AC8" w:rsidR="007D4EF4" w:rsidRDefault="007D4EF4">
                      <w:pPr>
                        <w:jc w:val="center"/>
                        <w:textDirection w:val="btLr"/>
                      </w:pPr>
                      <w:r>
                        <w:rPr>
                          <w:color w:val="002060"/>
                          <w:sz w:val="72"/>
                        </w:rPr>
                        <w:t>Plan Review Manual</w:t>
                      </w:r>
                    </w:p>
                    <w:p w14:paraId="4E7E4601" w14:textId="77777777" w:rsidR="007D4EF4" w:rsidRDefault="007D4EF4">
                      <w:pPr>
                        <w:jc w:val="center"/>
                        <w:textDirection w:val="btLr"/>
                      </w:pPr>
                    </w:p>
                  </w:txbxContent>
                </v:textbox>
              </v:rect>
            </w:pict>
          </mc:Fallback>
        </mc:AlternateContent>
      </w:r>
      <w:r w:rsidR="003A2834">
        <w:rPr>
          <w:rFonts w:ascii="Verdana" w:eastAsia="Verdana" w:hAnsi="Verdana" w:cs="Verdana"/>
          <w:b/>
          <w:sz w:val="36"/>
          <w:szCs w:val="36"/>
        </w:rPr>
        <w:t xml:space="preserve">            </w:t>
      </w:r>
    </w:p>
    <w:p w14:paraId="6DB661BB" w14:textId="77777777" w:rsidR="001D2C17" w:rsidRDefault="001D2C17">
      <w:pPr>
        <w:spacing w:before="101"/>
        <w:ind w:left="920"/>
        <w:rPr>
          <w:rFonts w:ascii="Verdana" w:eastAsia="Verdana" w:hAnsi="Verdana" w:cs="Verdana"/>
          <w:sz w:val="36"/>
          <w:szCs w:val="36"/>
        </w:rPr>
      </w:pPr>
    </w:p>
    <w:p w14:paraId="08D028FD" w14:textId="591AB6A8" w:rsidR="001D2C17" w:rsidRDefault="00C43298">
      <w:pPr>
        <w:pBdr>
          <w:top w:val="nil"/>
          <w:left w:val="nil"/>
          <w:bottom w:val="nil"/>
          <w:right w:val="nil"/>
          <w:between w:val="nil"/>
        </w:pBdr>
        <w:spacing w:line="276" w:lineRule="auto"/>
        <w:rPr>
          <w:rFonts w:ascii="Verdana" w:eastAsia="Verdana" w:hAnsi="Verdana" w:cs="Verdana"/>
          <w:sz w:val="36"/>
          <w:szCs w:val="36"/>
        </w:rPr>
        <w:sectPr w:rsidR="001D2C17">
          <w:headerReference w:type="default" r:id="rId9"/>
          <w:footerReference w:type="default" r:id="rId10"/>
          <w:pgSz w:w="12240" w:h="15840"/>
          <w:pgMar w:top="1360" w:right="1380" w:bottom="1200" w:left="1340" w:header="0" w:footer="720" w:gutter="0"/>
          <w:pgNumType w:start="1"/>
          <w:cols w:space="720"/>
        </w:sectPr>
      </w:pPr>
      <w:r>
        <w:rPr>
          <w:noProof/>
        </w:rPr>
        <mc:AlternateContent>
          <mc:Choice Requires="wps">
            <w:drawing>
              <wp:anchor distT="0" distB="0" distL="114300" distR="114300" simplePos="0" relativeHeight="251646976" behindDoc="0" locked="0" layoutInCell="1" hidden="0" allowOverlap="1" wp14:anchorId="5B1F786F" wp14:editId="4B845604">
                <wp:simplePos x="0" y="0"/>
                <wp:positionH relativeFrom="column">
                  <wp:posOffset>1028700</wp:posOffset>
                </wp:positionH>
                <wp:positionV relativeFrom="paragraph">
                  <wp:posOffset>652357</wp:posOffset>
                </wp:positionV>
                <wp:extent cx="5689600" cy="45719"/>
                <wp:effectExtent l="0" t="19050" r="44450" b="50165"/>
                <wp:wrapNone/>
                <wp:docPr id="140" name="Straight Arrow Connector 140"/>
                <wp:cNvGraphicFramePr/>
                <a:graphic xmlns:a="http://schemas.openxmlformats.org/drawingml/2006/main">
                  <a:graphicData uri="http://schemas.microsoft.com/office/word/2010/wordprocessingShape">
                    <wps:wsp>
                      <wps:cNvCnPr/>
                      <wps:spPr>
                        <a:xfrm>
                          <a:off x="0" y="0"/>
                          <a:ext cx="5689600" cy="45719"/>
                        </a:xfrm>
                        <a:prstGeom prst="straightConnector1">
                          <a:avLst/>
                        </a:prstGeom>
                        <a:noFill/>
                        <a:ln w="63500" cap="flat" cmpd="sng">
                          <a:solidFill>
                            <a:srgbClr val="00B050"/>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15AA2EE0" id="Straight Arrow Connector 140" o:spid="_x0000_s1026" type="#_x0000_t32" style="position:absolute;margin-left:81pt;margin-top:51.35pt;width:448pt;height: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" strokecolor="#00b050" strokeweight="5pt">
                <v:stroke startarrowwidth="narrow" startarrowlength="short" endarrowwidth="narrow" endarrowlength="short"/>
              </v:shape>
            </w:pict>
          </mc:Fallback>
        </mc:AlternateContent>
      </w:r>
      <w:r w:rsidR="00231DBA">
        <w:rPr>
          <w:noProof/>
        </w:rPr>
        <mc:AlternateContent>
          <mc:Choice Requires="wps">
            <w:drawing>
              <wp:anchor distT="0" distB="0" distL="114300" distR="114300" simplePos="0" relativeHeight="251643904" behindDoc="0" locked="0" layoutInCell="1" hidden="0" allowOverlap="1" wp14:anchorId="01ECB8F4" wp14:editId="558EEC44">
                <wp:simplePos x="0" y="0"/>
                <wp:positionH relativeFrom="column">
                  <wp:posOffset>4546600</wp:posOffset>
                </wp:positionH>
                <wp:positionV relativeFrom="paragraph">
                  <wp:posOffset>2593341</wp:posOffset>
                </wp:positionV>
                <wp:extent cx="2216150" cy="1041400"/>
                <wp:effectExtent l="0" t="0" r="0" b="6350"/>
                <wp:wrapNone/>
                <wp:docPr id="45" name="Rectangle 45"/>
                <wp:cNvGraphicFramePr/>
                <a:graphic xmlns:a="http://schemas.openxmlformats.org/drawingml/2006/main">
                  <a:graphicData uri="http://schemas.microsoft.com/office/word/2010/wordprocessingShape">
                    <wps:wsp>
                      <wps:cNvSpPr/>
                      <wps:spPr>
                        <a:xfrm>
                          <a:off x="0" y="0"/>
                          <a:ext cx="2216150" cy="1041400"/>
                        </a:xfrm>
                        <a:prstGeom prst="rect">
                          <a:avLst/>
                        </a:prstGeom>
                        <a:solidFill>
                          <a:srgbClr val="FFFFFF"/>
                        </a:solidFill>
                        <a:ln>
                          <a:noFill/>
                        </a:ln>
                      </wps:spPr>
                      <wps:txbx>
                        <w:txbxContent>
                          <w:p w14:paraId="73F0B7EB" w14:textId="77777777" w:rsidR="007D4EF4" w:rsidRDefault="007D4EF4">
                            <w:pPr>
                              <w:jc w:val="right"/>
                              <w:textDirection w:val="btLr"/>
                            </w:pPr>
                            <w:r>
                              <w:rPr>
                                <w:b/>
                                <w:color w:val="000080"/>
                                <w:sz w:val="20"/>
                              </w:rPr>
                              <w:t>Food &amp; Dairy Division</w:t>
                            </w:r>
                          </w:p>
                          <w:p w14:paraId="74CCAD2D" w14:textId="77777777" w:rsidR="007D4EF4" w:rsidRDefault="007D4EF4">
                            <w:pPr>
                              <w:jc w:val="right"/>
                              <w:textDirection w:val="btLr"/>
                            </w:pPr>
                            <w:r>
                              <w:rPr>
                                <w:color w:val="000080"/>
                                <w:sz w:val="20"/>
                              </w:rPr>
                              <w:t>Michigan Department of Agriculture</w:t>
                            </w:r>
                          </w:p>
                          <w:p w14:paraId="6B1C8C75" w14:textId="77777777" w:rsidR="007D4EF4" w:rsidRDefault="007D4EF4">
                            <w:pPr>
                              <w:jc w:val="right"/>
                              <w:textDirection w:val="btLr"/>
                            </w:pPr>
                            <w:r>
                              <w:rPr>
                                <w:color w:val="000080"/>
                                <w:sz w:val="20"/>
                              </w:rPr>
                              <w:t>and Rural Development</w:t>
                            </w:r>
                          </w:p>
                          <w:p w14:paraId="4145611C" w14:textId="77777777" w:rsidR="007D4EF4" w:rsidRDefault="007D4EF4">
                            <w:pPr>
                              <w:jc w:val="right"/>
                              <w:textDirection w:val="btLr"/>
                            </w:pPr>
                            <w:r>
                              <w:rPr>
                                <w:color w:val="000080"/>
                                <w:sz w:val="20"/>
                              </w:rPr>
                              <w:t>P.O. Box 30017</w:t>
                            </w:r>
                          </w:p>
                          <w:p w14:paraId="1DAB4BB6" w14:textId="77777777" w:rsidR="007D4EF4" w:rsidRDefault="007D4EF4">
                            <w:pPr>
                              <w:jc w:val="right"/>
                              <w:textDirection w:val="btLr"/>
                            </w:pPr>
                            <w:r>
                              <w:rPr>
                                <w:color w:val="000080"/>
                                <w:sz w:val="20"/>
                              </w:rPr>
                              <w:t>Lansing, MI 48909</w:t>
                            </w:r>
                          </w:p>
                          <w:p w14:paraId="4F84451B" w14:textId="77777777" w:rsidR="007D4EF4" w:rsidRDefault="007D4EF4">
                            <w:pPr>
                              <w:jc w:val="right"/>
                              <w:textDirection w:val="btLr"/>
                            </w:pPr>
                            <w:r>
                              <w:rPr>
                                <w:color w:val="000080"/>
                                <w:sz w:val="20"/>
                              </w:rPr>
                              <w:t>(800) 292-3939</w:t>
                            </w:r>
                          </w:p>
                          <w:p w14:paraId="03C447F6" w14:textId="2A844E76" w:rsidR="007D4EF4" w:rsidRDefault="007D4EF4" w:rsidP="00231DBA">
                            <w:pPr>
                              <w:textDirection w:val="btLr"/>
                            </w:pPr>
                          </w:p>
                          <w:p w14:paraId="1C09686F" w14:textId="77777777" w:rsidR="007D4EF4" w:rsidRDefault="007D4EF4">
                            <w:pPr>
                              <w:jc w:val="right"/>
                              <w:textDirection w:val="btLr"/>
                            </w:pPr>
                          </w:p>
                          <w:p w14:paraId="2FF8296A" w14:textId="77777777" w:rsidR="007D4EF4" w:rsidRDefault="007D4EF4">
                            <w:pPr>
                              <w:jc w:val="right"/>
                              <w:textDirection w:val="btLr"/>
                            </w:pPr>
                          </w:p>
                          <w:p w14:paraId="5E599F19" w14:textId="77777777" w:rsidR="007D4EF4" w:rsidRDefault="007D4EF4">
                            <w:pPr>
                              <w:jc w:val="right"/>
                              <w:textDirection w:val="btLr"/>
                            </w:pPr>
                          </w:p>
                          <w:p w14:paraId="2F3968E3" w14:textId="77777777" w:rsidR="007D4EF4" w:rsidRDefault="007D4EF4">
                            <w:pPr>
                              <w:jc w:val="right"/>
                              <w:textDirection w:val="btLr"/>
                            </w:pPr>
                          </w:p>
                          <w:p w14:paraId="48798808" w14:textId="77777777" w:rsidR="007D4EF4" w:rsidRDefault="007D4EF4">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1ECB8F4" id="Rectangle 45" o:spid="_x0000_s1028" style="position:absolute;margin-left:358pt;margin-top:204.2pt;width:174.5pt;height:8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" stroked="f">
                <v:textbox inset="2.53958mm,1.2694mm,2.53958mm,1.2694mm">
                  <w:txbxContent>
                    <w:p w14:paraId="73F0B7EB" w14:textId="77777777" w:rsidR="007D4EF4" w:rsidRDefault="007D4EF4">
                      <w:pPr>
                        <w:jc w:val="right"/>
                        <w:textDirection w:val="btLr"/>
                      </w:pPr>
                      <w:r>
                        <w:rPr>
                          <w:b/>
                          <w:color w:val="000080"/>
                          <w:sz w:val="20"/>
                        </w:rPr>
                        <w:t>Food &amp; Dairy Division</w:t>
                      </w:r>
                    </w:p>
                    <w:p w14:paraId="74CCAD2D" w14:textId="77777777" w:rsidR="007D4EF4" w:rsidRDefault="007D4EF4">
                      <w:pPr>
                        <w:jc w:val="right"/>
                        <w:textDirection w:val="btLr"/>
                      </w:pPr>
                      <w:r>
                        <w:rPr>
                          <w:color w:val="000080"/>
                          <w:sz w:val="20"/>
                        </w:rPr>
                        <w:t>Michigan Department of Agriculture</w:t>
                      </w:r>
                    </w:p>
                    <w:p w14:paraId="6B1C8C75" w14:textId="77777777" w:rsidR="007D4EF4" w:rsidRDefault="007D4EF4">
                      <w:pPr>
                        <w:jc w:val="right"/>
                        <w:textDirection w:val="btLr"/>
                      </w:pPr>
                      <w:r>
                        <w:rPr>
                          <w:color w:val="000080"/>
                          <w:sz w:val="20"/>
                        </w:rPr>
                        <w:t>and Rural Development</w:t>
                      </w:r>
                    </w:p>
                    <w:p w14:paraId="4145611C" w14:textId="77777777" w:rsidR="007D4EF4" w:rsidRDefault="007D4EF4">
                      <w:pPr>
                        <w:jc w:val="right"/>
                        <w:textDirection w:val="btLr"/>
                      </w:pPr>
                      <w:r>
                        <w:rPr>
                          <w:color w:val="000080"/>
                          <w:sz w:val="20"/>
                        </w:rPr>
                        <w:t>P.O. Box 30017</w:t>
                      </w:r>
                    </w:p>
                    <w:p w14:paraId="1DAB4BB6" w14:textId="77777777" w:rsidR="007D4EF4" w:rsidRDefault="007D4EF4">
                      <w:pPr>
                        <w:jc w:val="right"/>
                        <w:textDirection w:val="btLr"/>
                      </w:pPr>
                      <w:r>
                        <w:rPr>
                          <w:color w:val="000080"/>
                          <w:sz w:val="20"/>
                        </w:rPr>
                        <w:t>Lansing, MI 48909</w:t>
                      </w:r>
                    </w:p>
                    <w:p w14:paraId="4F84451B" w14:textId="77777777" w:rsidR="007D4EF4" w:rsidRDefault="007D4EF4">
                      <w:pPr>
                        <w:jc w:val="right"/>
                        <w:textDirection w:val="btLr"/>
                      </w:pPr>
                      <w:r>
                        <w:rPr>
                          <w:color w:val="000080"/>
                          <w:sz w:val="20"/>
                        </w:rPr>
                        <w:t>(800) 292-3939</w:t>
                      </w:r>
                    </w:p>
                    <w:p w14:paraId="03C447F6" w14:textId="2A844E76" w:rsidR="007D4EF4" w:rsidRDefault="007D4EF4" w:rsidP="00231DBA">
                      <w:pPr>
                        <w:textDirection w:val="btLr"/>
                      </w:pPr>
                    </w:p>
                    <w:p w14:paraId="1C09686F" w14:textId="77777777" w:rsidR="007D4EF4" w:rsidRDefault="007D4EF4">
                      <w:pPr>
                        <w:jc w:val="right"/>
                        <w:textDirection w:val="btLr"/>
                      </w:pPr>
                    </w:p>
                    <w:p w14:paraId="2FF8296A" w14:textId="77777777" w:rsidR="007D4EF4" w:rsidRDefault="007D4EF4">
                      <w:pPr>
                        <w:jc w:val="right"/>
                        <w:textDirection w:val="btLr"/>
                      </w:pPr>
                    </w:p>
                    <w:p w14:paraId="5E599F19" w14:textId="77777777" w:rsidR="007D4EF4" w:rsidRDefault="007D4EF4">
                      <w:pPr>
                        <w:jc w:val="right"/>
                        <w:textDirection w:val="btLr"/>
                      </w:pPr>
                    </w:p>
                    <w:p w14:paraId="2F3968E3" w14:textId="77777777" w:rsidR="007D4EF4" w:rsidRDefault="007D4EF4">
                      <w:pPr>
                        <w:jc w:val="right"/>
                        <w:textDirection w:val="btLr"/>
                      </w:pPr>
                    </w:p>
                    <w:p w14:paraId="48798808" w14:textId="77777777" w:rsidR="007D4EF4" w:rsidRDefault="007D4EF4">
                      <w:pPr>
                        <w:textDirection w:val="btLr"/>
                      </w:pPr>
                    </w:p>
                  </w:txbxContent>
                </v:textbox>
              </v:rect>
            </w:pict>
          </mc:Fallback>
        </mc:AlternateContent>
      </w:r>
      <w:r w:rsidR="003A2834">
        <w:br w:type="page"/>
      </w:r>
    </w:p>
    <w:tbl>
      <w:tblPr>
        <w:tblStyle w:val="a"/>
        <w:tblW w:w="9576" w:type="dxa"/>
        <w:tblLayout w:type="fixed"/>
        <w:tblLook w:val="0000" w:firstRow="0" w:lastRow="0" w:firstColumn="0" w:lastColumn="0" w:noHBand="0" w:noVBand="0"/>
      </w:tblPr>
      <w:tblGrid>
        <w:gridCol w:w="9576"/>
      </w:tblGrid>
      <w:tr w:rsidR="001D2C17" w14:paraId="051DBFCE" w14:textId="77777777">
        <w:tc>
          <w:tcPr>
            <w:tcW w:w="9576" w:type="dxa"/>
          </w:tcPr>
          <w:p w14:paraId="34C134AC" w14:textId="77777777" w:rsidR="001D2C17" w:rsidRDefault="003A2834">
            <w:pPr>
              <w:pBdr>
                <w:top w:val="nil"/>
                <w:left w:val="nil"/>
                <w:bottom w:val="nil"/>
                <w:right w:val="nil"/>
                <w:between w:val="nil"/>
              </w:pBdr>
              <w:tabs>
                <w:tab w:val="center" w:pos="5040"/>
              </w:tabs>
              <w:jc w:val="center"/>
              <w:rPr>
                <w:color w:val="000000"/>
                <w:u w:val="single"/>
              </w:rPr>
            </w:pPr>
            <w:bookmarkStart w:id="1" w:name="_gjdgxs" w:colFirst="0" w:colLast="0"/>
            <w:bookmarkEnd w:id="1"/>
            <w:r>
              <w:rPr>
                <w:b/>
                <w:color w:val="000000"/>
              </w:rPr>
              <w:lastRenderedPageBreak/>
              <w:t>Table of Contents</w:t>
            </w:r>
          </w:p>
          <w:p w14:paraId="730E7E40" w14:textId="77777777" w:rsidR="001D2C17" w:rsidRDefault="003A2834">
            <w:pPr>
              <w:pBdr>
                <w:top w:val="nil"/>
                <w:left w:val="nil"/>
                <w:bottom w:val="nil"/>
                <w:right w:val="nil"/>
                <w:between w:val="nil"/>
              </w:pBdr>
              <w:tabs>
                <w:tab w:val="center" w:pos="5040"/>
              </w:tabs>
              <w:rPr>
                <w:b/>
                <w:color w:val="000000"/>
              </w:rPr>
            </w:pPr>
            <w:r>
              <w:rPr>
                <w:b/>
                <w:color w:val="000000"/>
              </w:rPr>
              <w:t xml:space="preserve">                                                                                                                                                                        </w:t>
            </w:r>
          </w:p>
          <w:p w14:paraId="0E0E604E" w14:textId="77777777" w:rsidR="001D2C17" w:rsidRDefault="003A2834">
            <w:pPr>
              <w:pBdr>
                <w:top w:val="nil"/>
                <w:left w:val="nil"/>
                <w:bottom w:val="nil"/>
                <w:right w:val="nil"/>
                <w:between w:val="nil"/>
              </w:pBdr>
              <w:tabs>
                <w:tab w:val="center" w:pos="5040"/>
              </w:tabs>
              <w:rPr>
                <w:b/>
                <w:color w:val="000000"/>
              </w:rPr>
            </w:pPr>
            <w:r>
              <w:rPr>
                <w:b/>
                <w:color w:val="000000"/>
              </w:rPr>
              <w:t xml:space="preserve">                                                                                                                                              Page#                                                                        </w:t>
            </w:r>
          </w:p>
          <w:tbl>
            <w:tblPr>
              <w:tblStyle w:val="a0"/>
              <w:tblW w:w="10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6380"/>
              <w:gridCol w:w="720"/>
              <w:gridCol w:w="560"/>
              <w:gridCol w:w="640"/>
            </w:tblGrid>
            <w:tr w:rsidR="00874A5B" w14:paraId="41E7315A" w14:textId="77777777" w:rsidTr="001E7597">
              <w:trPr>
                <w:trHeight w:val="20"/>
              </w:trPr>
              <w:tc>
                <w:tcPr>
                  <w:tcW w:w="2340" w:type="dxa"/>
                  <w:tcMar>
                    <w:top w:w="43" w:type="dxa"/>
                    <w:left w:w="43" w:type="dxa"/>
                    <w:bottom w:w="43" w:type="dxa"/>
                    <w:right w:w="43" w:type="dxa"/>
                  </w:tcMar>
                </w:tcPr>
                <w:p w14:paraId="589137F9" w14:textId="77777777" w:rsidR="00874A5B" w:rsidRDefault="00874A5B">
                  <w:pPr>
                    <w:pBdr>
                      <w:top w:val="nil"/>
                      <w:left w:val="nil"/>
                      <w:bottom w:val="nil"/>
                      <w:right w:val="nil"/>
                      <w:between w:val="nil"/>
                    </w:pBdr>
                    <w:tabs>
                      <w:tab w:val="center" w:pos="5040"/>
                    </w:tabs>
                    <w:rPr>
                      <w:color w:val="000000"/>
                    </w:rPr>
                  </w:pPr>
                  <w:r>
                    <w:rPr>
                      <w:color w:val="000000"/>
                    </w:rPr>
                    <w:t>Introduction</w:t>
                  </w:r>
                </w:p>
              </w:tc>
              <w:tc>
                <w:tcPr>
                  <w:tcW w:w="6380" w:type="dxa"/>
                  <w:tcMar>
                    <w:top w:w="43" w:type="dxa"/>
                    <w:left w:w="43" w:type="dxa"/>
                    <w:bottom w:w="43" w:type="dxa"/>
                    <w:right w:w="43" w:type="dxa"/>
                  </w:tcMar>
                </w:tcPr>
                <w:p w14:paraId="561D28AB" w14:textId="77777777" w:rsidR="00874A5B" w:rsidRDefault="00874A5B">
                  <w:pPr>
                    <w:pBdr>
                      <w:top w:val="nil"/>
                      <w:left w:val="nil"/>
                      <w:bottom w:val="nil"/>
                      <w:right w:val="nil"/>
                      <w:between w:val="nil"/>
                    </w:pBdr>
                    <w:tabs>
                      <w:tab w:val="center" w:pos="5040"/>
                    </w:tabs>
                    <w:rPr>
                      <w:color w:val="000000"/>
                    </w:rPr>
                  </w:pPr>
                  <w:r>
                    <w:rPr>
                      <w:color w:val="000000"/>
                    </w:rPr>
                    <w:t xml:space="preserve">Submitting Plans, Differences between Special Transitory Food Unit and Mobile Food Establishment </w:t>
                  </w:r>
                </w:p>
              </w:tc>
              <w:tc>
                <w:tcPr>
                  <w:tcW w:w="720" w:type="dxa"/>
                  <w:shd w:val="clear" w:color="auto" w:fill="auto"/>
                  <w:tcMar>
                    <w:top w:w="43" w:type="dxa"/>
                    <w:left w:w="43" w:type="dxa"/>
                    <w:bottom w:w="43" w:type="dxa"/>
                    <w:right w:w="43" w:type="dxa"/>
                  </w:tcMar>
                </w:tcPr>
                <w:p w14:paraId="37AE0076" w14:textId="77777777" w:rsidR="00874A5B" w:rsidRDefault="00874A5B">
                  <w:pPr>
                    <w:pBdr>
                      <w:top w:val="nil"/>
                      <w:left w:val="nil"/>
                      <w:bottom w:val="nil"/>
                      <w:right w:val="nil"/>
                      <w:between w:val="nil"/>
                    </w:pBdr>
                    <w:jc w:val="center"/>
                    <w:rPr>
                      <w:color w:val="000000"/>
                    </w:rPr>
                  </w:pPr>
                  <w:r>
                    <w:rPr>
                      <w:color w:val="000000"/>
                    </w:rPr>
                    <w:t>3</w:t>
                  </w:r>
                </w:p>
              </w:tc>
              <w:tc>
                <w:tcPr>
                  <w:tcW w:w="560" w:type="dxa"/>
                </w:tcPr>
                <w:p w14:paraId="29548EA1" w14:textId="77777777" w:rsidR="00874A5B" w:rsidRDefault="00874A5B">
                  <w:pPr>
                    <w:pBdr>
                      <w:top w:val="nil"/>
                      <w:left w:val="nil"/>
                      <w:bottom w:val="nil"/>
                      <w:right w:val="nil"/>
                      <w:between w:val="nil"/>
                    </w:pBdr>
                    <w:jc w:val="center"/>
                    <w:rPr>
                      <w:color w:val="000000"/>
                    </w:rPr>
                  </w:pPr>
                </w:p>
              </w:tc>
              <w:tc>
                <w:tcPr>
                  <w:tcW w:w="640" w:type="dxa"/>
                </w:tcPr>
                <w:p w14:paraId="2BF06F36" w14:textId="77777777" w:rsidR="00874A5B" w:rsidRDefault="00874A5B">
                  <w:pPr>
                    <w:pBdr>
                      <w:top w:val="nil"/>
                      <w:left w:val="nil"/>
                      <w:bottom w:val="nil"/>
                      <w:right w:val="nil"/>
                      <w:between w:val="nil"/>
                    </w:pBdr>
                    <w:jc w:val="center"/>
                    <w:rPr>
                      <w:color w:val="000000"/>
                    </w:rPr>
                  </w:pPr>
                </w:p>
              </w:tc>
            </w:tr>
            <w:tr w:rsidR="00874A5B" w14:paraId="36256049" w14:textId="77777777" w:rsidTr="001E7597">
              <w:trPr>
                <w:trHeight w:val="20"/>
              </w:trPr>
              <w:tc>
                <w:tcPr>
                  <w:tcW w:w="2340" w:type="dxa"/>
                  <w:tcMar>
                    <w:top w:w="43" w:type="dxa"/>
                    <w:left w:w="43" w:type="dxa"/>
                    <w:bottom w:w="43" w:type="dxa"/>
                    <w:right w:w="43" w:type="dxa"/>
                  </w:tcMar>
                </w:tcPr>
                <w:p w14:paraId="5D5D0F27" w14:textId="77777777" w:rsidR="00874A5B" w:rsidRDefault="00874A5B">
                  <w:pPr>
                    <w:pBdr>
                      <w:top w:val="nil"/>
                      <w:left w:val="nil"/>
                      <w:bottom w:val="nil"/>
                      <w:right w:val="nil"/>
                      <w:between w:val="nil"/>
                    </w:pBdr>
                    <w:tabs>
                      <w:tab w:val="center" w:pos="5040"/>
                    </w:tabs>
                    <w:rPr>
                      <w:color w:val="000000"/>
                    </w:rPr>
                  </w:pPr>
                  <w:r>
                    <w:rPr>
                      <w:color w:val="000000"/>
                    </w:rPr>
                    <w:t>Suggested Changes</w:t>
                  </w:r>
                </w:p>
              </w:tc>
              <w:tc>
                <w:tcPr>
                  <w:tcW w:w="6380" w:type="dxa"/>
                  <w:tcMar>
                    <w:top w:w="43" w:type="dxa"/>
                    <w:left w:w="43" w:type="dxa"/>
                    <w:bottom w:w="43" w:type="dxa"/>
                    <w:right w:w="43" w:type="dxa"/>
                  </w:tcMar>
                </w:tcPr>
                <w:p w14:paraId="561B339E" w14:textId="77777777" w:rsidR="00874A5B" w:rsidRDefault="00874A5B">
                  <w:pPr>
                    <w:pBdr>
                      <w:top w:val="nil"/>
                      <w:left w:val="nil"/>
                      <w:bottom w:val="nil"/>
                      <w:right w:val="nil"/>
                      <w:between w:val="nil"/>
                    </w:pBdr>
                    <w:tabs>
                      <w:tab w:val="center" w:pos="5040"/>
                    </w:tabs>
                    <w:rPr>
                      <w:color w:val="000000"/>
                    </w:rPr>
                  </w:pPr>
                  <w:r>
                    <w:rPr>
                      <w:color w:val="000000"/>
                    </w:rPr>
                    <w:t>Form</w:t>
                  </w:r>
                </w:p>
              </w:tc>
              <w:tc>
                <w:tcPr>
                  <w:tcW w:w="720" w:type="dxa"/>
                  <w:shd w:val="clear" w:color="auto" w:fill="auto"/>
                  <w:tcMar>
                    <w:top w:w="43" w:type="dxa"/>
                    <w:left w:w="43" w:type="dxa"/>
                    <w:bottom w:w="43" w:type="dxa"/>
                    <w:right w:w="43" w:type="dxa"/>
                  </w:tcMar>
                </w:tcPr>
                <w:p w14:paraId="6C98162D" w14:textId="0207563D" w:rsidR="00874A5B" w:rsidRDefault="00B16210">
                  <w:pPr>
                    <w:pBdr>
                      <w:top w:val="nil"/>
                      <w:left w:val="nil"/>
                      <w:bottom w:val="nil"/>
                      <w:right w:val="nil"/>
                      <w:between w:val="nil"/>
                    </w:pBdr>
                    <w:jc w:val="center"/>
                    <w:rPr>
                      <w:color w:val="000000"/>
                    </w:rPr>
                  </w:pPr>
                  <w:r>
                    <w:rPr>
                      <w:color w:val="000000"/>
                    </w:rPr>
                    <w:t>6</w:t>
                  </w:r>
                </w:p>
              </w:tc>
              <w:tc>
                <w:tcPr>
                  <w:tcW w:w="560" w:type="dxa"/>
                </w:tcPr>
                <w:p w14:paraId="2197BE20" w14:textId="77777777" w:rsidR="00874A5B" w:rsidRDefault="00874A5B">
                  <w:pPr>
                    <w:pBdr>
                      <w:top w:val="nil"/>
                      <w:left w:val="nil"/>
                      <w:bottom w:val="nil"/>
                      <w:right w:val="nil"/>
                      <w:between w:val="nil"/>
                    </w:pBdr>
                    <w:jc w:val="center"/>
                    <w:rPr>
                      <w:color w:val="000000"/>
                    </w:rPr>
                  </w:pPr>
                </w:p>
              </w:tc>
              <w:tc>
                <w:tcPr>
                  <w:tcW w:w="640" w:type="dxa"/>
                </w:tcPr>
                <w:p w14:paraId="55659C2D" w14:textId="77777777" w:rsidR="00874A5B" w:rsidRDefault="00874A5B">
                  <w:pPr>
                    <w:pBdr>
                      <w:top w:val="nil"/>
                      <w:left w:val="nil"/>
                      <w:bottom w:val="nil"/>
                      <w:right w:val="nil"/>
                      <w:between w:val="nil"/>
                    </w:pBdr>
                    <w:jc w:val="center"/>
                    <w:rPr>
                      <w:color w:val="000000"/>
                    </w:rPr>
                  </w:pPr>
                </w:p>
              </w:tc>
            </w:tr>
            <w:tr w:rsidR="00874A5B" w14:paraId="35332ADB" w14:textId="77777777" w:rsidTr="001E7597">
              <w:trPr>
                <w:trHeight w:val="20"/>
              </w:trPr>
              <w:tc>
                <w:tcPr>
                  <w:tcW w:w="2340" w:type="dxa"/>
                  <w:tcMar>
                    <w:top w:w="43" w:type="dxa"/>
                    <w:left w:w="43" w:type="dxa"/>
                    <w:bottom w:w="43" w:type="dxa"/>
                    <w:right w:w="43" w:type="dxa"/>
                  </w:tcMar>
                </w:tcPr>
                <w:p w14:paraId="52EBA69C" w14:textId="77777777" w:rsidR="00874A5B" w:rsidRDefault="00874A5B">
                  <w:pPr>
                    <w:pBdr>
                      <w:top w:val="nil"/>
                      <w:left w:val="nil"/>
                      <w:bottom w:val="nil"/>
                      <w:right w:val="nil"/>
                      <w:between w:val="nil"/>
                    </w:pBdr>
                    <w:tabs>
                      <w:tab w:val="center" w:pos="5040"/>
                    </w:tabs>
                    <w:rPr>
                      <w:color w:val="000000"/>
                    </w:rPr>
                  </w:pPr>
                  <w:r>
                    <w:rPr>
                      <w:color w:val="000000"/>
                    </w:rPr>
                    <w:t>Plan Submittal</w:t>
                  </w:r>
                </w:p>
              </w:tc>
              <w:tc>
                <w:tcPr>
                  <w:tcW w:w="6380" w:type="dxa"/>
                  <w:tcMar>
                    <w:top w:w="43" w:type="dxa"/>
                    <w:left w:w="43" w:type="dxa"/>
                    <w:bottom w:w="43" w:type="dxa"/>
                    <w:right w:w="43" w:type="dxa"/>
                  </w:tcMar>
                </w:tcPr>
                <w:p w14:paraId="3563A390" w14:textId="77777777" w:rsidR="00874A5B" w:rsidRDefault="00874A5B">
                  <w:pPr>
                    <w:pBdr>
                      <w:top w:val="nil"/>
                      <w:left w:val="nil"/>
                      <w:bottom w:val="nil"/>
                      <w:right w:val="nil"/>
                      <w:between w:val="nil"/>
                    </w:pBdr>
                    <w:tabs>
                      <w:tab w:val="center" w:pos="5040"/>
                    </w:tabs>
                    <w:rPr>
                      <w:color w:val="000000"/>
                    </w:rPr>
                  </w:pPr>
                  <w:r>
                    <w:rPr>
                      <w:color w:val="000000"/>
                    </w:rPr>
                    <w:t>Documents Required</w:t>
                  </w:r>
                </w:p>
              </w:tc>
              <w:tc>
                <w:tcPr>
                  <w:tcW w:w="720" w:type="dxa"/>
                  <w:shd w:val="clear" w:color="auto" w:fill="auto"/>
                  <w:tcMar>
                    <w:top w:w="43" w:type="dxa"/>
                    <w:left w:w="43" w:type="dxa"/>
                    <w:bottom w:w="43" w:type="dxa"/>
                    <w:right w:w="43" w:type="dxa"/>
                  </w:tcMar>
                </w:tcPr>
                <w:p w14:paraId="4A868C93" w14:textId="6E8406D6" w:rsidR="00874A5B" w:rsidRDefault="00B16210">
                  <w:pPr>
                    <w:pBdr>
                      <w:top w:val="nil"/>
                      <w:left w:val="nil"/>
                      <w:bottom w:val="nil"/>
                      <w:right w:val="nil"/>
                      <w:between w:val="nil"/>
                    </w:pBdr>
                    <w:jc w:val="center"/>
                    <w:rPr>
                      <w:color w:val="000000"/>
                    </w:rPr>
                  </w:pPr>
                  <w:r>
                    <w:rPr>
                      <w:color w:val="000000"/>
                    </w:rPr>
                    <w:t>7</w:t>
                  </w:r>
                </w:p>
              </w:tc>
              <w:tc>
                <w:tcPr>
                  <w:tcW w:w="560" w:type="dxa"/>
                </w:tcPr>
                <w:p w14:paraId="26CBC543" w14:textId="77777777" w:rsidR="00874A5B" w:rsidRDefault="00874A5B">
                  <w:pPr>
                    <w:pBdr>
                      <w:top w:val="nil"/>
                      <w:left w:val="nil"/>
                      <w:bottom w:val="nil"/>
                      <w:right w:val="nil"/>
                      <w:between w:val="nil"/>
                    </w:pBdr>
                    <w:jc w:val="center"/>
                    <w:rPr>
                      <w:color w:val="000000"/>
                    </w:rPr>
                  </w:pPr>
                </w:p>
              </w:tc>
              <w:tc>
                <w:tcPr>
                  <w:tcW w:w="640" w:type="dxa"/>
                </w:tcPr>
                <w:p w14:paraId="725B575B" w14:textId="77777777" w:rsidR="00874A5B" w:rsidRDefault="00874A5B">
                  <w:pPr>
                    <w:pBdr>
                      <w:top w:val="nil"/>
                      <w:left w:val="nil"/>
                      <w:bottom w:val="nil"/>
                      <w:right w:val="nil"/>
                      <w:between w:val="nil"/>
                    </w:pBdr>
                    <w:jc w:val="center"/>
                    <w:rPr>
                      <w:color w:val="000000"/>
                    </w:rPr>
                  </w:pPr>
                </w:p>
              </w:tc>
            </w:tr>
            <w:tr w:rsidR="00874A5B" w14:paraId="373B24C9" w14:textId="77777777" w:rsidTr="001E7597">
              <w:trPr>
                <w:trHeight w:val="20"/>
              </w:trPr>
              <w:tc>
                <w:tcPr>
                  <w:tcW w:w="2340" w:type="dxa"/>
                  <w:tcMar>
                    <w:top w:w="43" w:type="dxa"/>
                    <w:left w:w="43" w:type="dxa"/>
                    <w:bottom w:w="43" w:type="dxa"/>
                    <w:right w:w="43" w:type="dxa"/>
                  </w:tcMar>
                </w:tcPr>
                <w:p w14:paraId="06FFE383" w14:textId="77777777" w:rsidR="00874A5B" w:rsidRDefault="00874A5B">
                  <w:pPr>
                    <w:pBdr>
                      <w:top w:val="nil"/>
                      <w:left w:val="nil"/>
                      <w:bottom w:val="nil"/>
                      <w:right w:val="nil"/>
                      <w:between w:val="nil"/>
                    </w:pBdr>
                    <w:tabs>
                      <w:tab w:val="center" w:pos="5040"/>
                    </w:tabs>
                    <w:rPr>
                      <w:color w:val="000000"/>
                    </w:rPr>
                  </w:pPr>
                  <w:r>
                    <w:rPr>
                      <w:color w:val="000000"/>
                    </w:rPr>
                    <w:t>Plan Review Process</w:t>
                  </w:r>
                </w:p>
              </w:tc>
              <w:tc>
                <w:tcPr>
                  <w:tcW w:w="6380" w:type="dxa"/>
                  <w:tcMar>
                    <w:top w:w="43" w:type="dxa"/>
                    <w:left w:w="43" w:type="dxa"/>
                    <w:bottom w:w="43" w:type="dxa"/>
                    <w:right w:w="43" w:type="dxa"/>
                  </w:tcMar>
                </w:tcPr>
                <w:p w14:paraId="21C7C4CD" w14:textId="77777777" w:rsidR="00874A5B" w:rsidRDefault="00874A5B">
                  <w:pPr>
                    <w:pBdr>
                      <w:top w:val="nil"/>
                      <w:left w:val="nil"/>
                      <w:bottom w:val="nil"/>
                      <w:right w:val="nil"/>
                      <w:between w:val="nil"/>
                    </w:pBdr>
                    <w:tabs>
                      <w:tab w:val="center" w:pos="5040"/>
                    </w:tabs>
                    <w:rPr>
                      <w:color w:val="000000"/>
                    </w:rPr>
                  </w:pPr>
                  <w:r>
                    <w:t>Process</w:t>
                  </w:r>
                  <w:r>
                    <w:rPr>
                      <w:color w:val="000000"/>
                    </w:rPr>
                    <w:t xml:space="preserve"> Chart</w:t>
                  </w:r>
                </w:p>
              </w:tc>
              <w:tc>
                <w:tcPr>
                  <w:tcW w:w="720" w:type="dxa"/>
                  <w:shd w:val="clear" w:color="auto" w:fill="auto"/>
                  <w:tcMar>
                    <w:top w:w="43" w:type="dxa"/>
                    <w:left w:w="43" w:type="dxa"/>
                    <w:bottom w:w="43" w:type="dxa"/>
                    <w:right w:w="43" w:type="dxa"/>
                  </w:tcMar>
                </w:tcPr>
                <w:p w14:paraId="07D5A665" w14:textId="5A07296E" w:rsidR="00874A5B" w:rsidRDefault="00B16210">
                  <w:pPr>
                    <w:pBdr>
                      <w:top w:val="nil"/>
                      <w:left w:val="nil"/>
                      <w:bottom w:val="nil"/>
                      <w:right w:val="nil"/>
                      <w:between w:val="nil"/>
                    </w:pBdr>
                    <w:jc w:val="center"/>
                    <w:rPr>
                      <w:color w:val="000000"/>
                    </w:rPr>
                  </w:pPr>
                  <w:r>
                    <w:rPr>
                      <w:color w:val="000000"/>
                    </w:rPr>
                    <w:t>9</w:t>
                  </w:r>
                </w:p>
              </w:tc>
              <w:tc>
                <w:tcPr>
                  <w:tcW w:w="560" w:type="dxa"/>
                </w:tcPr>
                <w:p w14:paraId="2A5D33D4" w14:textId="77777777" w:rsidR="00874A5B" w:rsidRDefault="00874A5B">
                  <w:pPr>
                    <w:pBdr>
                      <w:top w:val="nil"/>
                      <w:left w:val="nil"/>
                      <w:bottom w:val="nil"/>
                      <w:right w:val="nil"/>
                      <w:between w:val="nil"/>
                    </w:pBdr>
                    <w:jc w:val="center"/>
                    <w:rPr>
                      <w:color w:val="000000"/>
                    </w:rPr>
                  </w:pPr>
                </w:p>
              </w:tc>
              <w:tc>
                <w:tcPr>
                  <w:tcW w:w="640" w:type="dxa"/>
                </w:tcPr>
                <w:p w14:paraId="549A1C43" w14:textId="77777777" w:rsidR="00874A5B" w:rsidRDefault="00874A5B">
                  <w:pPr>
                    <w:pBdr>
                      <w:top w:val="nil"/>
                      <w:left w:val="nil"/>
                      <w:bottom w:val="nil"/>
                      <w:right w:val="nil"/>
                      <w:between w:val="nil"/>
                    </w:pBdr>
                    <w:jc w:val="center"/>
                    <w:rPr>
                      <w:color w:val="000000"/>
                    </w:rPr>
                  </w:pPr>
                </w:p>
              </w:tc>
            </w:tr>
            <w:tr w:rsidR="00874A5B" w14:paraId="54ED6736" w14:textId="77777777" w:rsidTr="001E7597">
              <w:trPr>
                <w:trHeight w:val="20"/>
              </w:trPr>
              <w:tc>
                <w:tcPr>
                  <w:tcW w:w="2340" w:type="dxa"/>
                  <w:tcMar>
                    <w:top w:w="43" w:type="dxa"/>
                    <w:left w:w="43" w:type="dxa"/>
                    <w:bottom w:w="43" w:type="dxa"/>
                    <w:right w:w="43" w:type="dxa"/>
                  </w:tcMar>
                </w:tcPr>
                <w:p w14:paraId="72FF02D1" w14:textId="77777777" w:rsidR="00874A5B" w:rsidRDefault="00874A5B">
                  <w:pPr>
                    <w:pBdr>
                      <w:top w:val="nil"/>
                      <w:left w:val="nil"/>
                      <w:bottom w:val="nil"/>
                      <w:right w:val="nil"/>
                      <w:between w:val="nil"/>
                    </w:pBdr>
                    <w:tabs>
                      <w:tab w:val="center" w:pos="5040"/>
                    </w:tabs>
                    <w:rPr>
                      <w:color w:val="000000"/>
                    </w:rPr>
                  </w:pPr>
                  <w:r>
                    <w:rPr>
                      <w:color w:val="000000"/>
                    </w:rPr>
                    <w:t>Definitions</w:t>
                  </w:r>
                </w:p>
              </w:tc>
              <w:tc>
                <w:tcPr>
                  <w:tcW w:w="6380" w:type="dxa"/>
                  <w:tcMar>
                    <w:top w:w="43" w:type="dxa"/>
                    <w:left w:w="43" w:type="dxa"/>
                    <w:bottom w:w="43" w:type="dxa"/>
                    <w:right w:w="43" w:type="dxa"/>
                  </w:tcMar>
                </w:tcPr>
                <w:p w14:paraId="3C1BF6ED" w14:textId="77777777" w:rsidR="00874A5B" w:rsidRDefault="00874A5B">
                  <w:pPr>
                    <w:pBdr>
                      <w:top w:val="nil"/>
                      <w:left w:val="nil"/>
                      <w:bottom w:val="nil"/>
                      <w:right w:val="nil"/>
                      <w:between w:val="nil"/>
                    </w:pBdr>
                    <w:tabs>
                      <w:tab w:val="center" w:pos="5040"/>
                    </w:tabs>
                    <w:rPr>
                      <w:color w:val="000000"/>
                    </w:rPr>
                  </w:pPr>
                  <w:r>
                    <w:rPr>
                      <w:color w:val="000000"/>
                    </w:rPr>
                    <w:t xml:space="preserve">Definitions (Defined words are </w:t>
                  </w:r>
                  <w:r>
                    <w:rPr>
                      <w:i/>
                      <w:color w:val="000000"/>
                    </w:rPr>
                    <w:t>italicized</w:t>
                  </w:r>
                  <w:r>
                    <w:rPr>
                      <w:color w:val="000000"/>
                    </w:rPr>
                    <w:t xml:space="preserve"> in the text)</w:t>
                  </w:r>
                </w:p>
              </w:tc>
              <w:tc>
                <w:tcPr>
                  <w:tcW w:w="720" w:type="dxa"/>
                  <w:shd w:val="clear" w:color="auto" w:fill="auto"/>
                  <w:tcMar>
                    <w:top w:w="43" w:type="dxa"/>
                    <w:left w:w="43" w:type="dxa"/>
                    <w:bottom w:w="43" w:type="dxa"/>
                    <w:right w:w="43" w:type="dxa"/>
                  </w:tcMar>
                </w:tcPr>
                <w:p w14:paraId="17DCA443" w14:textId="772694A6" w:rsidR="00874A5B" w:rsidRDefault="00B16210">
                  <w:pPr>
                    <w:pBdr>
                      <w:top w:val="nil"/>
                      <w:left w:val="nil"/>
                      <w:bottom w:val="nil"/>
                      <w:right w:val="nil"/>
                      <w:between w:val="nil"/>
                    </w:pBdr>
                    <w:jc w:val="center"/>
                    <w:rPr>
                      <w:color w:val="000000"/>
                    </w:rPr>
                  </w:pPr>
                  <w:r>
                    <w:rPr>
                      <w:color w:val="000000"/>
                    </w:rPr>
                    <w:t>10</w:t>
                  </w:r>
                </w:p>
              </w:tc>
              <w:tc>
                <w:tcPr>
                  <w:tcW w:w="560" w:type="dxa"/>
                </w:tcPr>
                <w:p w14:paraId="069660BB" w14:textId="77777777" w:rsidR="00874A5B" w:rsidRDefault="00874A5B">
                  <w:pPr>
                    <w:pBdr>
                      <w:top w:val="nil"/>
                      <w:left w:val="nil"/>
                      <w:bottom w:val="nil"/>
                      <w:right w:val="nil"/>
                      <w:between w:val="nil"/>
                    </w:pBdr>
                    <w:jc w:val="center"/>
                    <w:rPr>
                      <w:color w:val="000000"/>
                    </w:rPr>
                  </w:pPr>
                </w:p>
              </w:tc>
              <w:tc>
                <w:tcPr>
                  <w:tcW w:w="640" w:type="dxa"/>
                </w:tcPr>
                <w:p w14:paraId="520996DC" w14:textId="77777777" w:rsidR="00874A5B" w:rsidRDefault="00874A5B">
                  <w:pPr>
                    <w:pBdr>
                      <w:top w:val="nil"/>
                      <w:left w:val="nil"/>
                      <w:bottom w:val="nil"/>
                      <w:right w:val="nil"/>
                      <w:between w:val="nil"/>
                    </w:pBdr>
                    <w:jc w:val="center"/>
                    <w:rPr>
                      <w:color w:val="000000"/>
                    </w:rPr>
                  </w:pPr>
                </w:p>
              </w:tc>
            </w:tr>
            <w:tr w:rsidR="00874A5B" w14:paraId="187C32A3" w14:textId="77777777" w:rsidTr="001E7597">
              <w:trPr>
                <w:trHeight w:val="20"/>
              </w:trPr>
              <w:tc>
                <w:tcPr>
                  <w:tcW w:w="2340" w:type="dxa"/>
                  <w:tcMar>
                    <w:top w:w="43" w:type="dxa"/>
                    <w:left w:w="43" w:type="dxa"/>
                    <w:bottom w:w="43" w:type="dxa"/>
                    <w:right w:w="43" w:type="dxa"/>
                  </w:tcMar>
                </w:tcPr>
                <w:p w14:paraId="329D7509" w14:textId="77777777" w:rsidR="00874A5B" w:rsidRDefault="00874A5B">
                  <w:pPr>
                    <w:pBdr>
                      <w:top w:val="nil"/>
                      <w:left w:val="nil"/>
                      <w:bottom w:val="nil"/>
                      <w:right w:val="nil"/>
                      <w:between w:val="nil"/>
                    </w:pBdr>
                    <w:tabs>
                      <w:tab w:val="center" w:pos="5040"/>
                    </w:tabs>
                    <w:rPr>
                      <w:color w:val="000000"/>
                    </w:rPr>
                  </w:pPr>
                  <w:r>
                    <w:rPr>
                      <w:color w:val="000000"/>
                    </w:rPr>
                    <w:t>Part 1</w:t>
                  </w:r>
                </w:p>
              </w:tc>
              <w:tc>
                <w:tcPr>
                  <w:tcW w:w="6380" w:type="dxa"/>
                  <w:tcMar>
                    <w:top w:w="43" w:type="dxa"/>
                    <w:left w:w="43" w:type="dxa"/>
                    <w:bottom w:w="43" w:type="dxa"/>
                    <w:right w:w="43" w:type="dxa"/>
                  </w:tcMar>
                </w:tcPr>
                <w:p w14:paraId="5D9F9BC1" w14:textId="77777777" w:rsidR="00874A5B" w:rsidRDefault="00874A5B">
                  <w:pPr>
                    <w:pBdr>
                      <w:top w:val="nil"/>
                      <w:left w:val="nil"/>
                      <w:bottom w:val="nil"/>
                      <w:right w:val="nil"/>
                      <w:between w:val="nil"/>
                    </w:pBdr>
                    <w:tabs>
                      <w:tab w:val="center" w:pos="5040"/>
                    </w:tabs>
                    <w:rPr>
                      <w:color w:val="000000"/>
                    </w:rPr>
                  </w:pPr>
                  <w:r>
                    <w:t xml:space="preserve">Menu, Food, &amp; Food Processes </w:t>
                  </w:r>
                </w:p>
              </w:tc>
              <w:tc>
                <w:tcPr>
                  <w:tcW w:w="720" w:type="dxa"/>
                  <w:shd w:val="clear" w:color="auto" w:fill="auto"/>
                  <w:tcMar>
                    <w:top w:w="43" w:type="dxa"/>
                    <w:left w:w="43" w:type="dxa"/>
                    <w:bottom w:w="43" w:type="dxa"/>
                    <w:right w:w="43" w:type="dxa"/>
                  </w:tcMar>
                </w:tcPr>
                <w:p w14:paraId="4F2731E0" w14:textId="0BB980AA" w:rsidR="00874A5B" w:rsidRDefault="00B16210">
                  <w:pPr>
                    <w:pBdr>
                      <w:top w:val="nil"/>
                      <w:left w:val="nil"/>
                      <w:bottom w:val="nil"/>
                      <w:right w:val="nil"/>
                      <w:between w:val="nil"/>
                    </w:pBdr>
                    <w:jc w:val="center"/>
                    <w:rPr>
                      <w:color w:val="000000"/>
                    </w:rPr>
                  </w:pPr>
                  <w:r>
                    <w:rPr>
                      <w:color w:val="000000"/>
                    </w:rPr>
                    <w:t>12</w:t>
                  </w:r>
                </w:p>
              </w:tc>
              <w:tc>
                <w:tcPr>
                  <w:tcW w:w="560" w:type="dxa"/>
                </w:tcPr>
                <w:p w14:paraId="2DB13465" w14:textId="77777777" w:rsidR="00874A5B" w:rsidRDefault="00874A5B">
                  <w:pPr>
                    <w:pBdr>
                      <w:top w:val="nil"/>
                      <w:left w:val="nil"/>
                      <w:bottom w:val="nil"/>
                      <w:right w:val="nil"/>
                      <w:between w:val="nil"/>
                    </w:pBdr>
                    <w:jc w:val="center"/>
                    <w:rPr>
                      <w:color w:val="000000"/>
                    </w:rPr>
                  </w:pPr>
                </w:p>
              </w:tc>
              <w:tc>
                <w:tcPr>
                  <w:tcW w:w="640" w:type="dxa"/>
                </w:tcPr>
                <w:p w14:paraId="0233CE41" w14:textId="77777777" w:rsidR="00874A5B" w:rsidRDefault="00874A5B">
                  <w:pPr>
                    <w:pBdr>
                      <w:top w:val="nil"/>
                      <w:left w:val="nil"/>
                      <w:bottom w:val="nil"/>
                      <w:right w:val="nil"/>
                      <w:between w:val="nil"/>
                    </w:pBdr>
                    <w:jc w:val="center"/>
                    <w:rPr>
                      <w:color w:val="000000"/>
                    </w:rPr>
                  </w:pPr>
                </w:p>
              </w:tc>
            </w:tr>
            <w:tr w:rsidR="00874A5B" w14:paraId="01B955D0" w14:textId="77777777" w:rsidTr="001E7597">
              <w:trPr>
                <w:trHeight w:val="20"/>
              </w:trPr>
              <w:tc>
                <w:tcPr>
                  <w:tcW w:w="2340" w:type="dxa"/>
                  <w:tcMar>
                    <w:top w:w="43" w:type="dxa"/>
                    <w:left w:w="43" w:type="dxa"/>
                    <w:bottom w:w="43" w:type="dxa"/>
                    <w:right w:w="43" w:type="dxa"/>
                  </w:tcMar>
                </w:tcPr>
                <w:p w14:paraId="6FAF5255" w14:textId="77777777" w:rsidR="00874A5B" w:rsidRDefault="00874A5B">
                  <w:pPr>
                    <w:pBdr>
                      <w:top w:val="nil"/>
                      <w:left w:val="nil"/>
                      <w:bottom w:val="nil"/>
                      <w:right w:val="nil"/>
                      <w:between w:val="nil"/>
                    </w:pBdr>
                    <w:tabs>
                      <w:tab w:val="center" w:pos="5040"/>
                    </w:tabs>
                    <w:rPr>
                      <w:color w:val="000000"/>
                    </w:rPr>
                  </w:pPr>
                  <w:r>
                    <w:rPr>
                      <w:color w:val="000000"/>
                    </w:rPr>
                    <w:t>Part 2</w:t>
                  </w:r>
                </w:p>
              </w:tc>
              <w:tc>
                <w:tcPr>
                  <w:tcW w:w="6380" w:type="dxa"/>
                  <w:tcMar>
                    <w:top w:w="43" w:type="dxa"/>
                    <w:left w:w="43" w:type="dxa"/>
                    <w:bottom w:w="43" w:type="dxa"/>
                    <w:right w:w="43" w:type="dxa"/>
                  </w:tcMar>
                </w:tcPr>
                <w:p w14:paraId="33F683C9" w14:textId="77777777" w:rsidR="00874A5B" w:rsidRDefault="00874A5B">
                  <w:pPr>
                    <w:pBdr>
                      <w:top w:val="nil"/>
                      <w:left w:val="nil"/>
                      <w:bottom w:val="nil"/>
                      <w:right w:val="nil"/>
                      <w:between w:val="nil"/>
                    </w:pBdr>
                    <w:tabs>
                      <w:tab w:val="center" w:pos="5040"/>
                    </w:tabs>
                    <w:rPr>
                      <w:color w:val="000000"/>
                    </w:rPr>
                  </w:pPr>
                  <w:r>
                    <w:t xml:space="preserve">Employee Health &amp; Hygiene  </w:t>
                  </w:r>
                </w:p>
              </w:tc>
              <w:tc>
                <w:tcPr>
                  <w:tcW w:w="720" w:type="dxa"/>
                  <w:shd w:val="clear" w:color="auto" w:fill="auto"/>
                  <w:tcMar>
                    <w:top w:w="43" w:type="dxa"/>
                    <w:left w:w="43" w:type="dxa"/>
                    <w:bottom w:w="43" w:type="dxa"/>
                    <w:right w:w="43" w:type="dxa"/>
                  </w:tcMar>
                </w:tcPr>
                <w:p w14:paraId="132A8812" w14:textId="0F541130" w:rsidR="00874A5B" w:rsidRDefault="00853C6D">
                  <w:pPr>
                    <w:pBdr>
                      <w:top w:val="nil"/>
                      <w:left w:val="nil"/>
                      <w:bottom w:val="nil"/>
                      <w:right w:val="nil"/>
                      <w:between w:val="nil"/>
                    </w:pBdr>
                    <w:jc w:val="center"/>
                    <w:rPr>
                      <w:color w:val="000000"/>
                    </w:rPr>
                  </w:pPr>
                  <w:r>
                    <w:rPr>
                      <w:color w:val="000000"/>
                    </w:rPr>
                    <w:t>16</w:t>
                  </w:r>
                </w:p>
              </w:tc>
              <w:tc>
                <w:tcPr>
                  <w:tcW w:w="560" w:type="dxa"/>
                </w:tcPr>
                <w:p w14:paraId="61B2CA0B" w14:textId="77777777" w:rsidR="00874A5B" w:rsidRDefault="00874A5B">
                  <w:pPr>
                    <w:pBdr>
                      <w:top w:val="nil"/>
                      <w:left w:val="nil"/>
                      <w:bottom w:val="nil"/>
                      <w:right w:val="nil"/>
                      <w:between w:val="nil"/>
                    </w:pBdr>
                    <w:jc w:val="center"/>
                    <w:rPr>
                      <w:color w:val="000000"/>
                    </w:rPr>
                  </w:pPr>
                </w:p>
              </w:tc>
              <w:tc>
                <w:tcPr>
                  <w:tcW w:w="640" w:type="dxa"/>
                </w:tcPr>
                <w:p w14:paraId="22FDE7FB" w14:textId="77777777" w:rsidR="00874A5B" w:rsidRDefault="00874A5B">
                  <w:pPr>
                    <w:pBdr>
                      <w:top w:val="nil"/>
                      <w:left w:val="nil"/>
                      <w:bottom w:val="nil"/>
                      <w:right w:val="nil"/>
                      <w:between w:val="nil"/>
                    </w:pBdr>
                    <w:jc w:val="center"/>
                    <w:rPr>
                      <w:color w:val="000000"/>
                    </w:rPr>
                  </w:pPr>
                </w:p>
              </w:tc>
            </w:tr>
            <w:tr w:rsidR="00874A5B" w14:paraId="41FE4FE8" w14:textId="77777777" w:rsidTr="001E7597">
              <w:trPr>
                <w:trHeight w:val="20"/>
              </w:trPr>
              <w:tc>
                <w:tcPr>
                  <w:tcW w:w="2340" w:type="dxa"/>
                  <w:tcMar>
                    <w:top w:w="43" w:type="dxa"/>
                    <w:left w:w="43" w:type="dxa"/>
                    <w:bottom w:w="43" w:type="dxa"/>
                    <w:right w:w="43" w:type="dxa"/>
                  </w:tcMar>
                </w:tcPr>
                <w:p w14:paraId="3E1DC6EF" w14:textId="77777777" w:rsidR="00874A5B" w:rsidRDefault="00874A5B">
                  <w:pPr>
                    <w:pBdr>
                      <w:top w:val="nil"/>
                      <w:left w:val="nil"/>
                      <w:bottom w:val="nil"/>
                      <w:right w:val="nil"/>
                      <w:between w:val="nil"/>
                    </w:pBdr>
                    <w:tabs>
                      <w:tab w:val="center" w:pos="5040"/>
                    </w:tabs>
                    <w:rPr>
                      <w:color w:val="000000"/>
                    </w:rPr>
                  </w:pPr>
                  <w:r>
                    <w:rPr>
                      <w:color w:val="000000"/>
                    </w:rPr>
                    <w:t>Part 3</w:t>
                  </w:r>
                </w:p>
              </w:tc>
              <w:tc>
                <w:tcPr>
                  <w:tcW w:w="6380" w:type="dxa"/>
                  <w:tcMar>
                    <w:top w:w="43" w:type="dxa"/>
                    <w:left w:w="43" w:type="dxa"/>
                    <w:bottom w:w="43" w:type="dxa"/>
                    <w:right w:w="43" w:type="dxa"/>
                  </w:tcMar>
                </w:tcPr>
                <w:p w14:paraId="17658569" w14:textId="77777777" w:rsidR="00874A5B" w:rsidRDefault="00874A5B">
                  <w:pPr>
                    <w:pBdr>
                      <w:top w:val="nil"/>
                      <w:left w:val="nil"/>
                      <w:bottom w:val="nil"/>
                      <w:right w:val="nil"/>
                      <w:between w:val="nil"/>
                    </w:pBdr>
                    <w:tabs>
                      <w:tab w:val="center" w:pos="5040"/>
                    </w:tabs>
                    <w:rPr>
                      <w:color w:val="000000"/>
                    </w:rPr>
                  </w:pPr>
                  <w:r>
                    <w:t>Food Contact Surfaces</w:t>
                  </w:r>
                </w:p>
              </w:tc>
              <w:tc>
                <w:tcPr>
                  <w:tcW w:w="720" w:type="dxa"/>
                  <w:shd w:val="clear" w:color="auto" w:fill="auto"/>
                  <w:tcMar>
                    <w:top w:w="43" w:type="dxa"/>
                    <w:left w:w="43" w:type="dxa"/>
                    <w:bottom w:w="43" w:type="dxa"/>
                    <w:right w:w="43" w:type="dxa"/>
                  </w:tcMar>
                </w:tcPr>
                <w:p w14:paraId="2CBBDBAC" w14:textId="22B72814" w:rsidR="00874A5B" w:rsidRDefault="00853C6D">
                  <w:pPr>
                    <w:pBdr>
                      <w:top w:val="nil"/>
                      <w:left w:val="nil"/>
                      <w:bottom w:val="nil"/>
                      <w:right w:val="nil"/>
                      <w:between w:val="nil"/>
                    </w:pBdr>
                    <w:jc w:val="center"/>
                    <w:rPr>
                      <w:color w:val="000000"/>
                    </w:rPr>
                  </w:pPr>
                  <w:r>
                    <w:rPr>
                      <w:color w:val="000000"/>
                    </w:rPr>
                    <w:t>19</w:t>
                  </w:r>
                </w:p>
              </w:tc>
              <w:tc>
                <w:tcPr>
                  <w:tcW w:w="560" w:type="dxa"/>
                </w:tcPr>
                <w:p w14:paraId="3DE716BF" w14:textId="77777777" w:rsidR="00874A5B" w:rsidRDefault="00874A5B">
                  <w:pPr>
                    <w:pBdr>
                      <w:top w:val="nil"/>
                      <w:left w:val="nil"/>
                      <w:bottom w:val="nil"/>
                      <w:right w:val="nil"/>
                      <w:between w:val="nil"/>
                    </w:pBdr>
                    <w:jc w:val="center"/>
                    <w:rPr>
                      <w:color w:val="000000"/>
                    </w:rPr>
                  </w:pPr>
                </w:p>
              </w:tc>
              <w:tc>
                <w:tcPr>
                  <w:tcW w:w="640" w:type="dxa"/>
                </w:tcPr>
                <w:p w14:paraId="65607F3E" w14:textId="77777777" w:rsidR="00874A5B" w:rsidRDefault="00874A5B">
                  <w:pPr>
                    <w:pBdr>
                      <w:top w:val="nil"/>
                      <w:left w:val="nil"/>
                      <w:bottom w:val="nil"/>
                      <w:right w:val="nil"/>
                      <w:between w:val="nil"/>
                    </w:pBdr>
                    <w:jc w:val="center"/>
                    <w:rPr>
                      <w:color w:val="000000"/>
                    </w:rPr>
                  </w:pPr>
                </w:p>
              </w:tc>
            </w:tr>
            <w:tr w:rsidR="00874A5B" w14:paraId="363501CF" w14:textId="77777777" w:rsidTr="001E7597">
              <w:trPr>
                <w:trHeight w:val="20"/>
              </w:trPr>
              <w:tc>
                <w:tcPr>
                  <w:tcW w:w="2340" w:type="dxa"/>
                  <w:tcMar>
                    <w:top w:w="43" w:type="dxa"/>
                    <w:left w:w="43" w:type="dxa"/>
                    <w:bottom w:w="43" w:type="dxa"/>
                    <w:right w:w="43" w:type="dxa"/>
                  </w:tcMar>
                </w:tcPr>
                <w:p w14:paraId="544C3DB7" w14:textId="77777777" w:rsidR="00874A5B" w:rsidRDefault="00874A5B">
                  <w:pPr>
                    <w:pBdr>
                      <w:top w:val="nil"/>
                      <w:left w:val="nil"/>
                      <w:bottom w:val="nil"/>
                      <w:right w:val="nil"/>
                      <w:between w:val="nil"/>
                    </w:pBdr>
                    <w:tabs>
                      <w:tab w:val="center" w:pos="5040"/>
                    </w:tabs>
                    <w:rPr>
                      <w:color w:val="000000"/>
                    </w:rPr>
                  </w:pPr>
                  <w:r>
                    <w:rPr>
                      <w:color w:val="000000"/>
                    </w:rPr>
                    <w:t>Part 4</w:t>
                  </w:r>
                </w:p>
              </w:tc>
              <w:tc>
                <w:tcPr>
                  <w:tcW w:w="6380" w:type="dxa"/>
                  <w:tcMar>
                    <w:top w:w="43" w:type="dxa"/>
                    <w:left w:w="43" w:type="dxa"/>
                    <w:bottom w:w="43" w:type="dxa"/>
                    <w:right w:w="43" w:type="dxa"/>
                  </w:tcMar>
                </w:tcPr>
                <w:p w14:paraId="0BE8656F" w14:textId="77777777" w:rsidR="00874A5B" w:rsidRDefault="00874A5B">
                  <w:pPr>
                    <w:pBdr>
                      <w:top w:val="nil"/>
                      <w:left w:val="nil"/>
                      <w:bottom w:val="nil"/>
                      <w:right w:val="nil"/>
                      <w:between w:val="nil"/>
                    </w:pBdr>
                    <w:tabs>
                      <w:tab w:val="center" w:pos="5040"/>
                    </w:tabs>
                    <w:rPr>
                      <w:color w:val="000000"/>
                    </w:rPr>
                  </w:pPr>
                  <w:r>
                    <w:t>Water Supply</w:t>
                  </w:r>
                </w:p>
              </w:tc>
              <w:tc>
                <w:tcPr>
                  <w:tcW w:w="720" w:type="dxa"/>
                  <w:shd w:val="clear" w:color="auto" w:fill="auto"/>
                  <w:tcMar>
                    <w:top w:w="43" w:type="dxa"/>
                    <w:left w:w="43" w:type="dxa"/>
                    <w:bottom w:w="43" w:type="dxa"/>
                    <w:right w:w="43" w:type="dxa"/>
                  </w:tcMar>
                </w:tcPr>
                <w:p w14:paraId="6D87FF88" w14:textId="7617147F" w:rsidR="00874A5B" w:rsidRDefault="004F4556">
                  <w:pPr>
                    <w:pBdr>
                      <w:top w:val="nil"/>
                      <w:left w:val="nil"/>
                      <w:bottom w:val="nil"/>
                      <w:right w:val="nil"/>
                      <w:between w:val="nil"/>
                    </w:pBdr>
                    <w:jc w:val="center"/>
                    <w:rPr>
                      <w:color w:val="000000"/>
                    </w:rPr>
                  </w:pPr>
                  <w:r>
                    <w:rPr>
                      <w:color w:val="000000"/>
                    </w:rPr>
                    <w:t>23</w:t>
                  </w:r>
                </w:p>
              </w:tc>
              <w:tc>
                <w:tcPr>
                  <w:tcW w:w="560" w:type="dxa"/>
                </w:tcPr>
                <w:p w14:paraId="1562E4B1" w14:textId="77777777" w:rsidR="00874A5B" w:rsidRDefault="00874A5B">
                  <w:pPr>
                    <w:pBdr>
                      <w:top w:val="nil"/>
                      <w:left w:val="nil"/>
                      <w:bottom w:val="nil"/>
                      <w:right w:val="nil"/>
                      <w:between w:val="nil"/>
                    </w:pBdr>
                    <w:jc w:val="center"/>
                    <w:rPr>
                      <w:color w:val="000000"/>
                    </w:rPr>
                  </w:pPr>
                </w:p>
              </w:tc>
              <w:tc>
                <w:tcPr>
                  <w:tcW w:w="640" w:type="dxa"/>
                </w:tcPr>
                <w:p w14:paraId="0DEC1D84" w14:textId="77777777" w:rsidR="00874A5B" w:rsidRDefault="00874A5B">
                  <w:pPr>
                    <w:pBdr>
                      <w:top w:val="nil"/>
                      <w:left w:val="nil"/>
                      <w:bottom w:val="nil"/>
                      <w:right w:val="nil"/>
                      <w:between w:val="nil"/>
                    </w:pBdr>
                    <w:jc w:val="center"/>
                    <w:rPr>
                      <w:color w:val="000000"/>
                    </w:rPr>
                  </w:pPr>
                </w:p>
              </w:tc>
            </w:tr>
            <w:tr w:rsidR="00874A5B" w14:paraId="2BE99195" w14:textId="77777777" w:rsidTr="001E7597">
              <w:trPr>
                <w:trHeight w:val="20"/>
              </w:trPr>
              <w:tc>
                <w:tcPr>
                  <w:tcW w:w="2340" w:type="dxa"/>
                  <w:tcMar>
                    <w:top w:w="43" w:type="dxa"/>
                    <w:left w:w="43" w:type="dxa"/>
                    <w:bottom w:w="43" w:type="dxa"/>
                    <w:right w:w="43" w:type="dxa"/>
                  </w:tcMar>
                </w:tcPr>
                <w:p w14:paraId="2A932629" w14:textId="77777777" w:rsidR="00874A5B" w:rsidRDefault="00874A5B">
                  <w:pPr>
                    <w:pBdr>
                      <w:top w:val="nil"/>
                      <w:left w:val="nil"/>
                      <w:bottom w:val="nil"/>
                      <w:right w:val="nil"/>
                      <w:between w:val="nil"/>
                    </w:pBdr>
                    <w:tabs>
                      <w:tab w:val="center" w:pos="5040"/>
                    </w:tabs>
                    <w:rPr>
                      <w:color w:val="000000"/>
                    </w:rPr>
                  </w:pPr>
                  <w:r>
                    <w:rPr>
                      <w:color w:val="000000"/>
                    </w:rPr>
                    <w:t>Part 5</w:t>
                  </w:r>
                </w:p>
              </w:tc>
              <w:tc>
                <w:tcPr>
                  <w:tcW w:w="6380" w:type="dxa"/>
                  <w:tcMar>
                    <w:top w:w="43" w:type="dxa"/>
                    <w:left w:w="43" w:type="dxa"/>
                    <w:bottom w:w="43" w:type="dxa"/>
                    <w:right w:w="43" w:type="dxa"/>
                  </w:tcMar>
                </w:tcPr>
                <w:p w14:paraId="6A2BC311" w14:textId="77777777" w:rsidR="00874A5B" w:rsidRDefault="00874A5B">
                  <w:pPr>
                    <w:pBdr>
                      <w:top w:val="nil"/>
                      <w:left w:val="nil"/>
                      <w:bottom w:val="nil"/>
                      <w:right w:val="nil"/>
                      <w:between w:val="nil"/>
                    </w:pBdr>
                    <w:tabs>
                      <w:tab w:val="center" w:pos="5040"/>
                    </w:tabs>
                    <w:rPr>
                      <w:color w:val="000000"/>
                    </w:rPr>
                  </w:pPr>
                  <w:r>
                    <w:t>Sewage Disposal</w:t>
                  </w:r>
                </w:p>
              </w:tc>
              <w:tc>
                <w:tcPr>
                  <w:tcW w:w="720" w:type="dxa"/>
                  <w:shd w:val="clear" w:color="auto" w:fill="auto"/>
                  <w:tcMar>
                    <w:top w:w="43" w:type="dxa"/>
                    <w:left w:w="43" w:type="dxa"/>
                    <w:bottom w:w="43" w:type="dxa"/>
                    <w:right w:w="43" w:type="dxa"/>
                  </w:tcMar>
                </w:tcPr>
                <w:p w14:paraId="2BE74AA7" w14:textId="65F765F4" w:rsidR="00874A5B" w:rsidRDefault="00EB2711">
                  <w:pPr>
                    <w:pBdr>
                      <w:top w:val="nil"/>
                      <w:left w:val="nil"/>
                      <w:bottom w:val="nil"/>
                      <w:right w:val="nil"/>
                      <w:between w:val="nil"/>
                    </w:pBdr>
                    <w:jc w:val="center"/>
                    <w:rPr>
                      <w:color w:val="000000"/>
                    </w:rPr>
                  </w:pPr>
                  <w:r>
                    <w:rPr>
                      <w:color w:val="000000"/>
                    </w:rPr>
                    <w:t>29</w:t>
                  </w:r>
                </w:p>
              </w:tc>
              <w:tc>
                <w:tcPr>
                  <w:tcW w:w="560" w:type="dxa"/>
                </w:tcPr>
                <w:p w14:paraId="6327BC96" w14:textId="77777777" w:rsidR="00874A5B" w:rsidRDefault="00874A5B">
                  <w:pPr>
                    <w:pBdr>
                      <w:top w:val="nil"/>
                      <w:left w:val="nil"/>
                      <w:bottom w:val="nil"/>
                      <w:right w:val="nil"/>
                      <w:between w:val="nil"/>
                    </w:pBdr>
                    <w:jc w:val="center"/>
                    <w:rPr>
                      <w:color w:val="000000"/>
                    </w:rPr>
                  </w:pPr>
                </w:p>
              </w:tc>
              <w:tc>
                <w:tcPr>
                  <w:tcW w:w="640" w:type="dxa"/>
                </w:tcPr>
                <w:p w14:paraId="067AB11E" w14:textId="77777777" w:rsidR="00874A5B" w:rsidRDefault="00874A5B">
                  <w:pPr>
                    <w:pBdr>
                      <w:top w:val="nil"/>
                      <w:left w:val="nil"/>
                      <w:bottom w:val="nil"/>
                      <w:right w:val="nil"/>
                      <w:between w:val="nil"/>
                    </w:pBdr>
                    <w:jc w:val="center"/>
                    <w:rPr>
                      <w:color w:val="000000"/>
                    </w:rPr>
                  </w:pPr>
                </w:p>
              </w:tc>
            </w:tr>
            <w:tr w:rsidR="00874A5B" w14:paraId="2EB0DE28" w14:textId="77777777" w:rsidTr="001E7597">
              <w:trPr>
                <w:trHeight w:val="20"/>
              </w:trPr>
              <w:tc>
                <w:tcPr>
                  <w:tcW w:w="2340" w:type="dxa"/>
                  <w:tcMar>
                    <w:top w:w="43" w:type="dxa"/>
                    <w:left w:w="43" w:type="dxa"/>
                    <w:bottom w:w="43" w:type="dxa"/>
                    <w:right w:w="43" w:type="dxa"/>
                  </w:tcMar>
                </w:tcPr>
                <w:p w14:paraId="3A82D81F" w14:textId="77777777" w:rsidR="00874A5B" w:rsidRDefault="00874A5B">
                  <w:pPr>
                    <w:pBdr>
                      <w:top w:val="nil"/>
                      <w:left w:val="nil"/>
                      <w:bottom w:val="nil"/>
                      <w:right w:val="nil"/>
                      <w:between w:val="nil"/>
                    </w:pBdr>
                    <w:tabs>
                      <w:tab w:val="center" w:pos="5040"/>
                    </w:tabs>
                    <w:rPr>
                      <w:color w:val="000000"/>
                    </w:rPr>
                  </w:pPr>
                  <w:r>
                    <w:rPr>
                      <w:color w:val="000000"/>
                    </w:rPr>
                    <w:t>Part 6</w:t>
                  </w:r>
                </w:p>
              </w:tc>
              <w:tc>
                <w:tcPr>
                  <w:tcW w:w="6380" w:type="dxa"/>
                  <w:tcMar>
                    <w:top w:w="43" w:type="dxa"/>
                    <w:left w:w="43" w:type="dxa"/>
                    <w:bottom w:w="43" w:type="dxa"/>
                    <w:right w:w="43" w:type="dxa"/>
                  </w:tcMar>
                </w:tcPr>
                <w:p w14:paraId="48A9F2AE" w14:textId="77777777" w:rsidR="00874A5B" w:rsidRDefault="00874A5B">
                  <w:pPr>
                    <w:pBdr>
                      <w:top w:val="nil"/>
                      <w:left w:val="nil"/>
                      <w:bottom w:val="nil"/>
                      <w:right w:val="nil"/>
                      <w:between w:val="nil"/>
                    </w:pBdr>
                    <w:tabs>
                      <w:tab w:val="center" w:pos="5040"/>
                    </w:tabs>
                    <w:rPr>
                      <w:color w:val="000000"/>
                    </w:rPr>
                  </w:pPr>
                  <w:r>
                    <w:t>Environmental Hazards</w:t>
                  </w:r>
                </w:p>
              </w:tc>
              <w:tc>
                <w:tcPr>
                  <w:tcW w:w="720" w:type="dxa"/>
                  <w:shd w:val="clear" w:color="auto" w:fill="auto"/>
                  <w:tcMar>
                    <w:top w:w="43" w:type="dxa"/>
                    <w:left w:w="43" w:type="dxa"/>
                    <w:bottom w:w="43" w:type="dxa"/>
                    <w:right w:w="43" w:type="dxa"/>
                  </w:tcMar>
                </w:tcPr>
                <w:p w14:paraId="3ACFD9BF" w14:textId="670D50C2" w:rsidR="00874A5B" w:rsidRDefault="00EB2711">
                  <w:pPr>
                    <w:pBdr>
                      <w:top w:val="nil"/>
                      <w:left w:val="nil"/>
                      <w:bottom w:val="nil"/>
                      <w:right w:val="nil"/>
                      <w:between w:val="nil"/>
                    </w:pBdr>
                    <w:jc w:val="center"/>
                    <w:rPr>
                      <w:color w:val="000000"/>
                    </w:rPr>
                  </w:pPr>
                  <w:r>
                    <w:rPr>
                      <w:color w:val="000000"/>
                    </w:rPr>
                    <w:t>31</w:t>
                  </w:r>
                </w:p>
              </w:tc>
              <w:tc>
                <w:tcPr>
                  <w:tcW w:w="560" w:type="dxa"/>
                </w:tcPr>
                <w:p w14:paraId="52E15ABD" w14:textId="77777777" w:rsidR="00874A5B" w:rsidRDefault="00874A5B">
                  <w:pPr>
                    <w:pBdr>
                      <w:top w:val="nil"/>
                      <w:left w:val="nil"/>
                      <w:bottom w:val="nil"/>
                      <w:right w:val="nil"/>
                      <w:between w:val="nil"/>
                    </w:pBdr>
                    <w:jc w:val="center"/>
                    <w:rPr>
                      <w:color w:val="000000"/>
                    </w:rPr>
                  </w:pPr>
                </w:p>
              </w:tc>
              <w:tc>
                <w:tcPr>
                  <w:tcW w:w="640" w:type="dxa"/>
                </w:tcPr>
                <w:p w14:paraId="2A62E325" w14:textId="77777777" w:rsidR="00874A5B" w:rsidRDefault="00874A5B">
                  <w:pPr>
                    <w:pBdr>
                      <w:top w:val="nil"/>
                      <w:left w:val="nil"/>
                      <w:bottom w:val="nil"/>
                      <w:right w:val="nil"/>
                      <w:between w:val="nil"/>
                    </w:pBdr>
                    <w:jc w:val="center"/>
                    <w:rPr>
                      <w:color w:val="000000"/>
                    </w:rPr>
                  </w:pPr>
                </w:p>
              </w:tc>
            </w:tr>
            <w:tr w:rsidR="00874A5B" w14:paraId="4481CF37" w14:textId="77777777" w:rsidTr="001E7597">
              <w:trPr>
                <w:trHeight w:val="20"/>
              </w:trPr>
              <w:tc>
                <w:tcPr>
                  <w:tcW w:w="2340" w:type="dxa"/>
                  <w:tcMar>
                    <w:top w:w="43" w:type="dxa"/>
                    <w:left w:w="43" w:type="dxa"/>
                    <w:bottom w:w="43" w:type="dxa"/>
                    <w:right w:w="43" w:type="dxa"/>
                  </w:tcMar>
                </w:tcPr>
                <w:p w14:paraId="52476498" w14:textId="77777777" w:rsidR="00874A5B" w:rsidRDefault="00874A5B">
                  <w:pPr>
                    <w:pBdr>
                      <w:top w:val="nil"/>
                      <w:left w:val="nil"/>
                      <w:bottom w:val="nil"/>
                      <w:right w:val="nil"/>
                      <w:between w:val="nil"/>
                    </w:pBdr>
                    <w:tabs>
                      <w:tab w:val="center" w:pos="5040"/>
                    </w:tabs>
                    <w:rPr>
                      <w:color w:val="000000"/>
                    </w:rPr>
                  </w:pPr>
                  <w:r>
                    <w:rPr>
                      <w:color w:val="000000"/>
                    </w:rPr>
                    <w:t>Part 7</w:t>
                  </w:r>
                </w:p>
              </w:tc>
              <w:tc>
                <w:tcPr>
                  <w:tcW w:w="6380" w:type="dxa"/>
                  <w:tcMar>
                    <w:top w:w="43" w:type="dxa"/>
                    <w:left w:w="43" w:type="dxa"/>
                    <w:bottom w:w="43" w:type="dxa"/>
                    <w:right w:w="43" w:type="dxa"/>
                  </w:tcMar>
                </w:tcPr>
                <w:p w14:paraId="17EB00AD" w14:textId="77777777" w:rsidR="00874A5B" w:rsidRDefault="00874A5B">
                  <w:pPr>
                    <w:pBdr>
                      <w:top w:val="nil"/>
                      <w:left w:val="nil"/>
                      <w:bottom w:val="nil"/>
                      <w:right w:val="nil"/>
                      <w:between w:val="nil"/>
                    </w:pBdr>
                    <w:tabs>
                      <w:tab w:val="center" w:pos="5040"/>
                    </w:tabs>
                    <w:rPr>
                      <w:color w:val="000000"/>
                    </w:rPr>
                  </w:pPr>
                  <w:r>
                    <w:t>Floors/Walls/Ceilings</w:t>
                  </w:r>
                </w:p>
              </w:tc>
              <w:tc>
                <w:tcPr>
                  <w:tcW w:w="720" w:type="dxa"/>
                  <w:shd w:val="clear" w:color="auto" w:fill="auto"/>
                  <w:tcMar>
                    <w:top w:w="43" w:type="dxa"/>
                    <w:left w:w="43" w:type="dxa"/>
                    <w:bottom w:w="43" w:type="dxa"/>
                    <w:right w:w="43" w:type="dxa"/>
                  </w:tcMar>
                </w:tcPr>
                <w:p w14:paraId="2D859E14" w14:textId="2DE5B48E" w:rsidR="00874A5B" w:rsidRDefault="00EB2711">
                  <w:pPr>
                    <w:pBdr>
                      <w:top w:val="nil"/>
                      <w:left w:val="nil"/>
                      <w:bottom w:val="nil"/>
                      <w:right w:val="nil"/>
                      <w:between w:val="nil"/>
                    </w:pBdr>
                    <w:jc w:val="center"/>
                    <w:rPr>
                      <w:color w:val="000000"/>
                    </w:rPr>
                  </w:pPr>
                  <w:r>
                    <w:rPr>
                      <w:color w:val="000000"/>
                    </w:rPr>
                    <w:t>32</w:t>
                  </w:r>
                </w:p>
              </w:tc>
              <w:tc>
                <w:tcPr>
                  <w:tcW w:w="560" w:type="dxa"/>
                </w:tcPr>
                <w:p w14:paraId="7A0E25B3" w14:textId="77777777" w:rsidR="00874A5B" w:rsidRDefault="00874A5B">
                  <w:pPr>
                    <w:pBdr>
                      <w:top w:val="nil"/>
                      <w:left w:val="nil"/>
                      <w:bottom w:val="nil"/>
                      <w:right w:val="nil"/>
                      <w:between w:val="nil"/>
                    </w:pBdr>
                    <w:jc w:val="center"/>
                    <w:rPr>
                      <w:color w:val="000000"/>
                    </w:rPr>
                  </w:pPr>
                </w:p>
              </w:tc>
              <w:tc>
                <w:tcPr>
                  <w:tcW w:w="640" w:type="dxa"/>
                </w:tcPr>
                <w:p w14:paraId="0BC94C53" w14:textId="77777777" w:rsidR="00874A5B" w:rsidRDefault="00874A5B">
                  <w:pPr>
                    <w:pBdr>
                      <w:top w:val="nil"/>
                      <w:left w:val="nil"/>
                      <w:bottom w:val="nil"/>
                      <w:right w:val="nil"/>
                      <w:between w:val="nil"/>
                    </w:pBdr>
                    <w:jc w:val="center"/>
                    <w:rPr>
                      <w:color w:val="000000"/>
                    </w:rPr>
                  </w:pPr>
                </w:p>
              </w:tc>
            </w:tr>
            <w:tr w:rsidR="00874A5B" w14:paraId="23B2AF1A" w14:textId="77777777" w:rsidTr="001E7597">
              <w:trPr>
                <w:trHeight w:val="20"/>
              </w:trPr>
              <w:tc>
                <w:tcPr>
                  <w:tcW w:w="2340" w:type="dxa"/>
                  <w:tcMar>
                    <w:top w:w="43" w:type="dxa"/>
                    <w:left w:w="43" w:type="dxa"/>
                    <w:bottom w:w="43" w:type="dxa"/>
                    <w:right w:w="43" w:type="dxa"/>
                  </w:tcMar>
                </w:tcPr>
                <w:p w14:paraId="42F73A43" w14:textId="77777777" w:rsidR="00874A5B" w:rsidRDefault="00874A5B">
                  <w:pPr>
                    <w:pBdr>
                      <w:top w:val="nil"/>
                      <w:left w:val="nil"/>
                      <w:bottom w:val="nil"/>
                      <w:right w:val="nil"/>
                      <w:between w:val="nil"/>
                    </w:pBdr>
                    <w:tabs>
                      <w:tab w:val="center" w:pos="5040"/>
                    </w:tabs>
                    <w:rPr>
                      <w:color w:val="000000"/>
                    </w:rPr>
                  </w:pPr>
                  <w:r>
                    <w:rPr>
                      <w:color w:val="000000"/>
                    </w:rPr>
                    <w:t>Part 8</w:t>
                  </w:r>
                </w:p>
              </w:tc>
              <w:tc>
                <w:tcPr>
                  <w:tcW w:w="6380" w:type="dxa"/>
                  <w:tcMar>
                    <w:top w:w="43" w:type="dxa"/>
                    <w:left w:w="43" w:type="dxa"/>
                    <w:bottom w:w="43" w:type="dxa"/>
                    <w:right w:w="43" w:type="dxa"/>
                  </w:tcMar>
                </w:tcPr>
                <w:p w14:paraId="2182E88B" w14:textId="77777777" w:rsidR="00874A5B" w:rsidRDefault="00874A5B">
                  <w:pPr>
                    <w:pBdr>
                      <w:top w:val="nil"/>
                      <w:left w:val="nil"/>
                      <w:bottom w:val="nil"/>
                      <w:right w:val="nil"/>
                      <w:between w:val="nil"/>
                    </w:pBdr>
                    <w:tabs>
                      <w:tab w:val="center" w:pos="5040"/>
                    </w:tabs>
                    <w:rPr>
                      <w:color w:val="000000"/>
                    </w:rPr>
                  </w:pPr>
                  <w:r>
                    <w:t>Equipment Specifications</w:t>
                  </w:r>
                </w:p>
              </w:tc>
              <w:tc>
                <w:tcPr>
                  <w:tcW w:w="720" w:type="dxa"/>
                  <w:shd w:val="clear" w:color="auto" w:fill="auto"/>
                  <w:tcMar>
                    <w:top w:w="43" w:type="dxa"/>
                    <w:left w:w="43" w:type="dxa"/>
                    <w:bottom w:w="43" w:type="dxa"/>
                    <w:right w:w="43" w:type="dxa"/>
                  </w:tcMar>
                </w:tcPr>
                <w:p w14:paraId="361FEBEC" w14:textId="15270906" w:rsidR="00874A5B" w:rsidRDefault="00075DFF">
                  <w:pPr>
                    <w:pBdr>
                      <w:top w:val="nil"/>
                      <w:left w:val="nil"/>
                      <w:bottom w:val="nil"/>
                      <w:right w:val="nil"/>
                      <w:between w:val="nil"/>
                    </w:pBdr>
                    <w:jc w:val="center"/>
                    <w:rPr>
                      <w:color w:val="000000"/>
                    </w:rPr>
                  </w:pPr>
                  <w:r>
                    <w:rPr>
                      <w:color w:val="000000"/>
                    </w:rPr>
                    <w:t>34</w:t>
                  </w:r>
                </w:p>
              </w:tc>
              <w:tc>
                <w:tcPr>
                  <w:tcW w:w="560" w:type="dxa"/>
                </w:tcPr>
                <w:p w14:paraId="01AA84E5" w14:textId="77777777" w:rsidR="00874A5B" w:rsidRDefault="00874A5B">
                  <w:pPr>
                    <w:pBdr>
                      <w:top w:val="nil"/>
                      <w:left w:val="nil"/>
                      <w:bottom w:val="nil"/>
                      <w:right w:val="nil"/>
                      <w:between w:val="nil"/>
                    </w:pBdr>
                    <w:jc w:val="center"/>
                    <w:rPr>
                      <w:color w:val="000000"/>
                    </w:rPr>
                  </w:pPr>
                </w:p>
              </w:tc>
              <w:tc>
                <w:tcPr>
                  <w:tcW w:w="640" w:type="dxa"/>
                </w:tcPr>
                <w:p w14:paraId="05B8F599" w14:textId="77777777" w:rsidR="00874A5B" w:rsidRDefault="00874A5B">
                  <w:pPr>
                    <w:pBdr>
                      <w:top w:val="nil"/>
                      <w:left w:val="nil"/>
                      <w:bottom w:val="nil"/>
                      <w:right w:val="nil"/>
                      <w:between w:val="nil"/>
                    </w:pBdr>
                    <w:jc w:val="center"/>
                    <w:rPr>
                      <w:color w:val="000000"/>
                    </w:rPr>
                  </w:pPr>
                </w:p>
              </w:tc>
            </w:tr>
            <w:tr w:rsidR="00874A5B" w14:paraId="6D1D0079" w14:textId="77777777" w:rsidTr="001E7597">
              <w:trPr>
                <w:trHeight w:val="20"/>
              </w:trPr>
              <w:tc>
                <w:tcPr>
                  <w:tcW w:w="2340" w:type="dxa"/>
                  <w:tcMar>
                    <w:top w:w="43" w:type="dxa"/>
                    <w:left w:w="43" w:type="dxa"/>
                    <w:bottom w:w="43" w:type="dxa"/>
                    <w:right w:w="43" w:type="dxa"/>
                  </w:tcMar>
                </w:tcPr>
                <w:p w14:paraId="18F42B9D" w14:textId="77777777" w:rsidR="00874A5B" w:rsidRDefault="00874A5B">
                  <w:pPr>
                    <w:pBdr>
                      <w:top w:val="nil"/>
                      <w:left w:val="nil"/>
                      <w:bottom w:val="nil"/>
                      <w:right w:val="nil"/>
                      <w:between w:val="nil"/>
                    </w:pBdr>
                    <w:tabs>
                      <w:tab w:val="center" w:pos="5040"/>
                    </w:tabs>
                    <w:rPr>
                      <w:color w:val="000000"/>
                    </w:rPr>
                  </w:pPr>
                  <w:r>
                    <w:rPr>
                      <w:color w:val="000000"/>
                    </w:rPr>
                    <w:t>Part 9</w:t>
                  </w:r>
                </w:p>
              </w:tc>
              <w:tc>
                <w:tcPr>
                  <w:tcW w:w="6380" w:type="dxa"/>
                  <w:tcMar>
                    <w:top w:w="43" w:type="dxa"/>
                    <w:left w:w="43" w:type="dxa"/>
                    <w:bottom w:w="43" w:type="dxa"/>
                    <w:right w:w="43" w:type="dxa"/>
                  </w:tcMar>
                </w:tcPr>
                <w:p w14:paraId="6A39F2F2" w14:textId="77777777" w:rsidR="00874A5B" w:rsidRDefault="00874A5B">
                  <w:pPr>
                    <w:pBdr>
                      <w:top w:val="nil"/>
                      <w:left w:val="nil"/>
                      <w:bottom w:val="nil"/>
                      <w:right w:val="nil"/>
                      <w:between w:val="nil"/>
                    </w:pBdr>
                    <w:tabs>
                      <w:tab w:val="center" w:pos="5040"/>
                    </w:tabs>
                    <w:rPr>
                      <w:color w:val="000000"/>
                    </w:rPr>
                  </w:pPr>
                  <w:r>
                    <w:t>Electricity</w:t>
                  </w:r>
                </w:p>
              </w:tc>
              <w:tc>
                <w:tcPr>
                  <w:tcW w:w="720" w:type="dxa"/>
                  <w:shd w:val="clear" w:color="auto" w:fill="auto"/>
                  <w:tcMar>
                    <w:top w:w="43" w:type="dxa"/>
                    <w:left w:w="43" w:type="dxa"/>
                    <w:bottom w:w="43" w:type="dxa"/>
                    <w:right w:w="43" w:type="dxa"/>
                  </w:tcMar>
                </w:tcPr>
                <w:p w14:paraId="4C2A2C5B" w14:textId="71C62F2E" w:rsidR="00874A5B" w:rsidRDefault="00013B78">
                  <w:pPr>
                    <w:pBdr>
                      <w:top w:val="nil"/>
                      <w:left w:val="nil"/>
                      <w:bottom w:val="nil"/>
                      <w:right w:val="nil"/>
                      <w:between w:val="nil"/>
                    </w:pBdr>
                    <w:jc w:val="center"/>
                    <w:rPr>
                      <w:color w:val="000000"/>
                    </w:rPr>
                  </w:pPr>
                  <w:r>
                    <w:rPr>
                      <w:color w:val="000000"/>
                    </w:rPr>
                    <w:t>37</w:t>
                  </w:r>
                </w:p>
              </w:tc>
              <w:tc>
                <w:tcPr>
                  <w:tcW w:w="560" w:type="dxa"/>
                </w:tcPr>
                <w:p w14:paraId="08F47993" w14:textId="77777777" w:rsidR="00874A5B" w:rsidRDefault="00874A5B">
                  <w:pPr>
                    <w:pBdr>
                      <w:top w:val="nil"/>
                      <w:left w:val="nil"/>
                      <w:bottom w:val="nil"/>
                      <w:right w:val="nil"/>
                      <w:between w:val="nil"/>
                    </w:pBdr>
                    <w:jc w:val="center"/>
                    <w:rPr>
                      <w:color w:val="000000"/>
                    </w:rPr>
                  </w:pPr>
                </w:p>
              </w:tc>
              <w:tc>
                <w:tcPr>
                  <w:tcW w:w="640" w:type="dxa"/>
                </w:tcPr>
                <w:p w14:paraId="25E8C011" w14:textId="77777777" w:rsidR="00874A5B" w:rsidRDefault="00874A5B">
                  <w:pPr>
                    <w:pBdr>
                      <w:top w:val="nil"/>
                      <w:left w:val="nil"/>
                      <w:bottom w:val="nil"/>
                      <w:right w:val="nil"/>
                      <w:between w:val="nil"/>
                    </w:pBdr>
                    <w:jc w:val="center"/>
                    <w:rPr>
                      <w:color w:val="000000"/>
                    </w:rPr>
                  </w:pPr>
                </w:p>
              </w:tc>
            </w:tr>
            <w:tr w:rsidR="00874A5B" w14:paraId="19A7C8A0" w14:textId="77777777" w:rsidTr="001E7597">
              <w:trPr>
                <w:trHeight w:val="20"/>
              </w:trPr>
              <w:tc>
                <w:tcPr>
                  <w:tcW w:w="2340" w:type="dxa"/>
                  <w:tcMar>
                    <w:top w:w="43" w:type="dxa"/>
                    <w:left w:w="43" w:type="dxa"/>
                    <w:bottom w:w="43" w:type="dxa"/>
                    <w:right w:w="43" w:type="dxa"/>
                  </w:tcMar>
                </w:tcPr>
                <w:p w14:paraId="0CA819EC" w14:textId="77777777" w:rsidR="00874A5B" w:rsidRDefault="00874A5B">
                  <w:pPr>
                    <w:pBdr>
                      <w:top w:val="nil"/>
                      <w:left w:val="nil"/>
                      <w:bottom w:val="nil"/>
                      <w:right w:val="nil"/>
                      <w:between w:val="nil"/>
                    </w:pBdr>
                    <w:tabs>
                      <w:tab w:val="center" w:pos="5040"/>
                    </w:tabs>
                    <w:rPr>
                      <w:color w:val="000000"/>
                    </w:rPr>
                  </w:pPr>
                  <w:r>
                    <w:rPr>
                      <w:color w:val="000000"/>
                    </w:rPr>
                    <w:t>Part 10</w:t>
                  </w:r>
                </w:p>
              </w:tc>
              <w:tc>
                <w:tcPr>
                  <w:tcW w:w="6380" w:type="dxa"/>
                  <w:tcMar>
                    <w:top w:w="43" w:type="dxa"/>
                    <w:left w:w="43" w:type="dxa"/>
                    <w:bottom w:w="43" w:type="dxa"/>
                    <w:right w:w="43" w:type="dxa"/>
                  </w:tcMar>
                </w:tcPr>
                <w:p w14:paraId="27F71EDE" w14:textId="77777777" w:rsidR="00874A5B" w:rsidRDefault="00874A5B">
                  <w:pPr>
                    <w:pBdr>
                      <w:top w:val="nil"/>
                      <w:left w:val="nil"/>
                      <w:bottom w:val="nil"/>
                      <w:right w:val="nil"/>
                      <w:between w:val="nil"/>
                    </w:pBdr>
                    <w:tabs>
                      <w:tab w:val="center" w:pos="5040"/>
                    </w:tabs>
                    <w:rPr>
                      <w:color w:val="000000"/>
                    </w:rPr>
                  </w:pPr>
                  <w:r>
                    <w:t>Mechanical Ventilation</w:t>
                  </w:r>
                </w:p>
              </w:tc>
              <w:tc>
                <w:tcPr>
                  <w:tcW w:w="720" w:type="dxa"/>
                  <w:shd w:val="clear" w:color="auto" w:fill="auto"/>
                  <w:tcMar>
                    <w:top w:w="43" w:type="dxa"/>
                    <w:left w:w="43" w:type="dxa"/>
                    <w:bottom w:w="43" w:type="dxa"/>
                    <w:right w:w="43" w:type="dxa"/>
                  </w:tcMar>
                </w:tcPr>
                <w:p w14:paraId="4E6803F6" w14:textId="029F6074" w:rsidR="00874A5B" w:rsidRDefault="000C4F7D">
                  <w:pPr>
                    <w:pBdr>
                      <w:top w:val="nil"/>
                      <w:left w:val="nil"/>
                      <w:bottom w:val="nil"/>
                      <w:right w:val="nil"/>
                      <w:between w:val="nil"/>
                    </w:pBdr>
                    <w:jc w:val="center"/>
                    <w:rPr>
                      <w:color w:val="000000"/>
                    </w:rPr>
                  </w:pPr>
                  <w:r>
                    <w:rPr>
                      <w:color w:val="000000"/>
                    </w:rPr>
                    <w:t>39</w:t>
                  </w:r>
                </w:p>
              </w:tc>
              <w:tc>
                <w:tcPr>
                  <w:tcW w:w="560" w:type="dxa"/>
                </w:tcPr>
                <w:p w14:paraId="076CE1FE" w14:textId="77777777" w:rsidR="00874A5B" w:rsidRDefault="00874A5B">
                  <w:pPr>
                    <w:pBdr>
                      <w:top w:val="nil"/>
                      <w:left w:val="nil"/>
                      <w:bottom w:val="nil"/>
                      <w:right w:val="nil"/>
                      <w:between w:val="nil"/>
                    </w:pBdr>
                    <w:jc w:val="center"/>
                    <w:rPr>
                      <w:color w:val="000000"/>
                    </w:rPr>
                  </w:pPr>
                </w:p>
              </w:tc>
              <w:tc>
                <w:tcPr>
                  <w:tcW w:w="640" w:type="dxa"/>
                </w:tcPr>
                <w:p w14:paraId="772676C8" w14:textId="77777777" w:rsidR="00874A5B" w:rsidRDefault="00874A5B">
                  <w:pPr>
                    <w:pBdr>
                      <w:top w:val="nil"/>
                      <w:left w:val="nil"/>
                      <w:bottom w:val="nil"/>
                      <w:right w:val="nil"/>
                      <w:between w:val="nil"/>
                    </w:pBdr>
                    <w:jc w:val="center"/>
                    <w:rPr>
                      <w:color w:val="000000"/>
                    </w:rPr>
                  </w:pPr>
                </w:p>
              </w:tc>
            </w:tr>
            <w:tr w:rsidR="00874A5B" w14:paraId="6B15694A" w14:textId="77777777" w:rsidTr="001E7597">
              <w:trPr>
                <w:trHeight w:val="20"/>
              </w:trPr>
              <w:tc>
                <w:tcPr>
                  <w:tcW w:w="2340" w:type="dxa"/>
                  <w:tcMar>
                    <w:top w:w="43" w:type="dxa"/>
                    <w:left w:w="43" w:type="dxa"/>
                    <w:bottom w:w="43" w:type="dxa"/>
                    <w:right w:w="43" w:type="dxa"/>
                  </w:tcMar>
                </w:tcPr>
                <w:p w14:paraId="54C8603D" w14:textId="77777777" w:rsidR="00874A5B" w:rsidRDefault="00874A5B">
                  <w:pPr>
                    <w:pBdr>
                      <w:top w:val="nil"/>
                      <w:left w:val="nil"/>
                      <w:bottom w:val="nil"/>
                      <w:right w:val="nil"/>
                      <w:between w:val="nil"/>
                    </w:pBdr>
                    <w:tabs>
                      <w:tab w:val="center" w:pos="5040"/>
                    </w:tabs>
                    <w:rPr>
                      <w:color w:val="000000"/>
                    </w:rPr>
                  </w:pPr>
                  <w:r>
                    <w:t>Part 11</w:t>
                  </w:r>
                </w:p>
              </w:tc>
              <w:tc>
                <w:tcPr>
                  <w:tcW w:w="6380" w:type="dxa"/>
                  <w:tcMar>
                    <w:top w:w="43" w:type="dxa"/>
                    <w:left w:w="43" w:type="dxa"/>
                    <w:bottom w:w="43" w:type="dxa"/>
                    <w:right w:w="43" w:type="dxa"/>
                  </w:tcMar>
                </w:tcPr>
                <w:p w14:paraId="2620F441" w14:textId="77777777" w:rsidR="00874A5B" w:rsidRDefault="00874A5B">
                  <w:pPr>
                    <w:pBdr>
                      <w:top w:val="nil"/>
                      <w:left w:val="nil"/>
                      <w:bottom w:val="nil"/>
                      <w:right w:val="nil"/>
                      <w:between w:val="nil"/>
                    </w:pBdr>
                    <w:tabs>
                      <w:tab w:val="center" w:pos="5040"/>
                    </w:tabs>
                    <w:rPr>
                      <w:color w:val="000000"/>
                    </w:rPr>
                  </w:pPr>
                  <w:r>
                    <w:t>Additional Circumstances</w:t>
                  </w:r>
                </w:p>
              </w:tc>
              <w:tc>
                <w:tcPr>
                  <w:tcW w:w="720" w:type="dxa"/>
                  <w:shd w:val="clear" w:color="auto" w:fill="auto"/>
                  <w:tcMar>
                    <w:top w:w="43" w:type="dxa"/>
                    <w:left w:w="43" w:type="dxa"/>
                    <w:bottom w:w="43" w:type="dxa"/>
                    <w:right w:w="43" w:type="dxa"/>
                  </w:tcMar>
                </w:tcPr>
                <w:p w14:paraId="59473143" w14:textId="3AFE0754" w:rsidR="00874A5B" w:rsidRDefault="0014356C">
                  <w:pPr>
                    <w:pBdr>
                      <w:top w:val="nil"/>
                      <w:left w:val="nil"/>
                      <w:bottom w:val="nil"/>
                      <w:right w:val="nil"/>
                      <w:between w:val="nil"/>
                    </w:pBdr>
                    <w:jc w:val="center"/>
                    <w:rPr>
                      <w:color w:val="000000"/>
                    </w:rPr>
                  </w:pPr>
                  <w:r>
                    <w:rPr>
                      <w:color w:val="000000"/>
                    </w:rPr>
                    <w:t>42</w:t>
                  </w:r>
                </w:p>
              </w:tc>
              <w:tc>
                <w:tcPr>
                  <w:tcW w:w="560" w:type="dxa"/>
                </w:tcPr>
                <w:p w14:paraId="1B39B467" w14:textId="77777777" w:rsidR="00874A5B" w:rsidRDefault="00874A5B">
                  <w:pPr>
                    <w:pBdr>
                      <w:top w:val="nil"/>
                      <w:left w:val="nil"/>
                      <w:bottom w:val="nil"/>
                      <w:right w:val="nil"/>
                      <w:between w:val="nil"/>
                    </w:pBdr>
                    <w:jc w:val="center"/>
                    <w:rPr>
                      <w:color w:val="000000"/>
                    </w:rPr>
                  </w:pPr>
                </w:p>
              </w:tc>
              <w:tc>
                <w:tcPr>
                  <w:tcW w:w="640" w:type="dxa"/>
                </w:tcPr>
                <w:p w14:paraId="0FCA9DD3" w14:textId="77777777" w:rsidR="00874A5B" w:rsidRDefault="00874A5B">
                  <w:pPr>
                    <w:pBdr>
                      <w:top w:val="nil"/>
                      <w:left w:val="nil"/>
                      <w:bottom w:val="nil"/>
                      <w:right w:val="nil"/>
                      <w:between w:val="nil"/>
                    </w:pBdr>
                    <w:jc w:val="center"/>
                    <w:rPr>
                      <w:color w:val="000000"/>
                    </w:rPr>
                  </w:pPr>
                </w:p>
              </w:tc>
            </w:tr>
            <w:tr w:rsidR="00874A5B" w14:paraId="040B7309" w14:textId="77777777" w:rsidTr="001E7597">
              <w:trPr>
                <w:trHeight w:val="20"/>
              </w:trPr>
              <w:tc>
                <w:tcPr>
                  <w:tcW w:w="2340" w:type="dxa"/>
                  <w:tcMar>
                    <w:top w:w="43" w:type="dxa"/>
                    <w:left w:w="43" w:type="dxa"/>
                    <w:bottom w:w="43" w:type="dxa"/>
                    <w:right w:w="43" w:type="dxa"/>
                  </w:tcMar>
                </w:tcPr>
                <w:p w14:paraId="2F751A38" w14:textId="77777777" w:rsidR="00874A5B" w:rsidRDefault="00874A5B">
                  <w:pPr>
                    <w:pBdr>
                      <w:top w:val="nil"/>
                      <w:left w:val="nil"/>
                      <w:bottom w:val="nil"/>
                      <w:right w:val="nil"/>
                      <w:between w:val="nil"/>
                    </w:pBdr>
                    <w:tabs>
                      <w:tab w:val="center" w:pos="5040"/>
                    </w:tabs>
                    <w:rPr>
                      <w:color w:val="000000"/>
                    </w:rPr>
                  </w:pPr>
                  <w:r>
                    <w:t>Part 12</w:t>
                  </w:r>
                </w:p>
              </w:tc>
              <w:tc>
                <w:tcPr>
                  <w:tcW w:w="6380" w:type="dxa"/>
                  <w:tcMar>
                    <w:top w:w="43" w:type="dxa"/>
                    <w:left w:w="43" w:type="dxa"/>
                    <w:bottom w:w="43" w:type="dxa"/>
                    <w:right w:w="43" w:type="dxa"/>
                  </w:tcMar>
                </w:tcPr>
                <w:p w14:paraId="3A7BA432" w14:textId="77777777" w:rsidR="00874A5B" w:rsidRDefault="00874A5B">
                  <w:pPr>
                    <w:pBdr>
                      <w:top w:val="nil"/>
                      <w:left w:val="nil"/>
                      <w:bottom w:val="nil"/>
                      <w:right w:val="nil"/>
                      <w:between w:val="nil"/>
                    </w:pBdr>
                    <w:tabs>
                      <w:tab w:val="center" w:pos="5040"/>
                    </w:tabs>
                    <w:rPr>
                      <w:color w:val="000000"/>
                    </w:rPr>
                  </w:pPr>
                  <w:r>
                    <w:t>Diagram</w:t>
                  </w:r>
                </w:p>
              </w:tc>
              <w:tc>
                <w:tcPr>
                  <w:tcW w:w="720" w:type="dxa"/>
                  <w:shd w:val="clear" w:color="auto" w:fill="auto"/>
                  <w:tcMar>
                    <w:top w:w="43" w:type="dxa"/>
                    <w:left w:w="43" w:type="dxa"/>
                    <w:bottom w:w="43" w:type="dxa"/>
                    <w:right w:w="43" w:type="dxa"/>
                  </w:tcMar>
                </w:tcPr>
                <w:p w14:paraId="3456E170" w14:textId="4DED36DF" w:rsidR="00874A5B" w:rsidRDefault="0014356C">
                  <w:pPr>
                    <w:pBdr>
                      <w:top w:val="nil"/>
                      <w:left w:val="nil"/>
                      <w:bottom w:val="nil"/>
                      <w:right w:val="nil"/>
                      <w:between w:val="nil"/>
                    </w:pBdr>
                    <w:jc w:val="center"/>
                    <w:rPr>
                      <w:color w:val="000000"/>
                    </w:rPr>
                  </w:pPr>
                  <w:r>
                    <w:rPr>
                      <w:color w:val="000000"/>
                    </w:rPr>
                    <w:t>42</w:t>
                  </w:r>
                </w:p>
              </w:tc>
              <w:tc>
                <w:tcPr>
                  <w:tcW w:w="560" w:type="dxa"/>
                </w:tcPr>
                <w:p w14:paraId="04136646" w14:textId="77777777" w:rsidR="00874A5B" w:rsidRDefault="00874A5B">
                  <w:pPr>
                    <w:pBdr>
                      <w:top w:val="nil"/>
                      <w:left w:val="nil"/>
                      <w:bottom w:val="nil"/>
                      <w:right w:val="nil"/>
                      <w:between w:val="nil"/>
                    </w:pBdr>
                    <w:jc w:val="center"/>
                    <w:rPr>
                      <w:color w:val="000000"/>
                    </w:rPr>
                  </w:pPr>
                </w:p>
              </w:tc>
              <w:tc>
                <w:tcPr>
                  <w:tcW w:w="640" w:type="dxa"/>
                </w:tcPr>
                <w:p w14:paraId="77474413" w14:textId="77777777" w:rsidR="00874A5B" w:rsidRDefault="00874A5B">
                  <w:pPr>
                    <w:pBdr>
                      <w:top w:val="nil"/>
                      <w:left w:val="nil"/>
                      <w:bottom w:val="nil"/>
                      <w:right w:val="nil"/>
                      <w:between w:val="nil"/>
                    </w:pBdr>
                    <w:jc w:val="center"/>
                    <w:rPr>
                      <w:color w:val="000000"/>
                    </w:rPr>
                  </w:pPr>
                </w:p>
              </w:tc>
            </w:tr>
            <w:tr w:rsidR="00874A5B" w14:paraId="2D1B16CD" w14:textId="77777777" w:rsidTr="001E7597">
              <w:trPr>
                <w:trHeight w:val="20"/>
              </w:trPr>
              <w:tc>
                <w:tcPr>
                  <w:tcW w:w="2340" w:type="dxa"/>
                  <w:tcMar>
                    <w:top w:w="43" w:type="dxa"/>
                    <w:left w:w="43" w:type="dxa"/>
                    <w:bottom w:w="43" w:type="dxa"/>
                    <w:right w:w="43" w:type="dxa"/>
                  </w:tcMar>
                </w:tcPr>
                <w:p w14:paraId="4648C390" w14:textId="15135225" w:rsidR="00874A5B" w:rsidRDefault="0014356C">
                  <w:pPr>
                    <w:pBdr>
                      <w:top w:val="nil"/>
                      <w:left w:val="nil"/>
                      <w:bottom w:val="nil"/>
                      <w:right w:val="nil"/>
                      <w:between w:val="nil"/>
                    </w:pBdr>
                    <w:tabs>
                      <w:tab w:val="center" w:pos="5040"/>
                    </w:tabs>
                    <w:rPr>
                      <w:color w:val="000000"/>
                    </w:rPr>
                  </w:pPr>
                  <w:r>
                    <w:rPr>
                      <w:color w:val="000000"/>
                    </w:rPr>
                    <w:t>Acknowledgements</w:t>
                  </w:r>
                </w:p>
              </w:tc>
              <w:tc>
                <w:tcPr>
                  <w:tcW w:w="6380" w:type="dxa"/>
                  <w:tcMar>
                    <w:top w:w="43" w:type="dxa"/>
                    <w:left w:w="43" w:type="dxa"/>
                    <w:bottom w:w="43" w:type="dxa"/>
                    <w:right w:w="43" w:type="dxa"/>
                  </w:tcMar>
                </w:tcPr>
                <w:p w14:paraId="708333FE" w14:textId="77777777" w:rsidR="00874A5B" w:rsidRDefault="00874A5B">
                  <w:pPr>
                    <w:pBdr>
                      <w:top w:val="nil"/>
                      <w:left w:val="nil"/>
                      <w:bottom w:val="nil"/>
                      <w:right w:val="nil"/>
                      <w:between w:val="nil"/>
                    </w:pBdr>
                    <w:tabs>
                      <w:tab w:val="center" w:pos="5040"/>
                    </w:tabs>
                    <w:rPr>
                      <w:color w:val="000000"/>
                    </w:rPr>
                  </w:pPr>
                </w:p>
              </w:tc>
              <w:tc>
                <w:tcPr>
                  <w:tcW w:w="720" w:type="dxa"/>
                  <w:shd w:val="clear" w:color="auto" w:fill="auto"/>
                  <w:tcMar>
                    <w:top w:w="43" w:type="dxa"/>
                    <w:left w:w="43" w:type="dxa"/>
                    <w:bottom w:w="43" w:type="dxa"/>
                    <w:right w:w="43" w:type="dxa"/>
                  </w:tcMar>
                </w:tcPr>
                <w:p w14:paraId="746E7874" w14:textId="728ADE5E" w:rsidR="00874A5B" w:rsidRDefault="0014356C">
                  <w:pPr>
                    <w:pBdr>
                      <w:top w:val="nil"/>
                      <w:left w:val="nil"/>
                      <w:bottom w:val="nil"/>
                      <w:right w:val="nil"/>
                      <w:between w:val="nil"/>
                    </w:pBdr>
                    <w:jc w:val="center"/>
                    <w:rPr>
                      <w:color w:val="000000"/>
                    </w:rPr>
                  </w:pPr>
                  <w:r>
                    <w:rPr>
                      <w:color w:val="000000"/>
                    </w:rPr>
                    <w:t>44</w:t>
                  </w:r>
                </w:p>
              </w:tc>
              <w:tc>
                <w:tcPr>
                  <w:tcW w:w="560" w:type="dxa"/>
                </w:tcPr>
                <w:p w14:paraId="4D0FEA9C" w14:textId="77777777" w:rsidR="00874A5B" w:rsidRDefault="00874A5B">
                  <w:pPr>
                    <w:pBdr>
                      <w:top w:val="nil"/>
                      <w:left w:val="nil"/>
                      <w:bottom w:val="nil"/>
                      <w:right w:val="nil"/>
                      <w:between w:val="nil"/>
                    </w:pBdr>
                    <w:jc w:val="center"/>
                    <w:rPr>
                      <w:color w:val="000000"/>
                    </w:rPr>
                  </w:pPr>
                </w:p>
              </w:tc>
              <w:tc>
                <w:tcPr>
                  <w:tcW w:w="640" w:type="dxa"/>
                </w:tcPr>
                <w:p w14:paraId="76A82EDF" w14:textId="77777777" w:rsidR="00874A5B" w:rsidRDefault="00874A5B">
                  <w:pPr>
                    <w:pBdr>
                      <w:top w:val="nil"/>
                      <w:left w:val="nil"/>
                      <w:bottom w:val="nil"/>
                      <w:right w:val="nil"/>
                      <w:between w:val="nil"/>
                    </w:pBdr>
                    <w:jc w:val="center"/>
                    <w:rPr>
                      <w:color w:val="000000"/>
                    </w:rPr>
                  </w:pPr>
                </w:p>
              </w:tc>
            </w:tr>
          </w:tbl>
          <w:p w14:paraId="09EB29DC" w14:textId="77777777" w:rsidR="00874A5B" w:rsidRDefault="00874A5B">
            <w:pPr>
              <w:keepNext/>
              <w:pBdr>
                <w:top w:val="nil"/>
                <w:left w:val="nil"/>
                <w:bottom w:val="nil"/>
                <w:right w:val="nil"/>
                <w:between w:val="nil"/>
              </w:pBdr>
              <w:rPr>
                <w:b/>
                <w:color w:val="000000"/>
                <w:sz w:val="28"/>
                <w:szCs w:val="28"/>
              </w:rPr>
            </w:pPr>
          </w:p>
          <w:p w14:paraId="1DB19066" w14:textId="77777777" w:rsidR="00874A5B" w:rsidRDefault="00874A5B">
            <w:pPr>
              <w:keepNext/>
              <w:pBdr>
                <w:top w:val="nil"/>
                <w:left w:val="nil"/>
                <w:bottom w:val="nil"/>
                <w:right w:val="nil"/>
                <w:between w:val="nil"/>
              </w:pBdr>
              <w:rPr>
                <w:b/>
                <w:color w:val="000000"/>
                <w:sz w:val="28"/>
                <w:szCs w:val="28"/>
              </w:rPr>
            </w:pPr>
          </w:p>
          <w:p w14:paraId="3FFD6ABA" w14:textId="77777777" w:rsidR="00874A5B" w:rsidRDefault="00874A5B">
            <w:pPr>
              <w:keepNext/>
              <w:pBdr>
                <w:top w:val="nil"/>
                <w:left w:val="nil"/>
                <w:bottom w:val="nil"/>
                <w:right w:val="nil"/>
                <w:between w:val="nil"/>
              </w:pBdr>
              <w:rPr>
                <w:b/>
                <w:color w:val="000000"/>
                <w:sz w:val="28"/>
                <w:szCs w:val="28"/>
              </w:rPr>
            </w:pPr>
          </w:p>
          <w:p w14:paraId="77F43AF5" w14:textId="77777777" w:rsidR="00874A5B" w:rsidRDefault="00874A5B">
            <w:pPr>
              <w:keepNext/>
              <w:pBdr>
                <w:top w:val="nil"/>
                <w:left w:val="nil"/>
                <w:bottom w:val="nil"/>
                <w:right w:val="nil"/>
                <w:between w:val="nil"/>
              </w:pBdr>
              <w:rPr>
                <w:b/>
                <w:color w:val="000000"/>
                <w:sz w:val="28"/>
                <w:szCs w:val="28"/>
              </w:rPr>
            </w:pPr>
          </w:p>
          <w:p w14:paraId="6F86BD97" w14:textId="77777777" w:rsidR="00874A5B" w:rsidRDefault="00874A5B">
            <w:pPr>
              <w:keepNext/>
              <w:pBdr>
                <w:top w:val="nil"/>
                <w:left w:val="nil"/>
                <w:bottom w:val="nil"/>
                <w:right w:val="nil"/>
                <w:between w:val="nil"/>
              </w:pBdr>
              <w:rPr>
                <w:b/>
                <w:color w:val="000000"/>
                <w:sz w:val="28"/>
                <w:szCs w:val="28"/>
              </w:rPr>
            </w:pPr>
          </w:p>
          <w:p w14:paraId="1F243BF9" w14:textId="77777777" w:rsidR="00874A5B" w:rsidRDefault="00874A5B">
            <w:pPr>
              <w:keepNext/>
              <w:pBdr>
                <w:top w:val="nil"/>
                <w:left w:val="nil"/>
                <w:bottom w:val="nil"/>
                <w:right w:val="nil"/>
                <w:between w:val="nil"/>
              </w:pBdr>
              <w:rPr>
                <w:b/>
                <w:color w:val="000000"/>
                <w:sz w:val="28"/>
                <w:szCs w:val="28"/>
              </w:rPr>
            </w:pPr>
          </w:p>
          <w:p w14:paraId="4C1D8B82" w14:textId="77777777" w:rsidR="00874A5B" w:rsidRDefault="00874A5B">
            <w:pPr>
              <w:keepNext/>
              <w:pBdr>
                <w:top w:val="nil"/>
                <w:left w:val="nil"/>
                <w:bottom w:val="nil"/>
                <w:right w:val="nil"/>
                <w:between w:val="nil"/>
              </w:pBdr>
              <w:rPr>
                <w:b/>
                <w:color w:val="000000"/>
                <w:sz w:val="28"/>
                <w:szCs w:val="28"/>
              </w:rPr>
            </w:pPr>
          </w:p>
          <w:p w14:paraId="247DE214" w14:textId="77777777" w:rsidR="00874A5B" w:rsidRDefault="00874A5B">
            <w:pPr>
              <w:keepNext/>
              <w:pBdr>
                <w:top w:val="nil"/>
                <w:left w:val="nil"/>
                <w:bottom w:val="nil"/>
                <w:right w:val="nil"/>
                <w:between w:val="nil"/>
              </w:pBdr>
              <w:rPr>
                <w:b/>
                <w:color w:val="000000"/>
                <w:sz w:val="28"/>
                <w:szCs w:val="28"/>
              </w:rPr>
            </w:pPr>
          </w:p>
          <w:p w14:paraId="0C56E9AB" w14:textId="77777777" w:rsidR="00874A5B" w:rsidRDefault="00874A5B">
            <w:pPr>
              <w:keepNext/>
              <w:pBdr>
                <w:top w:val="nil"/>
                <w:left w:val="nil"/>
                <w:bottom w:val="nil"/>
                <w:right w:val="nil"/>
                <w:between w:val="nil"/>
              </w:pBdr>
              <w:rPr>
                <w:b/>
                <w:color w:val="000000"/>
                <w:sz w:val="28"/>
                <w:szCs w:val="28"/>
              </w:rPr>
            </w:pPr>
          </w:p>
          <w:p w14:paraId="7D4EF4C6" w14:textId="77777777" w:rsidR="00874A5B" w:rsidRDefault="00874A5B">
            <w:pPr>
              <w:keepNext/>
              <w:pBdr>
                <w:top w:val="nil"/>
                <w:left w:val="nil"/>
                <w:bottom w:val="nil"/>
                <w:right w:val="nil"/>
                <w:between w:val="nil"/>
              </w:pBdr>
              <w:rPr>
                <w:b/>
                <w:color w:val="000000"/>
                <w:sz w:val="28"/>
                <w:szCs w:val="28"/>
              </w:rPr>
            </w:pPr>
          </w:p>
          <w:p w14:paraId="59113DD9" w14:textId="214316DB" w:rsidR="00874A5B" w:rsidRDefault="00874A5B">
            <w:pPr>
              <w:keepNext/>
              <w:pBdr>
                <w:top w:val="nil"/>
                <w:left w:val="nil"/>
                <w:bottom w:val="nil"/>
                <w:right w:val="nil"/>
                <w:between w:val="nil"/>
              </w:pBdr>
              <w:rPr>
                <w:b/>
                <w:color w:val="000000"/>
                <w:sz w:val="28"/>
                <w:szCs w:val="28"/>
              </w:rPr>
            </w:pPr>
          </w:p>
          <w:p w14:paraId="25D098FE" w14:textId="77777777" w:rsidR="0014356C" w:rsidRDefault="0014356C">
            <w:pPr>
              <w:keepNext/>
              <w:pBdr>
                <w:top w:val="nil"/>
                <w:left w:val="nil"/>
                <w:bottom w:val="nil"/>
                <w:right w:val="nil"/>
                <w:between w:val="nil"/>
              </w:pBdr>
              <w:rPr>
                <w:b/>
                <w:color w:val="000000"/>
                <w:sz w:val="28"/>
                <w:szCs w:val="28"/>
              </w:rPr>
            </w:pPr>
          </w:p>
          <w:p w14:paraId="057E99A8" w14:textId="77777777" w:rsidR="00874A5B" w:rsidRDefault="00874A5B">
            <w:pPr>
              <w:keepNext/>
              <w:pBdr>
                <w:top w:val="nil"/>
                <w:left w:val="nil"/>
                <w:bottom w:val="nil"/>
                <w:right w:val="nil"/>
                <w:between w:val="nil"/>
              </w:pBdr>
              <w:rPr>
                <w:b/>
                <w:color w:val="000000"/>
                <w:sz w:val="28"/>
                <w:szCs w:val="28"/>
              </w:rPr>
            </w:pPr>
          </w:p>
          <w:p w14:paraId="64D9841E" w14:textId="77777777" w:rsidR="00874A5B" w:rsidRDefault="00874A5B">
            <w:pPr>
              <w:keepNext/>
              <w:pBdr>
                <w:top w:val="nil"/>
                <w:left w:val="nil"/>
                <w:bottom w:val="nil"/>
                <w:right w:val="nil"/>
                <w:between w:val="nil"/>
              </w:pBdr>
              <w:rPr>
                <w:b/>
                <w:color w:val="000000"/>
                <w:sz w:val="28"/>
                <w:szCs w:val="28"/>
              </w:rPr>
            </w:pPr>
          </w:p>
          <w:p w14:paraId="07AE54AF" w14:textId="77777777" w:rsidR="00874A5B" w:rsidRDefault="00874A5B">
            <w:pPr>
              <w:keepNext/>
              <w:pBdr>
                <w:top w:val="nil"/>
                <w:left w:val="nil"/>
                <w:bottom w:val="nil"/>
                <w:right w:val="nil"/>
                <w:between w:val="nil"/>
              </w:pBdr>
              <w:rPr>
                <w:b/>
                <w:color w:val="000000"/>
                <w:sz w:val="28"/>
                <w:szCs w:val="28"/>
              </w:rPr>
            </w:pPr>
          </w:p>
          <w:p w14:paraId="45F372A0" w14:textId="77777777" w:rsidR="00874A5B" w:rsidRDefault="00874A5B">
            <w:pPr>
              <w:keepNext/>
              <w:pBdr>
                <w:top w:val="nil"/>
                <w:left w:val="nil"/>
                <w:bottom w:val="nil"/>
                <w:right w:val="nil"/>
                <w:between w:val="nil"/>
              </w:pBdr>
              <w:rPr>
                <w:b/>
                <w:color w:val="000000"/>
                <w:sz w:val="28"/>
                <w:szCs w:val="28"/>
              </w:rPr>
            </w:pPr>
          </w:p>
          <w:p w14:paraId="27812EAE" w14:textId="77777777" w:rsidR="001D2C17" w:rsidRDefault="003A2834">
            <w:pPr>
              <w:keepNext/>
              <w:pBdr>
                <w:top w:val="nil"/>
                <w:left w:val="nil"/>
                <w:bottom w:val="nil"/>
                <w:right w:val="nil"/>
                <w:between w:val="nil"/>
              </w:pBdr>
              <w:rPr>
                <w:b/>
                <w:color w:val="000000"/>
                <w:sz w:val="28"/>
                <w:szCs w:val="28"/>
              </w:rPr>
            </w:pPr>
            <w:r>
              <w:rPr>
                <w:b/>
                <w:color w:val="000000"/>
                <w:sz w:val="28"/>
                <w:szCs w:val="28"/>
              </w:rPr>
              <w:lastRenderedPageBreak/>
              <w:t>Introduction</w:t>
            </w:r>
          </w:p>
          <w:p w14:paraId="21E898C9" w14:textId="77777777" w:rsidR="001D2C17" w:rsidRDefault="001D2C17">
            <w:pPr>
              <w:pBdr>
                <w:top w:val="nil"/>
                <w:left w:val="nil"/>
                <w:bottom w:val="nil"/>
                <w:right w:val="nil"/>
                <w:between w:val="nil"/>
              </w:pBdr>
              <w:rPr>
                <w:color w:val="000000"/>
              </w:rPr>
            </w:pPr>
          </w:p>
          <w:p w14:paraId="733A2D1C" w14:textId="77777777" w:rsidR="001D2C17" w:rsidRDefault="003A2834">
            <w:pPr>
              <w:pBdr>
                <w:top w:val="nil"/>
                <w:left w:val="nil"/>
                <w:bottom w:val="nil"/>
                <w:right w:val="nil"/>
                <w:between w:val="nil"/>
              </w:pBdr>
              <w:rPr>
                <w:color w:val="000000"/>
              </w:rPr>
            </w:pPr>
            <w:r>
              <w:rPr>
                <w:color w:val="000000"/>
              </w:rPr>
              <w:t xml:space="preserve">This manual is designed to assist in achieving greater uniformity in the plan review process by providing technical assistance for design of </w:t>
            </w:r>
            <w:r>
              <w:rPr>
                <w:i/>
                <w:color w:val="000000"/>
              </w:rPr>
              <w:t>special transitory food units</w:t>
            </w:r>
            <w:r>
              <w:rPr>
                <w:color w:val="000000"/>
              </w:rPr>
              <w:t xml:space="preserve"> (STFUs) and </w:t>
            </w:r>
            <w:r>
              <w:rPr>
                <w:i/>
                <w:color w:val="000000"/>
              </w:rPr>
              <w:t>mobile food establishments</w:t>
            </w:r>
            <w:r>
              <w:rPr>
                <w:color w:val="000000"/>
              </w:rPr>
              <w:t xml:space="preserve">.  </w:t>
            </w:r>
            <w:r>
              <w:t>The p</w:t>
            </w:r>
            <w:r>
              <w:rPr>
                <w:color w:val="000000"/>
              </w:rPr>
              <w:t xml:space="preserve">urpose of plan review is to ensure the proposed construction and operation of a STFU or </w:t>
            </w:r>
            <w:r>
              <w:rPr>
                <w:i/>
                <w:color w:val="000000"/>
              </w:rPr>
              <w:t>mobile food establishment</w:t>
            </w:r>
            <w:r>
              <w:rPr>
                <w:color w:val="000000"/>
              </w:rPr>
              <w:t xml:space="preserve"> is compliant with the Michigan Food Law (FL) of 2000, as amended and the Michigan Modified 2009 Food Code (FC) before the STFU or </w:t>
            </w:r>
            <w:r>
              <w:rPr>
                <w:i/>
                <w:color w:val="000000"/>
              </w:rPr>
              <w:t>mobile food establishment</w:t>
            </w:r>
            <w:r>
              <w:rPr>
                <w:color w:val="000000"/>
              </w:rPr>
              <w:t xml:space="preserve"> is constructed.  </w:t>
            </w:r>
            <w:r>
              <w:rPr>
                <w:b/>
                <w:color w:val="000000"/>
              </w:rPr>
              <w:t>This manual is intended to be used in conjunction with the “Special Transitory Food Unit-Mobile Plan Review and SOP Worksheet”</w:t>
            </w:r>
            <w:r>
              <w:rPr>
                <w:color w:val="000000"/>
              </w:rPr>
              <w:t xml:space="preserve">.  Worksheet section references are indicated throughout this manual.  Individuals who have questions during the plan review process should call the Local Health Department (LHD) who will be conducting the plan review.  Agency contact information is available at: </w:t>
            </w:r>
          </w:p>
          <w:p w14:paraId="19E18010" w14:textId="77777777" w:rsidR="001D2C17" w:rsidRDefault="00A36037">
            <w:pPr>
              <w:pBdr>
                <w:top w:val="nil"/>
                <w:left w:val="nil"/>
                <w:bottom w:val="nil"/>
                <w:right w:val="nil"/>
                <w:between w:val="nil"/>
              </w:pBdr>
              <w:rPr>
                <w:color w:val="000000"/>
              </w:rPr>
            </w:pPr>
            <w:hyperlink r:id="rId11">
              <w:r w:rsidR="003A2834">
                <w:rPr>
                  <w:color w:val="0000FF"/>
                  <w:u w:val="single"/>
                </w:rPr>
                <w:t>https://www.michigan.gov/mdhhs/0,5885,7-339--96747--,00.html</w:t>
              </w:r>
            </w:hyperlink>
          </w:p>
          <w:p w14:paraId="7AFAA712" w14:textId="77777777" w:rsidR="001D2C17" w:rsidRDefault="001D2C17">
            <w:pPr>
              <w:pBdr>
                <w:top w:val="nil"/>
                <w:left w:val="nil"/>
                <w:bottom w:val="nil"/>
                <w:right w:val="nil"/>
                <w:between w:val="nil"/>
              </w:pBdr>
              <w:rPr>
                <w:color w:val="000000"/>
              </w:rPr>
            </w:pPr>
          </w:p>
          <w:p w14:paraId="7CE865C1" w14:textId="7DA234C4" w:rsidR="001D2C17" w:rsidRDefault="003A2834">
            <w:pPr>
              <w:pBdr>
                <w:top w:val="nil"/>
                <w:left w:val="nil"/>
                <w:bottom w:val="nil"/>
                <w:right w:val="nil"/>
                <w:between w:val="nil"/>
              </w:pBdr>
              <w:rPr>
                <w:b/>
                <w:color w:val="000000"/>
              </w:rPr>
            </w:pPr>
            <w:r>
              <w:rPr>
                <w:b/>
                <w:color w:val="000000"/>
              </w:rPr>
              <w:t xml:space="preserve">Plan review of </w:t>
            </w:r>
            <w:r>
              <w:rPr>
                <w:b/>
                <w:i/>
                <w:color w:val="000000"/>
              </w:rPr>
              <w:t>Mobile Food Establishments</w:t>
            </w:r>
            <w:r>
              <w:rPr>
                <w:b/>
                <w:color w:val="000000"/>
              </w:rPr>
              <w:t xml:space="preserve"> and </w:t>
            </w:r>
            <w:r w:rsidRPr="00735B1C">
              <w:rPr>
                <w:b/>
                <w:i/>
                <w:color w:val="000000"/>
              </w:rPr>
              <w:t>STFU</w:t>
            </w:r>
            <w:r>
              <w:rPr>
                <w:b/>
                <w:color w:val="000000"/>
              </w:rPr>
              <w:t xml:space="preserve">s is a </w:t>
            </w:r>
            <w:r>
              <w:rPr>
                <w:b/>
              </w:rPr>
              <w:t xml:space="preserve">necessary </w:t>
            </w:r>
            <w:r w:rsidR="001B6494">
              <w:rPr>
                <w:b/>
              </w:rPr>
              <w:t xml:space="preserve">requirement </w:t>
            </w:r>
            <w:r w:rsidR="001B6494">
              <w:rPr>
                <w:b/>
                <w:color w:val="000000"/>
              </w:rPr>
              <w:t>for</w:t>
            </w:r>
            <w:r>
              <w:rPr>
                <w:b/>
                <w:color w:val="000000"/>
              </w:rPr>
              <w:t xml:space="preserve"> Michigan's local health departments.  </w:t>
            </w:r>
          </w:p>
          <w:p w14:paraId="7A94A601" w14:textId="77777777" w:rsidR="001D2C17" w:rsidRDefault="001D2C17">
            <w:pPr>
              <w:pBdr>
                <w:top w:val="nil"/>
                <w:left w:val="nil"/>
                <w:bottom w:val="nil"/>
                <w:right w:val="nil"/>
                <w:between w:val="nil"/>
              </w:pBdr>
              <w:rPr>
                <w:color w:val="000000"/>
              </w:rPr>
            </w:pPr>
          </w:p>
          <w:p w14:paraId="33B16F2C" w14:textId="77777777" w:rsidR="001D2C17" w:rsidRDefault="003A2834">
            <w:pPr>
              <w:pBdr>
                <w:top w:val="nil"/>
                <w:left w:val="nil"/>
                <w:bottom w:val="nil"/>
                <w:right w:val="nil"/>
                <w:between w:val="nil"/>
              </w:pBdr>
              <w:rPr>
                <w:b/>
                <w:color w:val="000000"/>
              </w:rPr>
            </w:pPr>
            <w:r>
              <w:rPr>
                <w:b/>
                <w:color w:val="000000"/>
              </w:rPr>
              <w:t>Who Must Submit Plans?</w:t>
            </w:r>
          </w:p>
          <w:p w14:paraId="3902B9BC" w14:textId="77777777" w:rsidR="001D2C17" w:rsidRDefault="001D2C17">
            <w:pPr>
              <w:pBdr>
                <w:top w:val="nil"/>
                <w:left w:val="nil"/>
                <w:bottom w:val="nil"/>
                <w:right w:val="nil"/>
                <w:between w:val="nil"/>
              </w:pBdr>
              <w:rPr>
                <w:b/>
                <w:color w:val="000000"/>
              </w:rPr>
            </w:pPr>
          </w:p>
          <w:p w14:paraId="389C3777" w14:textId="06E1F7A3" w:rsidR="001D2C17" w:rsidRDefault="003A2834">
            <w:pPr>
              <w:pBdr>
                <w:top w:val="nil"/>
                <w:left w:val="nil"/>
                <w:bottom w:val="nil"/>
                <w:right w:val="nil"/>
                <w:between w:val="nil"/>
              </w:pBdr>
              <w:rPr>
                <w:color w:val="000000"/>
              </w:rPr>
            </w:pPr>
            <w:r>
              <w:rPr>
                <w:color w:val="000000"/>
              </w:rPr>
              <w:t xml:space="preserve">When plans are required, these </w:t>
            </w:r>
            <w:r>
              <w:rPr>
                <w:b/>
                <w:color w:val="000000"/>
                <w:u w:val="single"/>
              </w:rPr>
              <w:t xml:space="preserve">plans must be </w:t>
            </w:r>
            <w:r>
              <w:rPr>
                <w:b/>
                <w:i/>
                <w:color w:val="000000"/>
                <w:u w:val="single"/>
              </w:rPr>
              <w:t>approved</w:t>
            </w:r>
            <w:r>
              <w:rPr>
                <w:b/>
                <w:color w:val="000000"/>
                <w:u w:val="single"/>
              </w:rPr>
              <w:t xml:space="preserve"> prior to construction or remodeling</w:t>
            </w:r>
            <w:r>
              <w:rPr>
                <w:color w:val="000000"/>
              </w:rPr>
              <w:t xml:space="preserve">!  Please submit your </w:t>
            </w:r>
            <w:r w:rsidRPr="00735B1C">
              <w:rPr>
                <w:i/>
                <w:color w:val="000000"/>
              </w:rPr>
              <w:t>STFU</w:t>
            </w:r>
            <w:r>
              <w:rPr>
                <w:color w:val="000000"/>
              </w:rPr>
              <w:t xml:space="preserve"> or </w:t>
            </w:r>
            <w:r>
              <w:rPr>
                <w:i/>
                <w:color w:val="000000"/>
              </w:rPr>
              <w:t>mobile food establishment</w:t>
            </w:r>
            <w:r>
              <w:rPr>
                <w:color w:val="000000"/>
              </w:rPr>
              <w:t xml:space="preserve"> plan review package to the appropriate regulatory authority.  It is ideal to have the </w:t>
            </w:r>
            <w:r w:rsidRPr="00735B1C">
              <w:rPr>
                <w:i/>
                <w:color w:val="000000"/>
              </w:rPr>
              <w:t>STFU</w:t>
            </w:r>
            <w:r>
              <w:rPr>
                <w:color w:val="000000"/>
              </w:rPr>
              <w:t>/</w:t>
            </w:r>
            <w:r>
              <w:rPr>
                <w:i/>
                <w:color w:val="000000"/>
              </w:rPr>
              <w:t>mobile food establishment</w:t>
            </w:r>
            <w:r>
              <w:rPr>
                <w:color w:val="000000"/>
              </w:rPr>
              <w:t xml:space="preserve"> reviewed and licensed by the </w:t>
            </w:r>
            <w:r w:rsidR="00BD1876">
              <w:rPr>
                <w:color w:val="000000"/>
              </w:rPr>
              <w:t xml:space="preserve">Local Health Department in the </w:t>
            </w:r>
            <w:r>
              <w:rPr>
                <w:color w:val="000000"/>
              </w:rPr>
              <w:t xml:space="preserve">county in which you live or the county where you intend to operate most of the time.  The regulatory agency will review the plans and specifications as soon as practical to determine their completeness and adequacy.  The regulatory agency has up to 30 business days to review and approve </w:t>
            </w:r>
            <w:r>
              <w:rPr>
                <w:b/>
                <w:color w:val="000000"/>
                <w:u w:val="single"/>
              </w:rPr>
              <w:t>complete</w:t>
            </w:r>
            <w:r>
              <w:rPr>
                <w:color w:val="000000"/>
              </w:rPr>
              <w:t xml:space="preserve"> plans and specifications.  Submission of incomplete plans and specifications will delay the plan review process and the construction of your </w:t>
            </w:r>
            <w:r w:rsidRPr="00735B1C">
              <w:rPr>
                <w:i/>
                <w:color w:val="000000"/>
              </w:rPr>
              <w:t>STFU</w:t>
            </w:r>
            <w:r>
              <w:rPr>
                <w:color w:val="000000"/>
              </w:rPr>
              <w:t>/</w:t>
            </w:r>
            <w:r w:rsidRPr="00735B1C">
              <w:rPr>
                <w:i/>
                <w:color w:val="000000"/>
              </w:rPr>
              <w:t>mobile food establishment</w:t>
            </w:r>
            <w:r>
              <w:rPr>
                <w:color w:val="000000"/>
              </w:rPr>
              <w:t xml:space="preserve">.  If a submission of complete plans and specifications is not reviewed within 30 business days of receipt by the regulatory agency, the plans and specifications will be considered complete and adequate for construction.  However, the regulatory agency still has the authority to require changes to the built </w:t>
            </w:r>
            <w:r w:rsidRPr="00735B1C">
              <w:rPr>
                <w:i/>
                <w:color w:val="000000"/>
              </w:rPr>
              <w:t>STFU/mobile food establishment</w:t>
            </w:r>
            <w:r>
              <w:rPr>
                <w:color w:val="000000"/>
              </w:rPr>
              <w:t>.  Plan review fees vary, and you will need to contact the responsible regulatory authority for appropriate fees.</w:t>
            </w:r>
          </w:p>
          <w:p w14:paraId="5C08A5B9" w14:textId="77777777" w:rsidR="001D2C17" w:rsidRDefault="001D2C17">
            <w:pPr>
              <w:pBdr>
                <w:top w:val="nil"/>
                <w:left w:val="nil"/>
                <w:bottom w:val="nil"/>
                <w:right w:val="nil"/>
                <w:between w:val="nil"/>
              </w:pBdr>
              <w:rPr>
                <w:color w:val="000000"/>
              </w:rPr>
            </w:pPr>
          </w:p>
          <w:p w14:paraId="52CA8DB6" w14:textId="77777777" w:rsidR="001D2C17" w:rsidRDefault="003A2834">
            <w:pPr>
              <w:pBdr>
                <w:top w:val="nil"/>
                <w:left w:val="nil"/>
                <w:bottom w:val="nil"/>
                <w:right w:val="nil"/>
                <w:between w:val="nil"/>
              </w:pBdr>
              <w:rPr>
                <w:color w:val="000000"/>
              </w:rPr>
            </w:pPr>
            <w:r>
              <w:rPr>
                <w:color w:val="000000"/>
              </w:rPr>
              <w:t xml:space="preserve">The following </w:t>
            </w:r>
            <w:r w:rsidRPr="00735B1C">
              <w:rPr>
                <w:i/>
                <w:color w:val="000000"/>
              </w:rPr>
              <w:t>STFUs</w:t>
            </w:r>
            <w:r>
              <w:rPr>
                <w:color w:val="000000"/>
              </w:rPr>
              <w:t xml:space="preserve"> and </w:t>
            </w:r>
            <w:r>
              <w:rPr>
                <w:i/>
                <w:color w:val="000000"/>
              </w:rPr>
              <w:t>mobile food establishments</w:t>
            </w:r>
            <w:r>
              <w:rPr>
                <w:color w:val="000000"/>
              </w:rPr>
              <w:t xml:space="preserve"> are required to submit plans for review and approval:</w:t>
            </w:r>
          </w:p>
          <w:p w14:paraId="3FAB6159" w14:textId="77777777" w:rsidR="001D2C17" w:rsidRDefault="001D2C17">
            <w:pPr>
              <w:pBdr>
                <w:top w:val="nil"/>
                <w:left w:val="nil"/>
                <w:bottom w:val="nil"/>
                <w:right w:val="nil"/>
                <w:between w:val="nil"/>
              </w:pBdr>
              <w:rPr>
                <w:color w:val="000000"/>
              </w:rPr>
            </w:pPr>
          </w:p>
          <w:p w14:paraId="2CC27231" w14:textId="77777777" w:rsidR="001D2C17" w:rsidRDefault="003A2834">
            <w:pPr>
              <w:numPr>
                <w:ilvl w:val="1"/>
                <w:numId w:val="1"/>
              </w:numPr>
              <w:pBdr>
                <w:top w:val="nil"/>
                <w:left w:val="nil"/>
                <w:bottom w:val="nil"/>
                <w:right w:val="nil"/>
                <w:between w:val="nil"/>
              </w:pBdr>
              <w:tabs>
                <w:tab w:val="left" w:pos="1180"/>
                <w:tab w:val="left" w:pos="1181"/>
              </w:tabs>
              <w:spacing w:before="3"/>
              <w:ind w:right="187"/>
              <w:rPr>
                <w:color w:val="000000"/>
              </w:rPr>
            </w:pPr>
            <w:r>
              <w:rPr>
                <w:color w:val="000000"/>
              </w:rPr>
              <w:t xml:space="preserve">Newly constructed, altered, extensively remodeled, or converted units.  </w:t>
            </w:r>
          </w:p>
          <w:p w14:paraId="3AA399FE" w14:textId="77777777" w:rsidR="001D2C17" w:rsidRDefault="003A2834">
            <w:pPr>
              <w:numPr>
                <w:ilvl w:val="1"/>
                <w:numId w:val="1"/>
              </w:numPr>
              <w:pBdr>
                <w:top w:val="nil"/>
                <w:left w:val="nil"/>
                <w:bottom w:val="nil"/>
                <w:right w:val="nil"/>
                <w:between w:val="nil"/>
              </w:pBdr>
              <w:tabs>
                <w:tab w:val="left" w:pos="1180"/>
                <w:tab w:val="left" w:pos="1181"/>
              </w:tabs>
              <w:spacing w:before="75"/>
              <w:ind w:right="206"/>
              <w:rPr>
                <w:color w:val="000000"/>
              </w:rPr>
            </w:pPr>
            <w:r w:rsidRPr="00735B1C">
              <w:rPr>
                <w:i/>
                <w:color w:val="000000"/>
              </w:rPr>
              <w:t>STFU</w:t>
            </w:r>
            <w:r>
              <w:rPr>
                <w:color w:val="000000"/>
              </w:rPr>
              <w:t xml:space="preserve"> and </w:t>
            </w:r>
            <w:r w:rsidRPr="00735B1C">
              <w:rPr>
                <w:i/>
                <w:color w:val="000000"/>
              </w:rPr>
              <w:t>mobile food establishments</w:t>
            </w:r>
            <w:r>
              <w:rPr>
                <w:color w:val="000000"/>
              </w:rPr>
              <w:t xml:space="preserve"> that were licensed by another state.</w:t>
            </w:r>
          </w:p>
          <w:p w14:paraId="31577719" w14:textId="77777777" w:rsidR="001D2C17" w:rsidRDefault="003A2834">
            <w:pPr>
              <w:numPr>
                <w:ilvl w:val="1"/>
                <w:numId w:val="1"/>
              </w:numPr>
              <w:pBdr>
                <w:top w:val="nil"/>
                <w:left w:val="nil"/>
                <w:bottom w:val="nil"/>
                <w:right w:val="nil"/>
                <w:between w:val="nil"/>
              </w:pBdr>
              <w:tabs>
                <w:tab w:val="left" w:pos="1180"/>
                <w:tab w:val="left" w:pos="1181"/>
              </w:tabs>
              <w:spacing w:before="75"/>
              <w:ind w:right="206"/>
              <w:rPr>
                <w:color w:val="000000"/>
              </w:rPr>
            </w:pPr>
            <w:r>
              <w:rPr>
                <w:color w:val="000000"/>
              </w:rPr>
              <w:t xml:space="preserve">Formerly Michigan licensed </w:t>
            </w:r>
            <w:r w:rsidRPr="00735B1C">
              <w:rPr>
                <w:i/>
                <w:color w:val="000000"/>
              </w:rPr>
              <w:t>STFU</w:t>
            </w:r>
            <w:r>
              <w:rPr>
                <w:color w:val="000000"/>
              </w:rPr>
              <w:t xml:space="preserve"> or </w:t>
            </w:r>
            <w:r>
              <w:rPr>
                <w:i/>
                <w:color w:val="000000"/>
              </w:rPr>
              <w:t>mobile food establishment,</w:t>
            </w:r>
            <w:r>
              <w:rPr>
                <w:color w:val="000000"/>
              </w:rPr>
              <w:t xml:space="preserve"> that previously had gone through the plan review process and were </w:t>
            </w:r>
            <w:r w:rsidRPr="00EF3F81">
              <w:rPr>
                <w:i/>
                <w:color w:val="000000"/>
              </w:rPr>
              <w:t>approved</w:t>
            </w:r>
            <w:r>
              <w:rPr>
                <w:color w:val="000000"/>
              </w:rPr>
              <w:t xml:space="preserve">, </w:t>
            </w:r>
            <w:r>
              <w:rPr>
                <w:b/>
                <w:color w:val="000000"/>
              </w:rPr>
              <w:t>may</w:t>
            </w:r>
            <w:r>
              <w:rPr>
                <w:color w:val="000000"/>
              </w:rPr>
              <w:t xml:space="preserve"> need to go through the plan review process again when trying to obtain a new license or a license from a differing regulatory authority.  The requirement to go through the plan review process for formerly licensed </w:t>
            </w:r>
            <w:r w:rsidRPr="00735B1C">
              <w:rPr>
                <w:i/>
                <w:color w:val="000000"/>
              </w:rPr>
              <w:t>STFUs</w:t>
            </w:r>
            <w:r>
              <w:rPr>
                <w:color w:val="000000"/>
              </w:rPr>
              <w:t xml:space="preserve"> or </w:t>
            </w:r>
            <w:r>
              <w:rPr>
                <w:i/>
                <w:color w:val="000000"/>
              </w:rPr>
              <w:t>mobile food establishments</w:t>
            </w:r>
            <w:r>
              <w:rPr>
                <w:color w:val="000000"/>
              </w:rPr>
              <w:t xml:space="preserve"> will be at the discretion of the regulatory authority who is issuing the new license.  </w:t>
            </w:r>
          </w:p>
          <w:p w14:paraId="0380BB0D" w14:textId="77777777" w:rsidR="001D2C17" w:rsidRDefault="003A2834">
            <w:pPr>
              <w:numPr>
                <w:ilvl w:val="1"/>
                <w:numId w:val="1"/>
              </w:numPr>
              <w:pBdr>
                <w:top w:val="nil"/>
                <w:left w:val="nil"/>
                <w:bottom w:val="nil"/>
                <w:right w:val="nil"/>
                <w:between w:val="nil"/>
              </w:pBdr>
              <w:tabs>
                <w:tab w:val="left" w:pos="1180"/>
                <w:tab w:val="left" w:pos="1181"/>
              </w:tabs>
              <w:spacing w:before="1"/>
              <w:ind w:right="206"/>
              <w:rPr>
                <w:color w:val="000000"/>
              </w:rPr>
            </w:pPr>
            <w:r>
              <w:rPr>
                <w:color w:val="000000"/>
              </w:rPr>
              <w:t xml:space="preserve">A change in operation or license type such as going from a </w:t>
            </w:r>
            <w:r>
              <w:rPr>
                <w:i/>
                <w:color w:val="000000"/>
              </w:rPr>
              <w:t>mobile food establishment</w:t>
            </w:r>
            <w:r>
              <w:rPr>
                <w:color w:val="000000"/>
              </w:rPr>
              <w:t xml:space="preserve"> to an </w:t>
            </w:r>
            <w:r w:rsidRPr="00735B1C">
              <w:rPr>
                <w:i/>
                <w:color w:val="000000"/>
              </w:rPr>
              <w:t>STFU</w:t>
            </w:r>
            <w:r>
              <w:rPr>
                <w:color w:val="000000"/>
              </w:rPr>
              <w:t xml:space="preserve">; or from a </w:t>
            </w:r>
            <w:r>
              <w:rPr>
                <w:i/>
                <w:color w:val="000000"/>
              </w:rPr>
              <w:t>temporary food establishment</w:t>
            </w:r>
            <w:r>
              <w:rPr>
                <w:color w:val="000000"/>
              </w:rPr>
              <w:t xml:space="preserve"> to either a </w:t>
            </w:r>
            <w:r>
              <w:rPr>
                <w:i/>
                <w:color w:val="000000"/>
              </w:rPr>
              <w:t>mobile food establishment</w:t>
            </w:r>
            <w:r>
              <w:rPr>
                <w:color w:val="000000"/>
              </w:rPr>
              <w:t xml:space="preserve"> or </w:t>
            </w:r>
            <w:r w:rsidRPr="00735B1C">
              <w:rPr>
                <w:i/>
                <w:color w:val="000000"/>
              </w:rPr>
              <w:t>STFU</w:t>
            </w:r>
            <w:r>
              <w:rPr>
                <w:color w:val="000000"/>
              </w:rPr>
              <w:t xml:space="preserve"> </w:t>
            </w:r>
            <w:r>
              <w:rPr>
                <w:b/>
                <w:color w:val="000000"/>
              </w:rPr>
              <w:t>may</w:t>
            </w:r>
            <w:r>
              <w:rPr>
                <w:color w:val="000000"/>
              </w:rPr>
              <w:t xml:space="preserve"> need to go through the plan review process.  The requirement to go through the plan review process will be at the discretion of the regulatory authority who is issuing the license.  </w:t>
            </w:r>
          </w:p>
          <w:p w14:paraId="7C948157" w14:textId="77777777" w:rsidR="001D2C17" w:rsidRDefault="001D2C17">
            <w:pPr>
              <w:pBdr>
                <w:top w:val="nil"/>
                <w:left w:val="nil"/>
                <w:bottom w:val="nil"/>
                <w:right w:val="nil"/>
                <w:between w:val="nil"/>
              </w:pBdr>
              <w:rPr>
                <w:color w:val="000000"/>
              </w:rPr>
            </w:pPr>
          </w:p>
          <w:p w14:paraId="6832D978" w14:textId="77777777" w:rsidR="001D2C17" w:rsidRDefault="003A2834">
            <w:pPr>
              <w:pBdr>
                <w:top w:val="nil"/>
                <w:left w:val="nil"/>
                <w:bottom w:val="nil"/>
                <w:right w:val="nil"/>
                <w:between w:val="nil"/>
              </w:pBdr>
              <w:rPr>
                <w:color w:val="000000"/>
              </w:rPr>
            </w:pPr>
            <w:r>
              <w:rPr>
                <w:color w:val="000000"/>
              </w:rPr>
              <w:t xml:space="preserve">Once the plans have been </w:t>
            </w:r>
            <w:r>
              <w:rPr>
                <w:i/>
                <w:color w:val="000000"/>
              </w:rPr>
              <w:t>approved</w:t>
            </w:r>
            <w:r>
              <w:rPr>
                <w:color w:val="000000"/>
              </w:rPr>
              <w:t xml:space="preserve"> and construction completed according to the </w:t>
            </w:r>
            <w:r>
              <w:rPr>
                <w:i/>
                <w:color w:val="000000"/>
              </w:rPr>
              <w:t>approved</w:t>
            </w:r>
            <w:r>
              <w:rPr>
                <w:color w:val="000000"/>
              </w:rPr>
              <w:t xml:space="preserve"> plans, an application for a </w:t>
            </w:r>
            <w:r>
              <w:rPr>
                <w:i/>
                <w:color w:val="000000"/>
              </w:rPr>
              <w:t>food establishment</w:t>
            </w:r>
            <w:r>
              <w:rPr>
                <w:color w:val="000000"/>
              </w:rPr>
              <w:t xml:space="preserve"> license must also be submitted to the appropriate regulatory agency at least thirty days before the </w:t>
            </w:r>
            <w:r w:rsidRPr="00735B1C">
              <w:rPr>
                <w:i/>
                <w:color w:val="000000"/>
              </w:rPr>
              <w:t>STFU</w:t>
            </w:r>
            <w:r>
              <w:rPr>
                <w:color w:val="000000"/>
              </w:rPr>
              <w:t>/</w:t>
            </w:r>
            <w:r>
              <w:rPr>
                <w:i/>
                <w:color w:val="000000"/>
              </w:rPr>
              <w:t>mobile food establishment</w:t>
            </w:r>
            <w:r>
              <w:rPr>
                <w:color w:val="000000"/>
              </w:rPr>
              <w:t xml:space="preserve"> plans to operate. An inspection must then be conducted by the regulating agency before a license can be issued.  </w:t>
            </w:r>
          </w:p>
          <w:p w14:paraId="01CDBBF8" w14:textId="77777777" w:rsidR="001D2C17" w:rsidRDefault="001D2C17">
            <w:pPr>
              <w:pBdr>
                <w:top w:val="nil"/>
                <w:left w:val="nil"/>
                <w:bottom w:val="nil"/>
                <w:right w:val="nil"/>
                <w:between w:val="nil"/>
              </w:pBdr>
              <w:rPr>
                <w:color w:val="000000"/>
              </w:rPr>
            </w:pPr>
          </w:p>
          <w:p w14:paraId="4CB0D7BC" w14:textId="77777777" w:rsidR="001D2C17" w:rsidRDefault="001D2C17">
            <w:pPr>
              <w:pBdr>
                <w:top w:val="nil"/>
                <w:left w:val="nil"/>
                <w:bottom w:val="nil"/>
                <w:right w:val="nil"/>
                <w:between w:val="nil"/>
              </w:pBdr>
              <w:rPr>
                <w:b/>
                <w:color w:val="000000"/>
              </w:rPr>
            </w:pPr>
          </w:p>
          <w:p w14:paraId="37511B72" w14:textId="77777777" w:rsidR="001D2C17" w:rsidRDefault="003A2834">
            <w:pPr>
              <w:pBdr>
                <w:top w:val="nil"/>
                <w:left w:val="nil"/>
                <w:bottom w:val="nil"/>
                <w:right w:val="nil"/>
                <w:between w:val="nil"/>
              </w:pBdr>
              <w:rPr>
                <w:b/>
                <w:color w:val="000000"/>
              </w:rPr>
            </w:pPr>
            <w:r>
              <w:rPr>
                <w:b/>
                <w:color w:val="000000"/>
              </w:rPr>
              <w:t xml:space="preserve">Differences Between </w:t>
            </w:r>
            <w:r w:rsidRPr="00735B1C">
              <w:rPr>
                <w:b/>
                <w:i/>
                <w:color w:val="000000"/>
              </w:rPr>
              <w:t>STFU</w:t>
            </w:r>
            <w:r>
              <w:rPr>
                <w:b/>
                <w:color w:val="000000"/>
              </w:rPr>
              <w:t xml:space="preserve"> and </w:t>
            </w:r>
            <w:r w:rsidRPr="00735B1C">
              <w:rPr>
                <w:b/>
                <w:i/>
                <w:color w:val="000000"/>
              </w:rPr>
              <w:t>Mobile Food Establishment</w:t>
            </w:r>
          </w:p>
          <w:p w14:paraId="3D96AE38" w14:textId="747E9A67" w:rsidR="001D2C17" w:rsidRDefault="001B6494">
            <w:pPr>
              <w:pBdr>
                <w:top w:val="nil"/>
                <w:left w:val="nil"/>
                <w:bottom w:val="nil"/>
                <w:right w:val="nil"/>
                <w:between w:val="nil"/>
              </w:pBdr>
              <w:rPr>
                <w:b/>
                <w:color w:val="000000"/>
              </w:rPr>
            </w:pPr>
            <w:r>
              <w:rPr>
                <w:noProof/>
              </w:rPr>
              <w:drawing>
                <wp:anchor distT="0" distB="0" distL="114300" distR="114300" simplePos="0" relativeHeight="251568128" behindDoc="1" locked="0" layoutInCell="1" hidden="0" allowOverlap="1" wp14:anchorId="6488A2CA" wp14:editId="2EC2AEAB">
                  <wp:simplePos x="0" y="0"/>
                  <wp:positionH relativeFrom="column">
                    <wp:posOffset>2622550</wp:posOffset>
                  </wp:positionH>
                  <wp:positionV relativeFrom="paragraph">
                    <wp:posOffset>84455</wp:posOffset>
                  </wp:positionV>
                  <wp:extent cx="971550" cy="1231900"/>
                  <wp:effectExtent l="0" t="0" r="0" b="6350"/>
                  <wp:wrapTight wrapText="bothSides">
                    <wp:wrapPolygon edited="0">
                      <wp:start x="0" y="0"/>
                      <wp:lineTo x="0" y="21377"/>
                      <wp:lineTo x="21176" y="21377"/>
                      <wp:lineTo x="21176" y="0"/>
                      <wp:lineTo x="0" y="0"/>
                    </wp:wrapPolygon>
                  </wp:wrapTight>
                  <wp:docPr id="207" name="image187.jpg"/>
                  <wp:cNvGraphicFramePr/>
                  <a:graphic xmlns:a="http://schemas.openxmlformats.org/drawingml/2006/main">
                    <a:graphicData uri="http://schemas.openxmlformats.org/drawingml/2006/picture">
                      <pic:pic xmlns:pic="http://schemas.openxmlformats.org/drawingml/2006/picture">
                        <pic:nvPicPr>
                          <pic:cNvPr id="0" name="image187.jpg"/>
                          <pic:cNvPicPr preferRelativeResize="0"/>
                        </pic:nvPicPr>
                        <pic:blipFill>
                          <a:blip r:embed="rId12"/>
                          <a:srcRect/>
                          <a:stretch>
                            <a:fillRect/>
                          </a:stretch>
                        </pic:blipFill>
                        <pic:spPr>
                          <a:xfrm>
                            <a:off x="0" y="0"/>
                            <a:ext cx="971550" cy="1231900"/>
                          </a:xfrm>
                          <a:prstGeom prst="rect">
                            <a:avLst/>
                          </a:prstGeom>
                          <a:ln/>
                        </pic:spPr>
                      </pic:pic>
                    </a:graphicData>
                  </a:graphic>
                </wp:anchor>
              </w:drawing>
            </w:r>
            <w:r>
              <w:rPr>
                <w:noProof/>
              </w:rPr>
              <w:drawing>
                <wp:anchor distT="0" distB="0" distL="114300" distR="114300" simplePos="0" relativeHeight="251569152" behindDoc="1" locked="0" layoutInCell="1" hidden="0" allowOverlap="1" wp14:anchorId="10CA0863" wp14:editId="3015B8BE">
                  <wp:simplePos x="0" y="0"/>
                  <wp:positionH relativeFrom="column">
                    <wp:posOffset>3733800</wp:posOffset>
                  </wp:positionH>
                  <wp:positionV relativeFrom="paragraph">
                    <wp:posOffset>154305</wp:posOffset>
                  </wp:positionV>
                  <wp:extent cx="1962150" cy="1155700"/>
                  <wp:effectExtent l="0" t="0" r="0" b="6350"/>
                  <wp:wrapTight wrapText="bothSides">
                    <wp:wrapPolygon edited="0">
                      <wp:start x="0" y="0"/>
                      <wp:lineTo x="0" y="21363"/>
                      <wp:lineTo x="21390" y="21363"/>
                      <wp:lineTo x="21390" y="0"/>
                      <wp:lineTo x="0" y="0"/>
                    </wp:wrapPolygon>
                  </wp:wrapTight>
                  <wp:docPr id="154" name="image91.jpg"/>
                  <wp:cNvGraphicFramePr/>
                  <a:graphic xmlns:a="http://schemas.openxmlformats.org/drawingml/2006/main">
                    <a:graphicData uri="http://schemas.openxmlformats.org/drawingml/2006/picture">
                      <pic:pic xmlns:pic="http://schemas.openxmlformats.org/drawingml/2006/picture">
                        <pic:nvPicPr>
                          <pic:cNvPr id="0" name="image91.jpg"/>
                          <pic:cNvPicPr preferRelativeResize="0"/>
                        </pic:nvPicPr>
                        <pic:blipFill>
                          <a:blip r:embed="rId13"/>
                          <a:srcRect l="4375" t="16301" r="3124" b="1566"/>
                          <a:stretch>
                            <a:fillRect/>
                          </a:stretch>
                        </pic:blipFill>
                        <pic:spPr>
                          <a:xfrm>
                            <a:off x="0" y="0"/>
                            <a:ext cx="1962150" cy="1155700"/>
                          </a:xfrm>
                          <a:prstGeom prst="rect">
                            <a:avLst/>
                          </a:prstGeom>
                          <a:ln/>
                        </pic:spPr>
                      </pic:pic>
                    </a:graphicData>
                  </a:graphic>
                </wp:anchor>
              </w:drawing>
            </w:r>
          </w:p>
          <w:p w14:paraId="58A670F6" w14:textId="348B390C" w:rsidR="001D2C17" w:rsidRDefault="001B6494">
            <w:pPr>
              <w:pBdr>
                <w:top w:val="nil"/>
                <w:left w:val="nil"/>
                <w:bottom w:val="nil"/>
                <w:right w:val="nil"/>
                <w:between w:val="nil"/>
              </w:pBdr>
              <w:rPr>
                <w:color w:val="000000"/>
              </w:rPr>
            </w:pPr>
            <w:r>
              <w:rPr>
                <w:noProof/>
              </w:rPr>
              <w:drawing>
                <wp:anchor distT="0" distB="0" distL="114300" distR="114300" simplePos="0" relativeHeight="251571200" behindDoc="1" locked="0" layoutInCell="1" hidden="0" allowOverlap="1" wp14:anchorId="068C641F" wp14:editId="177FA779">
                  <wp:simplePos x="0" y="0"/>
                  <wp:positionH relativeFrom="column">
                    <wp:posOffset>3968750</wp:posOffset>
                  </wp:positionH>
                  <wp:positionV relativeFrom="paragraph">
                    <wp:posOffset>1244600</wp:posOffset>
                  </wp:positionV>
                  <wp:extent cx="1689100" cy="1143000"/>
                  <wp:effectExtent l="0" t="0" r="6350" b="0"/>
                  <wp:wrapTight wrapText="bothSides">
                    <wp:wrapPolygon edited="0">
                      <wp:start x="0" y="0"/>
                      <wp:lineTo x="0" y="21240"/>
                      <wp:lineTo x="21438" y="21240"/>
                      <wp:lineTo x="21438" y="0"/>
                      <wp:lineTo x="0" y="0"/>
                    </wp:wrapPolygon>
                  </wp:wrapTight>
                  <wp:docPr id="201" name="image183.jpg"/>
                  <wp:cNvGraphicFramePr/>
                  <a:graphic xmlns:a="http://schemas.openxmlformats.org/drawingml/2006/main">
                    <a:graphicData uri="http://schemas.openxmlformats.org/drawingml/2006/picture">
                      <pic:pic xmlns:pic="http://schemas.openxmlformats.org/drawingml/2006/picture">
                        <pic:nvPicPr>
                          <pic:cNvPr id="0" name="image183.jpg"/>
                          <pic:cNvPicPr preferRelativeResize="0"/>
                        </pic:nvPicPr>
                        <pic:blipFill>
                          <a:blip r:embed="rId14"/>
                          <a:srcRect r="53828" b="51477"/>
                          <a:stretch>
                            <a:fillRect/>
                          </a:stretch>
                        </pic:blipFill>
                        <pic:spPr>
                          <a:xfrm>
                            <a:off x="0" y="0"/>
                            <a:ext cx="1689100" cy="1143000"/>
                          </a:xfrm>
                          <a:prstGeom prst="rect">
                            <a:avLst/>
                          </a:prstGeom>
                          <a:ln/>
                        </pic:spPr>
                      </pic:pic>
                    </a:graphicData>
                  </a:graphic>
                </wp:anchor>
              </w:drawing>
            </w:r>
            <w:r>
              <w:rPr>
                <w:noProof/>
              </w:rPr>
              <w:drawing>
                <wp:anchor distT="0" distB="0" distL="114300" distR="114300" simplePos="0" relativeHeight="251570176" behindDoc="1" locked="0" layoutInCell="1" hidden="0" allowOverlap="1" wp14:anchorId="589DF1FD" wp14:editId="28A7D4B3">
                  <wp:simplePos x="0" y="0"/>
                  <wp:positionH relativeFrom="column">
                    <wp:posOffset>2393950</wp:posOffset>
                  </wp:positionH>
                  <wp:positionV relativeFrom="paragraph">
                    <wp:posOffset>1206500</wp:posOffset>
                  </wp:positionV>
                  <wp:extent cx="1466850" cy="1243965"/>
                  <wp:effectExtent l="0" t="0" r="0" b="0"/>
                  <wp:wrapTight wrapText="bothSides">
                    <wp:wrapPolygon edited="0">
                      <wp:start x="0" y="0"/>
                      <wp:lineTo x="0" y="21170"/>
                      <wp:lineTo x="21319" y="21170"/>
                      <wp:lineTo x="21319" y="0"/>
                      <wp:lineTo x="0" y="0"/>
                    </wp:wrapPolygon>
                  </wp:wrapTight>
                  <wp:docPr id="199" name="image181.png"/>
                  <wp:cNvGraphicFramePr/>
                  <a:graphic xmlns:a="http://schemas.openxmlformats.org/drawingml/2006/main">
                    <a:graphicData uri="http://schemas.openxmlformats.org/drawingml/2006/picture">
                      <pic:pic xmlns:pic="http://schemas.openxmlformats.org/drawingml/2006/picture">
                        <pic:nvPicPr>
                          <pic:cNvPr id="0" name="image181.png"/>
                          <pic:cNvPicPr preferRelativeResize="0"/>
                        </pic:nvPicPr>
                        <pic:blipFill>
                          <a:blip r:embed="rId15"/>
                          <a:srcRect/>
                          <a:stretch>
                            <a:fillRect/>
                          </a:stretch>
                        </pic:blipFill>
                        <pic:spPr>
                          <a:xfrm>
                            <a:off x="0" y="0"/>
                            <a:ext cx="1466850" cy="1243965"/>
                          </a:xfrm>
                          <a:prstGeom prst="rect">
                            <a:avLst/>
                          </a:prstGeom>
                          <a:ln/>
                        </pic:spPr>
                      </pic:pic>
                    </a:graphicData>
                  </a:graphic>
                </wp:anchor>
              </w:drawing>
            </w:r>
            <w:r w:rsidR="003A2834">
              <w:rPr>
                <w:color w:val="000000"/>
              </w:rPr>
              <w:t xml:space="preserve">Both </w:t>
            </w:r>
            <w:r w:rsidR="003A2834">
              <w:rPr>
                <w:i/>
                <w:color w:val="000000"/>
              </w:rPr>
              <w:t>STFUs</w:t>
            </w:r>
            <w:r w:rsidR="003A2834">
              <w:rPr>
                <w:color w:val="000000"/>
              </w:rPr>
              <w:t xml:space="preserve"> and </w:t>
            </w:r>
            <w:r w:rsidR="003A2834">
              <w:rPr>
                <w:i/>
                <w:color w:val="000000"/>
              </w:rPr>
              <w:t>mobile food establishments</w:t>
            </w:r>
            <w:r w:rsidR="003A2834">
              <w:rPr>
                <w:color w:val="000000"/>
              </w:rPr>
              <w:t xml:space="preserve"> are permanently licensed food operations that are intended to be transportable from one location to another.  </w:t>
            </w:r>
            <w:r w:rsidR="003A2834" w:rsidRPr="00735B1C">
              <w:rPr>
                <w:i/>
                <w:color w:val="000000"/>
              </w:rPr>
              <w:t xml:space="preserve">STFUs </w:t>
            </w:r>
            <w:r w:rsidR="003A2834">
              <w:rPr>
                <w:color w:val="000000"/>
              </w:rPr>
              <w:t xml:space="preserve">and </w:t>
            </w:r>
            <w:r w:rsidR="003A2834" w:rsidRPr="00735B1C">
              <w:rPr>
                <w:i/>
                <w:color w:val="000000"/>
              </w:rPr>
              <w:t>mobile food establishments</w:t>
            </w:r>
            <w:r w:rsidR="003A2834">
              <w:rPr>
                <w:color w:val="000000"/>
              </w:rPr>
              <w:t xml:space="preserve"> can occur in various physical forms including but not limited to fully enclosed trailer, pushcart, vehicle, watercraft, tent, or other design that is movable.  Your licensing as either a </w:t>
            </w:r>
            <w:r w:rsidR="003A2834">
              <w:rPr>
                <w:i/>
                <w:color w:val="000000"/>
              </w:rPr>
              <w:t>STFU</w:t>
            </w:r>
            <w:r w:rsidR="003A2834">
              <w:rPr>
                <w:color w:val="000000"/>
              </w:rPr>
              <w:t xml:space="preserve"> or </w:t>
            </w:r>
            <w:r w:rsidR="003A2834">
              <w:rPr>
                <w:i/>
                <w:color w:val="000000"/>
              </w:rPr>
              <w:t>mobile food establishment</w:t>
            </w:r>
            <w:r w:rsidR="003A2834">
              <w:rPr>
                <w:color w:val="000000"/>
              </w:rPr>
              <w:t xml:space="preserve"> of the unit will depend upon your menu, intended food operations, and physical construction of the unit.  </w:t>
            </w:r>
          </w:p>
          <w:p w14:paraId="04486650" w14:textId="77777777" w:rsidR="001D2C17" w:rsidRDefault="001D2C17">
            <w:pPr>
              <w:pBdr>
                <w:top w:val="nil"/>
                <w:left w:val="nil"/>
                <w:bottom w:val="nil"/>
                <w:right w:val="nil"/>
                <w:between w:val="nil"/>
              </w:pBdr>
              <w:rPr>
                <w:color w:val="000000"/>
              </w:rPr>
            </w:pPr>
          </w:p>
          <w:p w14:paraId="6889AF7A" w14:textId="77777777" w:rsidR="001D2C17" w:rsidRDefault="001D2C17">
            <w:pPr>
              <w:pBdr>
                <w:top w:val="nil"/>
                <w:left w:val="nil"/>
                <w:bottom w:val="nil"/>
                <w:right w:val="nil"/>
                <w:between w:val="nil"/>
              </w:pBdr>
              <w:rPr>
                <w:color w:val="000000"/>
              </w:rPr>
            </w:pPr>
          </w:p>
        </w:tc>
      </w:tr>
      <w:tr w:rsidR="001D2C17" w14:paraId="777A0C40" w14:textId="77777777">
        <w:tc>
          <w:tcPr>
            <w:tcW w:w="9576" w:type="dxa"/>
          </w:tcPr>
          <w:p w14:paraId="6153E533" w14:textId="77777777" w:rsidR="001D2C17" w:rsidRDefault="003A2834">
            <w:pPr>
              <w:pBdr>
                <w:top w:val="nil"/>
                <w:left w:val="nil"/>
                <w:bottom w:val="nil"/>
                <w:right w:val="nil"/>
                <w:between w:val="nil"/>
              </w:pBdr>
              <w:rPr>
                <w:color w:val="000000"/>
              </w:rPr>
            </w:pPr>
            <w:r>
              <w:rPr>
                <w:color w:val="000000"/>
              </w:rPr>
              <w:lastRenderedPageBreak/>
              <w:t xml:space="preserve">An </w:t>
            </w:r>
            <w:r>
              <w:rPr>
                <w:i/>
                <w:color w:val="000000"/>
              </w:rPr>
              <w:t>STFU</w:t>
            </w:r>
            <w:r>
              <w:rPr>
                <w:color w:val="000000"/>
              </w:rPr>
              <w:t xml:space="preserve"> is a transitory </w:t>
            </w:r>
            <w:r>
              <w:rPr>
                <w:i/>
                <w:color w:val="000000"/>
              </w:rPr>
              <w:t>food establishment</w:t>
            </w:r>
            <w:r>
              <w:rPr>
                <w:color w:val="000000"/>
              </w:rPr>
              <w:t xml:space="preserve"> that is licensed to operate throughout the state for any number of days. The unit is equipped and operates in a manner so as </w:t>
            </w:r>
            <w:r>
              <w:rPr>
                <w:b/>
                <w:color w:val="000000"/>
              </w:rPr>
              <w:t>not to be</w:t>
            </w:r>
            <w:r>
              <w:rPr>
                <w:color w:val="000000"/>
              </w:rPr>
              <w:t xml:space="preserve"> </w:t>
            </w:r>
            <w:r>
              <w:rPr>
                <w:b/>
                <w:color w:val="000000"/>
              </w:rPr>
              <w:t>required</w:t>
            </w:r>
            <w:r>
              <w:rPr>
                <w:color w:val="000000"/>
              </w:rPr>
              <w:t xml:space="preserve"> to return to a base of operations for resupply or cleaning. </w:t>
            </w:r>
            <w:r w:rsidRPr="00735B1C">
              <w:rPr>
                <w:i/>
                <w:color w:val="000000"/>
              </w:rPr>
              <w:t>STFUs</w:t>
            </w:r>
            <w:r>
              <w:rPr>
                <w:color w:val="000000"/>
              </w:rPr>
              <w:t xml:space="preserve"> can be of varied designs. </w:t>
            </w:r>
          </w:p>
          <w:p w14:paraId="6A8CCB8A" w14:textId="77777777" w:rsidR="001D2C17" w:rsidRDefault="001D2C17">
            <w:pPr>
              <w:pBdr>
                <w:top w:val="nil"/>
                <w:left w:val="nil"/>
                <w:bottom w:val="nil"/>
                <w:right w:val="nil"/>
                <w:between w:val="nil"/>
              </w:pBdr>
              <w:rPr>
                <w:color w:val="000000"/>
              </w:rPr>
            </w:pPr>
          </w:p>
          <w:p w14:paraId="36694A32" w14:textId="77777777" w:rsidR="001D2C17" w:rsidRDefault="003A2834">
            <w:pPr>
              <w:pBdr>
                <w:top w:val="nil"/>
                <w:left w:val="nil"/>
                <w:bottom w:val="nil"/>
                <w:right w:val="nil"/>
                <w:between w:val="nil"/>
              </w:pBdr>
              <w:rPr>
                <w:color w:val="000000"/>
              </w:rPr>
            </w:pPr>
            <w:r>
              <w:rPr>
                <w:color w:val="000000"/>
              </w:rPr>
              <w:t xml:space="preserve">An </w:t>
            </w:r>
            <w:r w:rsidRPr="00735B1C">
              <w:rPr>
                <w:i/>
                <w:color w:val="000000"/>
              </w:rPr>
              <w:t>STFU</w:t>
            </w:r>
            <w:r>
              <w:rPr>
                <w:color w:val="000000"/>
              </w:rPr>
              <w:t xml:space="preserve"> license holder shall do all the following (FL 6137):</w:t>
            </w:r>
          </w:p>
          <w:p w14:paraId="00502A92" w14:textId="77777777" w:rsidR="001D2C17" w:rsidRDefault="003A2834">
            <w:pPr>
              <w:numPr>
                <w:ilvl w:val="0"/>
                <w:numId w:val="6"/>
              </w:numPr>
              <w:pBdr>
                <w:top w:val="nil"/>
                <w:left w:val="nil"/>
                <w:bottom w:val="nil"/>
                <w:right w:val="nil"/>
                <w:between w:val="nil"/>
              </w:pBdr>
              <w:contextualSpacing/>
              <w:rPr>
                <w:color w:val="000000"/>
              </w:rPr>
            </w:pPr>
            <w:r>
              <w:rPr>
                <w:b/>
                <w:color w:val="000000"/>
              </w:rPr>
              <w:t xml:space="preserve">Keep a copy of the </w:t>
            </w:r>
            <w:r w:rsidRPr="00EF3F81">
              <w:rPr>
                <w:b/>
                <w:i/>
                <w:color w:val="000000"/>
              </w:rPr>
              <w:t>approved</w:t>
            </w:r>
            <w:r>
              <w:rPr>
                <w:b/>
                <w:color w:val="000000"/>
              </w:rPr>
              <w:t xml:space="preserve"> standard operating procedures (SOPs) in the unit and available for review.</w:t>
            </w:r>
            <w:r>
              <w:rPr>
                <w:color w:val="000000"/>
              </w:rPr>
              <w:t xml:space="preserve">  </w:t>
            </w:r>
          </w:p>
          <w:p w14:paraId="1E7DE4AE" w14:textId="77777777" w:rsidR="001D2C17" w:rsidRDefault="003A2834">
            <w:pPr>
              <w:numPr>
                <w:ilvl w:val="0"/>
                <w:numId w:val="6"/>
              </w:numPr>
              <w:pBdr>
                <w:top w:val="nil"/>
                <w:left w:val="nil"/>
                <w:bottom w:val="nil"/>
                <w:right w:val="nil"/>
                <w:between w:val="nil"/>
              </w:pBdr>
              <w:contextualSpacing/>
              <w:rPr>
                <w:color w:val="000000"/>
              </w:rPr>
            </w:pPr>
            <w:r>
              <w:rPr>
                <w:color w:val="000000"/>
              </w:rPr>
              <w:t xml:space="preserve">Operate in compliance with SOPs </w:t>
            </w:r>
            <w:r w:rsidRPr="00EF3F81">
              <w:rPr>
                <w:i/>
                <w:color w:val="000000"/>
              </w:rPr>
              <w:t>approved</w:t>
            </w:r>
            <w:r>
              <w:rPr>
                <w:color w:val="000000"/>
              </w:rPr>
              <w:t xml:space="preserve"> by the regulating authority. </w:t>
            </w:r>
          </w:p>
          <w:p w14:paraId="5EBA9F2F" w14:textId="77777777" w:rsidR="001D2C17" w:rsidRDefault="003A2834">
            <w:pPr>
              <w:numPr>
                <w:ilvl w:val="0"/>
                <w:numId w:val="6"/>
              </w:numPr>
              <w:pBdr>
                <w:top w:val="nil"/>
                <w:left w:val="nil"/>
                <w:bottom w:val="nil"/>
                <w:right w:val="nil"/>
                <w:between w:val="nil"/>
              </w:pBdr>
              <w:contextualSpacing/>
              <w:rPr>
                <w:color w:val="000000"/>
              </w:rPr>
            </w:pPr>
            <w:r>
              <w:rPr>
                <w:color w:val="000000"/>
              </w:rPr>
              <w:t>Before serving food within the jurisdiction of a Local Health Department (LHD), notify the LHD in writing of each location in the jurisdiction at which food will be served and the dates and hours of service.  This notice must be delivered not less than 4 business days before any food is served or prepared within the jurisdiction of the LHD.  A copy of an “Intent to Operate” notice is available at:</w:t>
            </w:r>
          </w:p>
          <w:p w14:paraId="3879AA3D" w14:textId="77777777" w:rsidR="001D2C17" w:rsidRDefault="00874A5B">
            <w:pPr>
              <w:pBdr>
                <w:top w:val="nil"/>
                <w:left w:val="nil"/>
                <w:bottom w:val="nil"/>
                <w:right w:val="nil"/>
                <w:between w:val="nil"/>
              </w:pBdr>
              <w:ind w:left="720" w:hanging="720"/>
              <w:rPr>
                <w:color w:val="000000"/>
              </w:rPr>
            </w:pPr>
            <w:r>
              <w:rPr>
                <w:color w:val="0000FF"/>
              </w:rPr>
              <w:t xml:space="preserve">            </w:t>
            </w:r>
            <w:hyperlink r:id="rId16" w:history="1">
              <w:r w:rsidRPr="001D5DA7">
                <w:rPr>
                  <w:rStyle w:val="Hyperlink"/>
                </w:rPr>
                <w:t>https://www.michigan.gov/documents/MDA_FSSS_STFUForm_65341_7.pdf</w:t>
              </w:r>
            </w:hyperlink>
          </w:p>
          <w:p w14:paraId="2E84A9AC" w14:textId="77777777" w:rsidR="001D2C17" w:rsidRDefault="003A2834">
            <w:pPr>
              <w:numPr>
                <w:ilvl w:val="0"/>
                <w:numId w:val="6"/>
              </w:numPr>
              <w:pBdr>
                <w:top w:val="nil"/>
                <w:left w:val="nil"/>
                <w:bottom w:val="nil"/>
                <w:right w:val="nil"/>
                <w:between w:val="nil"/>
              </w:pBdr>
              <w:contextualSpacing/>
              <w:rPr>
                <w:color w:val="000000"/>
              </w:rPr>
            </w:pPr>
            <w:r>
              <w:rPr>
                <w:color w:val="000000"/>
              </w:rPr>
              <w:t>While in operation, request and receive 2 evaluations (operational inspections) per licensing year (May 1</w:t>
            </w:r>
            <w:r>
              <w:rPr>
                <w:color w:val="000000"/>
                <w:vertAlign w:val="superscript"/>
              </w:rPr>
              <w:t>st</w:t>
            </w:r>
            <w:r>
              <w:rPr>
                <w:color w:val="000000"/>
              </w:rPr>
              <w:t xml:space="preserve"> to April 30</w:t>
            </w:r>
            <w:r>
              <w:rPr>
                <w:color w:val="000000"/>
                <w:vertAlign w:val="superscript"/>
              </w:rPr>
              <w:t>th</w:t>
            </w:r>
            <w:r>
              <w:rPr>
                <w:color w:val="000000"/>
              </w:rPr>
              <w:t xml:space="preserve">).  These requested evaluations should be spaced generally over the span of the operating season. A LHD </w:t>
            </w:r>
            <w:r>
              <w:t>or</w:t>
            </w:r>
            <w:r>
              <w:rPr>
                <w:color w:val="000000"/>
              </w:rPr>
              <w:t xml:space="preserve"> MDARD shall charge a fee of $90.00 for such an evaluation.  A regulatory authority retains the right to inspect an </w:t>
            </w:r>
            <w:r w:rsidRPr="00735B1C">
              <w:rPr>
                <w:i/>
                <w:color w:val="000000"/>
              </w:rPr>
              <w:t>STFU</w:t>
            </w:r>
            <w:r>
              <w:rPr>
                <w:color w:val="000000"/>
              </w:rPr>
              <w:t xml:space="preserve"> regardless if an evaluation was requested by the license holder or not.  A request for an evaluation can be indicated on the “Intent to Operate” notice.</w:t>
            </w:r>
          </w:p>
          <w:p w14:paraId="326DF836" w14:textId="77777777" w:rsidR="001D2C17" w:rsidRDefault="003A2834">
            <w:pPr>
              <w:numPr>
                <w:ilvl w:val="0"/>
                <w:numId w:val="6"/>
              </w:numPr>
              <w:pBdr>
                <w:top w:val="nil"/>
                <w:left w:val="nil"/>
                <w:bottom w:val="nil"/>
                <w:right w:val="nil"/>
                <w:between w:val="nil"/>
              </w:pBdr>
              <w:contextualSpacing/>
              <w:rPr>
                <w:color w:val="000000"/>
              </w:rPr>
            </w:pPr>
            <w:r>
              <w:rPr>
                <w:color w:val="000000"/>
              </w:rPr>
              <w:t xml:space="preserve">Send a copy of all paid evaluation reports to the regulatory authority that </w:t>
            </w:r>
            <w:r>
              <w:t xml:space="preserve">issued </w:t>
            </w:r>
            <w:r>
              <w:rPr>
                <w:color w:val="000000"/>
              </w:rPr>
              <w:t>the license within 30 days after receipt.</w:t>
            </w:r>
          </w:p>
          <w:p w14:paraId="3FD80975" w14:textId="77777777" w:rsidR="001D2C17" w:rsidRDefault="001D2C17">
            <w:pPr>
              <w:pBdr>
                <w:top w:val="nil"/>
                <w:left w:val="nil"/>
                <w:bottom w:val="nil"/>
                <w:right w:val="nil"/>
                <w:between w:val="nil"/>
              </w:pBdr>
              <w:ind w:left="720" w:hanging="720"/>
              <w:rPr>
                <w:color w:val="000000"/>
              </w:rPr>
            </w:pPr>
          </w:p>
          <w:p w14:paraId="5DEF9F2D" w14:textId="77777777" w:rsidR="001D2C17" w:rsidRDefault="003A2834">
            <w:pPr>
              <w:pBdr>
                <w:top w:val="nil"/>
                <w:left w:val="nil"/>
                <w:bottom w:val="nil"/>
                <w:right w:val="nil"/>
                <w:between w:val="nil"/>
              </w:pBdr>
              <w:rPr>
                <w:color w:val="000000"/>
              </w:rPr>
            </w:pPr>
            <w:r>
              <w:rPr>
                <w:color w:val="000000"/>
              </w:rPr>
              <w:t xml:space="preserve">If a license holder fails to comply with any of these listed requirements or the Michigan Modified Food Code, the </w:t>
            </w:r>
            <w:r w:rsidRPr="00735B1C">
              <w:rPr>
                <w:i/>
                <w:color w:val="000000"/>
              </w:rPr>
              <w:t>STFU</w:t>
            </w:r>
            <w:r>
              <w:rPr>
                <w:color w:val="000000"/>
              </w:rPr>
              <w:t xml:space="preserve"> may be ineligible for licensure as an </w:t>
            </w:r>
            <w:r w:rsidRPr="00735B1C">
              <w:rPr>
                <w:i/>
                <w:color w:val="000000"/>
              </w:rPr>
              <w:t>STFU</w:t>
            </w:r>
            <w:r>
              <w:rPr>
                <w:color w:val="000000"/>
              </w:rPr>
              <w:t xml:space="preserve"> for the following licensing</w:t>
            </w:r>
          </w:p>
          <w:p w14:paraId="4CBA5ABD" w14:textId="77777777" w:rsidR="001D2C17" w:rsidRDefault="003A2834">
            <w:pPr>
              <w:pBdr>
                <w:top w:val="nil"/>
                <w:left w:val="nil"/>
                <w:bottom w:val="nil"/>
                <w:right w:val="nil"/>
                <w:between w:val="nil"/>
              </w:pBdr>
              <w:rPr>
                <w:color w:val="000000"/>
              </w:rPr>
            </w:pPr>
            <w:r>
              <w:rPr>
                <w:color w:val="000000"/>
              </w:rPr>
              <w:t>year and must apply for temporary or other type of food establishment licenses.</w:t>
            </w:r>
          </w:p>
          <w:p w14:paraId="2437D2E3" w14:textId="77777777" w:rsidR="001D2C17" w:rsidRDefault="001D2C17">
            <w:pPr>
              <w:pBdr>
                <w:top w:val="nil"/>
                <w:left w:val="nil"/>
                <w:bottom w:val="nil"/>
                <w:right w:val="nil"/>
                <w:between w:val="nil"/>
              </w:pBdr>
              <w:rPr>
                <w:color w:val="000000"/>
              </w:rPr>
            </w:pPr>
          </w:p>
          <w:p w14:paraId="0CA21A39" w14:textId="2C671119" w:rsidR="001D2C17" w:rsidRDefault="003A2834">
            <w:pPr>
              <w:pBdr>
                <w:top w:val="nil"/>
                <w:left w:val="nil"/>
                <w:bottom w:val="nil"/>
                <w:right w:val="nil"/>
                <w:between w:val="nil"/>
              </w:pBdr>
              <w:rPr>
                <w:color w:val="000000"/>
              </w:rPr>
            </w:pPr>
            <w:r>
              <w:rPr>
                <w:color w:val="000000"/>
              </w:rPr>
              <w:t xml:space="preserve">A </w:t>
            </w:r>
            <w:r>
              <w:rPr>
                <w:i/>
                <w:color w:val="000000"/>
              </w:rPr>
              <w:t>mobile food establishment</w:t>
            </w:r>
            <w:r>
              <w:rPr>
                <w:color w:val="000000"/>
              </w:rPr>
              <w:t xml:space="preserve"> may be similar in structure to an </w:t>
            </w:r>
            <w:r w:rsidRPr="00735B1C">
              <w:rPr>
                <w:i/>
                <w:color w:val="000000"/>
              </w:rPr>
              <w:t>STFU</w:t>
            </w:r>
            <w:r>
              <w:rPr>
                <w:color w:val="000000"/>
              </w:rPr>
              <w:t xml:space="preserve"> but is </w:t>
            </w:r>
            <w:r>
              <w:rPr>
                <w:b/>
                <w:color w:val="000000"/>
              </w:rPr>
              <w:t>required</w:t>
            </w:r>
            <w:r>
              <w:rPr>
                <w:color w:val="000000"/>
              </w:rPr>
              <w:t xml:space="preserve"> to return to a </w:t>
            </w:r>
            <w:r>
              <w:rPr>
                <w:i/>
                <w:color w:val="000000"/>
              </w:rPr>
              <w:t>mobile food establishment commissary</w:t>
            </w:r>
            <w:r>
              <w:rPr>
                <w:color w:val="000000"/>
              </w:rPr>
              <w:t xml:space="preserve"> </w:t>
            </w:r>
            <w:r>
              <w:rPr>
                <w:b/>
                <w:color w:val="000000"/>
              </w:rPr>
              <w:t>once every 24 hours</w:t>
            </w:r>
            <w:r>
              <w:rPr>
                <w:color w:val="000000"/>
              </w:rPr>
              <w:t xml:space="preserve">. The </w:t>
            </w:r>
            <w:r>
              <w:rPr>
                <w:i/>
                <w:color w:val="000000"/>
              </w:rPr>
              <w:t>mobile food establishment commissary</w:t>
            </w:r>
            <w:r>
              <w:rPr>
                <w:color w:val="000000"/>
              </w:rPr>
              <w:t xml:space="preserve"> </w:t>
            </w:r>
            <w:r>
              <w:t xml:space="preserve">is </w:t>
            </w:r>
            <w:r>
              <w:rPr>
                <w:color w:val="000000"/>
              </w:rPr>
              <w:t>require</w:t>
            </w:r>
            <w:r>
              <w:t>d</w:t>
            </w:r>
            <w:r>
              <w:rPr>
                <w:color w:val="000000"/>
              </w:rPr>
              <w:t xml:space="preserve"> to be a separately licensed </w:t>
            </w:r>
            <w:r>
              <w:rPr>
                <w:i/>
                <w:color w:val="000000"/>
              </w:rPr>
              <w:t>food establishment</w:t>
            </w:r>
            <w:r>
              <w:rPr>
                <w:color w:val="000000"/>
              </w:rPr>
              <w:t xml:space="preserve"> in addition to the licensed </w:t>
            </w:r>
            <w:r>
              <w:rPr>
                <w:i/>
                <w:color w:val="000000"/>
              </w:rPr>
              <w:t>mobile food establishment</w:t>
            </w:r>
            <w:r>
              <w:rPr>
                <w:color w:val="000000"/>
              </w:rPr>
              <w:t xml:space="preserve">. A </w:t>
            </w:r>
            <w:r>
              <w:rPr>
                <w:i/>
                <w:color w:val="000000"/>
              </w:rPr>
              <w:t xml:space="preserve">mobile food establishment </w:t>
            </w:r>
            <w:r>
              <w:t>license</w:t>
            </w:r>
            <w:r>
              <w:rPr>
                <w:i/>
                <w:color w:val="000000"/>
              </w:rPr>
              <w:t xml:space="preserve"> </w:t>
            </w:r>
            <w:r>
              <w:rPr>
                <w:color w:val="000000"/>
              </w:rPr>
              <w:t xml:space="preserve">is better suited for food operations where the transportable unit is not equipped to handle all food preparation, storage, </w:t>
            </w:r>
            <w:r w:rsidRPr="000E1C0B">
              <w:rPr>
                <w:i/>
                <w:color w:val="000000"/>
              </w:rPr>
              <w:t>warewashing</w:t>
            </w:r>
            <w:r>
              <w:rPr>
                <w:color w:val="000000"/>
              </w:rPr>
              <w:t>, etc.  A m</w:t>
            </w:r>
            <w:r>
              <w:t xml:space="preserve">obile food establishment would be inspected by the licensing regulatory authority at a frequency based upon the complexity of the operation.  These </w:t>
            </w:r>
            <w:r w:rsidR="001B6494">
              <w:t>inspections would</w:t>
            </w:r>
            <w:r>
              <w:t xml:space="preserve"> not need to be requested by the mobile food establishment operator.  If the mobile food establishment operates on a regular scheduled route, the regulatory authority may request a copy of this route at time of licensure and whenever the scheduled route changes.    </w:t>
            </w:r>
          </w:p>
          <w:p w14:paraId="41D4A252" w14:textId="77777777" w:rsidR="001D2C17" w:rsidRDefault="001D2C17">
            <w:pPr>
              <w:pBdr>
                <w:top w:val="nil"/>
                <w:left w:val="nil"/>
                <w:bottom w:val="nil"/>
                <w:right w:val="nil"/>
                <w:between w:val="nil"/>
              </w:pBdr>
              <w:rPr>
                <w:color w:val="000000"/>
                <w:u w:val="single"/>
              </w:rPr>
            </w:pPr>
          </w:p>
          <w:p w14:paraId="156404AD" w14:textId="77777777" w:rsidR="001D2C17" w:rsidRDefault="003A2834">
            <w:pPr>
              <w:pBdr>
                <w:top w:val="nil"/>
                <w:left w:val="nil"/>
                <w:bottom w:val="nil"/>
                <w:right w:val="nil"/>
                <w:between w:val="nil"/>
              </w:pBdr>
              <w:rPr>
                <w:color w:val="000000"/>
              </w:rPr>
            </w:pPr>
            <w:r>
              <w:rPr>
                <w:color w:val="000000"/>
              </w:rPr>
              <w:t xml:space="preserve">When the </w:t>
            </w:r>
            <w:r>
              <w:rPr>
                <w:i/>
                <w:color w:val="000000"/>
              </w:rPr>
              <w:t>mobile food establishment commissary</w:t>
            </w:r>
            <w:r>
              <w:rPr>
                <w:color w:val="000000"/>
              </w:rPr>
              <w:t xml:space="preserve"> will be licensed under a different operator th</w:t>
            </w:r>
            <w:r>
              <w:t>a</w:t>
            </w:r>
            <w:r>
              <w:rPr>
                <w:color w:val="000000"/>
              </w:rPr>
              <w:t xml:space="preserve">n the operator of the licensed </w:t>
            </w:r>
            <w:r>
              <w:rPr>
                <w:i/>
                <w:color w:val="000000"/>
              </w:rPr>
              <w:t>mobile food establishment,</w:t>
            </w:r>
            <w:r>
              <w:rPr>
                <w:color w:val="000000"/>
              </w:rPr>
              <w:t xml:space="preserve"> then the license holder of the </w:t>
            </w:r>
            <w:r>
              <w:rPr>
                <w:i/>
                <w:color w:val="000000"/>
              </w:rPr>
              <w:t>mobile food establishment</w:t>
            </w:r>
            <w:r>
              <w:rPr>
                <w:color w:val="000000"/>
              </w:rPr>
              <w:t xml:space="preserve"> will need to complete a “Mobile Food Establishment Commissary Verification Form” and provide a copy to the appropriate regulatory authorities.  This form verifies that the </w:t>
            </w:r>
            <w:r>
              <w:rPr>
                <w:i/>
                <w:color w:val="000000"/>
              </w:rPr>
              <w:t>mobile food establishment commissary</w:t>
            </w:r>
            <w:r>
              <w:rPr>
                <w:color w:val="000000"/>
              </w:rPr>
              <w:t xml:space="preserve"> intended to be used by the </w:t>
            </w:r>
            <w:r>
              <w:rPr>
                <w:i/>
                <w:color w:val="000000"/>
              </w:rPr>
              <w:t>mobile food establishment</w:t>
            </w:r>
            <w:r>
              <w:rPr>
                <w:color w:val="000000"/>
              </w:rPr>
              <w:t xml:space="preserve"> can support the services and maintenance requirements of the </w:t>
            </w:r>
            <w:r>
              <w:rPr>
                <w:i/>
                <w:color w:val="000000"/>
              </w:rPr>
              <w:t>mobile food establishment</w:t>
            </w:r>
            <w:r>
              <w:rPr>
                <w:color w:val="000000"/>
              </w:rPr>
              <w:t xml:space="preserve">.   A new “Mobile Food Establishment Commissary Verification Form” form shall be completed and submitted to the appropriate regulatory authorities whenever a change in the </w:t>
            </w:r>
            <w:r>
              <w:rPr>
                <w:i/>
                <w:color w:val="000000"/>
              </w:rPr>
              <w:t>mobile food establishment commissary</w:t>
            </w:r>
            <w:r>
              <w:rPr>
                <w:color w:val="000000"/>
              </w:rPr>
              <w:t xml:space="preserve"> location occurs.  Copy of the “Mobile Food Establishment Commissary Form” can be found at:</w:t>
            </w:r>
          </w:p>
          <w:p w14:paraId="51906F01" w14:textId="7CD5FD76" w:rsidR="001D2C17" w:rsidRDefault="00A36037">
            <w:pPr>
              <w:pBdr>
                <w:top w:val="nil"/>
                <w:left w:val="nil"/>
                <w:bottom w:val="nil"/>
                <w:right w:val="nil"/>
                <w:between w:val="nil"/>
              </w:pBdr>
              <w:rPr>
                <w:color w:val="000000"/>
              </w:rPr>
            </w:pPr>
            <w:hyperlink r:id="rId17" w:history="1">
              <w:r w:rsidR="00673C2F" w:rsidRPr="00D16178">
                <w:rPr>
                  <w:rStyle w:val="Hyperlink"/>
                </w:rPr>
                <w:t>https://www.michigan.gov/mdard/0,4610,7-125-50772_50775_51203---,00.html</w:t>
              </w:r>
            </w:hyperlink>
          </w:p>
          <w:p w14:paraId="36DFBFEB" w14:textId="77777777" w:rsidR="00673C2F" w:rsidRDefault="00673C2F">
            <w:pPr>
              <w:pBdr>
                <w:top w:val="nil"/>
                <w:left w:val="nil"/>
                <w:bottom w:val="nil"/>
                <w:right w:val="nil"/>
                <w:between w:val="nil"/>
              </w:pBdr>
              <w:rPr>
                <w:color w:val="000000"/>
              </w:rPr>
            </w:pPr>
          </w:p>
          <w:p w14:paraId="2CFF6ACE" w14:textId="77777777" w:rsidR="001D2C17" w:rsidRDefault="003A2834">
            <w:pPr>
              <w:pBdr>
                <w:top w:val="nil"/>
                <w:left w:val="nil"/>
                <w:bottom w:val="nil"/>
                <w:right w:val="nil"/>
                <w:between w:val="nil"/>
              </w:pBdr>
              <w:rPr>
                <w:color w:val="000000"/>
              </w:rPr>
            </w:pPr>
            <w:r>
              <w:rPr>
                <w:color w:val="000000"/>
              </w:rPr>
              <w:t xml:space="preserve">A </w:t>
            </w:r>
            <w:r>
              <w:rPr>
                <w:i/>
                <w:color w:val="000000"/>
              </w:rPr>
              <w:t>mobile food establishment</w:t>
            </w:r>
            <w:r>
              <w:rPr>
                <w:color w:val="000000"/>
              </w:rPr>
              <w:t xml:space="preserve"> license holder shall do the following (FL 6135):</w:t>
            </w:r>
          </w:p>
          <w:p w14:paraId="5DB13AD3" w14:textId="77777777" w:rsidR="001D2C17" w:rsidRDefault="003A2834">
            <w:pPr>
              <w:numPr>
                <w:ilvl w:val="0"/>
                <w:numId w:val="9"/>
              </w:numPr>
              <w:pBdr>
                <w:top w:val="nil"/>
                <w:left w:val="nil"/>
                <w:bottom w:val="nil"/>
                <w:right w:val="nil"/>
                <w:between w:val="nil"/>
              </w:pBdr>
              <w:contextualSpacing/>
              <w:rPr>
                <w:color w:val="000000"/>
              </w:rPr>
            </w:pPr>
            <w:r>
              <w:rPr>
                <w:color w:val="000000"/>
              </w:rPr>
              <w:t xml:space="preserve">Affix the name and address of the business operating a </w:t>
            </w:r>
            <w:r>
              <w:rPr>
                <w:i/>
                <w:color w:val="000000"/>
              </w:rPr>
              <w:t>mobile food establishment</w:t>
            </w:r>
            <w:r>
              <w:rPr>
                <w:color w:val="000000"/>
              </w:rPr>
              <w:t xml:space="preserve"> to each side of the exterior of the </w:t>
            </w:r>
            <w:r>
              <w:rPr>
                <w:i/>
                <w:color w:val="000000"/>
              </w:rPr>
              <w:t>mobile food establishment</w:t>
            </w:r>
            <w:r>
              <w:rPr>
                <w:color w:val="000000"/>
              </w:rPr>
              <w:t xml:space="preserve"> in letters not less than 3 inches high and 3/8 of an inch wide and shall contrast with the background color of the </w:t>
            </w:r>
            <w:r>
              <w:rPr>
                <w:i/>
                <w:color w:val="000000"/>
              </w:rPr>
              <w:t>mobile food establishment</w:t>
            </w:r>
            <w:r>
              <w:rPr>
                <w:color w:val="000000"/>
              </w:rPr>
              <w:t xml:space="preserve">. When more than 1 </w:t>
            </w:r>
            <w:r>
              <w:rPr>
                <w:i/>
                <w:color w:val="000000"/>
              </w:rPr>
              <w:t>mobile food service establishment</w:t>
            </w:r>
            <w:r>
              <w:rPr>
                <w:color w:val="000000"/>
              </w:rPr>
              <w:t xml:space="preserve"> is operated by the same person, the regulatory authority shall assign a number to each mobile food establishment.</w:t>
            </w:r>
          </w:p>
          <w:p w14:paraId="732A9042" w14:textId="77777777" w:rsidR="001D2C17" w:rsidRDefault="003A2834">
            <w:pPr>
              <w:numPr>
                <w:ilvl w:val="0"/>
                <w:numId w:val="9"/>
              </w:numPr>
              <w:pBdr>
                <w:top w:val="nil"/>
                <w:left w:val="nil"/>
                <w:bottom w:val="nil"/>
                <w:right w:val="nil"/>
                <w:between w:val="nil"/>
              </w:pBdr>
              <w:contextualSpacing/>
              <w:rPr>
                <w:color w:val="000000"/>
              </w:rPr>
            </w:pPr>
            <w:r>
              <w:rPr>
                <w:color w:val="000000"/>
              </w:rPr>
              <w:t xml:space="preserve">A copy of any limitations attached to the license of a mobile </w:t>
            </w:r>
            <w:r w:rsidRPr="00735B1C">
              <w:rPr>
                <w:i/>
                <w:color w:val="000000"/>
              </w:rPr>
              <w:t>food service establishment</w:t>
            </w:r>
            <w:r>
              <w:rPr>
                <w:color w:val="000000"/>
              </w:rPr>
              <w:t xml:space="preserve"> shall be carried on the </w:t>
            </w:r>
            <w:r>
              <w:rPr>
                <w:i/>
                <w:color w:val="000000"/>
              </w:rPr>
              <w:t>mobile food service establishment</w:t>
            </w:r>
            <w:r>
              <w:rPr>
                <w:color w:val="000000"/>
              </w:rPr>
              <w:t xml:space="preserve"> at all times.</w:t>
            </w:r>
          </w:p>
          <w:p w14:paraId="42ED2B7D" w14:textId="77777777" w:rsidR="001D2C17" w:rsidRDefault="003A2834">
            <w:pPr>
              <w:numPr>
                <w:ilvl w:val="0"/>
                <w:numId w:val="9"/>
              </w:numPr>
              <w:pBdr>
                <w:top w:val="nil"/>
                <w:left w:val="nil"/>
                <w:bottom w:val="nil"/>
                <w:right w:val="nil"/>
                <w:between w:val="nil"/>
              </w:pBdr>
              <w:contextualSpacing/>
              <w:rPr>
                <w:color w:val="000000"/>
              </w:rPr>
            </w:pPr>
            <w:r>
              <w:rPr>
                <w:color w:val="000000"/>
              </w:rPr>
              <w:t xml:space="preserve">If a mobile food establishment is operating on a regularly scheduled route, the regulating authority may require the license holder to provide a copy of the route schedule when the license is </w:t>
            </w:r>
            <w:r w:rsidRPr="00EF3F81">
              <w:rPr>
                <w:i/>
                <w:color w:val="000000"/>
              </w:rPr>
              <w:t>approved</w:t>
            </w:r>
            <w:r>
              <w:rPr>
                <w:color w:val="000000"/>
              </w:rPr>
              <w:t xml:space="preserve"> and every time the route schedule is changed.</w:t>
            </w:r>
          </w:p>
          <w:p w14:paraId="1FAA2976" w14:textId="77777777" w:rsidR="001D2C17" w:rsidRDefault="003A2834">
            <w:pPr>
              <w:numPr>
                <w:ilvl w:val="0"/>
                <w:numId w:val="9"/>
              </w:numPr>
              <w:pBdr>
                <w:top w:val="nil"/>
                <w:left w:val="nil"/>
                <w:bottom w:val="nil"/>
                <w:right w:val="nil"/>
                <w:between w:val="nil"/>
              </w:pBdr>
              <w:contextualSpacing/>
              <w:rPr>
                <w:color w:val="000000"/>
              </w:rPr>
            </w:pPr>
            <w:r>
              <w:rPr>
                <w:color w:val="000000"/>
              </w:rPr>
              <w:t>The regulatory authority or the operator, in the presence of the regulatory authority, shall affix 2 decals provided by the regulatory authority on the mobile food establishment at the time the license is issued. The decals shall be conspicuously displayed on each side of the mobile food establishment to be visible when in transit and while serving the public.</w:t>
            </w:r>
          </w:p>
          <w:p w14:paraId="5E055F8B" w14:textId="77777777" w:rsidR="001D2C17" w:rsidRDefault="001D2C17">
            <w:pPr>
              <w:pBdr>
                <w:top w:val="nil"/>
                <w:left w:val="nil"/>
                <w:bottom w:val="nil"/>
                <w:right w:val="nil"/>
                <w:between w:val="nil"/>
              </w:pBdr>
              <w:rPr>
                <w:color w:val="000000"/>
              </w:rPr>
            </w:pPr>
          </w:p>
          <w:p w14:paraId="0F2F42DF" w14:textId="77777777" w:rsidR="001D2C17" w:rsidRDefault="003A2834">
            <w:pPr>
              <w:pBdr>
                <w:top w:val="nil"/>
                <w:left w:val="nil"/>
                <w:bottom w:val="nil"/>
                <w:right w:val="nil"/>
                <w:between w:val="nil"/>
              </w:pBdr>
              <w:rPr>
                <w:b/>
                <w:color w:val="000000"/>
              </w:rPr>
            </w:pPr>
            <w:r>
              <w:rPr>
                <w:b/>
                <w:color w:val="000000"/>
              </w:rPr>
              <w:t xml:space="preserve">The Food Law (FL) and the Michigan Modified FDA 2009 Food Code (FC), which is adopted by reference and is a part of the Food Law, is used as a reference in completing this guide. To view the Food Law and Food Code and other fact sheets go to: </w:t>
            </w:r>
          </w:p>
          <w:p w14:paraId="232523A7" w14:textId="77777777" w:rsidR="001D2C17" w:rsidRDefault="00A36037">
            <w:pPr>
              <w:pBdr>
                <w:top w:val="nil"/>
                <w:left w:val="nil"/>
                <w:bottom w:val="nil"/>
                <w:right w:val="nil"/>
                <w:between w:val="nil"/>
              </w:pBdr>
              <w:rPr>
                <w:color w:val="000000"/>
              </w:rPr>
            </w:pPr>
            <w:hyperlink r:id="rId18">
              <w:r w:rsidR="003A2834">
                <w:rPr>
                  <w:color w:val="0000FF"/>
                  <w:u w:val="single"/>
                </w:rPr>
                <w:t>http://www.michigan.gov/mdard/0,4610,7-125-50772_45851_61711---,00.html</w:t>
              </w:r>
            </w:hyperlink>
          </w:p>
          <w:p w14:paraId="62D591D0" w14:textId="5B931D56" w:rsidR="001D2C17" w:rsidRDefault="003A2834">
            <w:pPr>
              <w:pBdr>
                <w:top w:val="nil"/>
                <w:left w:val="nil"/>
                <w:bottom w:val="nil"/>
                <w:right w:val="nil"/>
                <w:between w:val="nil"/>
              </w:pBdr>
              <w:rPr>
                <w:color w:val="000000"/>
              </w:rPr>
            </w:pPr>
            <w:r>
              <w:rPr>
                <w:color w:val="000000"/>
              </w:rPr>
              <w:t>You can call 800-292-3939 to request free single copies.</w:t>
            </w:r>
          </w:p>
          <w:p w14:paraId="7871B148" w14:textId="77777777" w:rsidR="00B16210" w:rsidRPr="00B16210" w:rsidRDefault="00B16210" w:rsidP="00B16210">
            <w:pPr>
              <w:jc w:val="center"/>
              <w:rPr>
                <w:b/>
                <w:color w:val="000000"/>
                <w:sz w:val="24"/>
                <w:szCs w:val="24"/>
              </w:rPr>
            </w:pPr>
            <w:r w:rsidRPr="00B16210">
              <w:rPr>
                <w:b/>
                <w:color w:val="000000"/>
                <w:sz w:val="24"/>
                <w:szCs w:val="24"/>
              </w:rPr>
              <w:t>Suggestion Sheet</w:t>
            </w:r>
          </w:p>
          <w:p w14:paraId="3CAB08E6" w14:textId="77777777" w:rsidR="00B16210" w:rsidRPr="00B16210" w:rsidRDefault="00B16210" w:rsidP="00B16210">
            <w:pPr>
              <w:pBdr>
                <w:top w:val="nil"/>
                <w:left w:val="nil"/>
                <w:bottom w:val="nil"/>
                <w:right w:val="nil"/>
                <w:between w:val="nil"/>
              </w:pBdr>
              <w:tabs>
                <w:tab w:val="center" w:pos="4680"/>
              </w:tabs>
              <w:jc w:val="center"/>
              <w:rPr>
                <w:b/>
                <w:color w:val="000000"/>
                <w:sz w:val="24"/>
                <w:szCs w:val="24"/>
              </w:rPr>
            </w:pPr>
            <w:r w:rsidRPr="00B16210">
              <w:rPr>
                <w:b/>
                <w:color w:val="000000"/>
                <w:sz w:val="24"/>
                <w:szCs w:val="24"/>
              </w:rPr>
              <w:t>Mobile/STFU Plan Review Manual</w:t>
            </w:r>
          </w:p>
          <w:p w14:paraId="08812F35" w14:textId="77777777" w:rsidR="00B16210" w:rsidRPr="00B16210" w:rsidRDefault="00B16210" w:rsidP="00B16210">
            <w:pPr>
              <w:pBdr>
                <w:top w:val="nil"/>
                <w:left w:val="nil"/>
                <w:bottom w:val="nil"/>
                <w:right w:val="nil"/>
                <w:between w:val="nil"/>
              </w:pBdr>
              <w:rPr>
                <w:rFonts w:ascii="Helvetica Neue" w:eastAsia="Helvetica Neue" w:hAnsi="Helvetica Neue" w:cs="Helvetica Neue"/>
                <w:color w:val="000000"/>
              </w:rPr>
            </w:pPr>
          </w:p>
          <w:p w14:paraId="5EFCBAF3" w14:textId="77777777" w:rsidR="00B16210" w:rsidRPr="00B16210" w:rsidRDefault="00B16210" w:rsidP="00B16210">
            <w:pPr>
              <w:pBdr>
                <w:top w:val="nil"/>
                <w:left w:val="nil"/>
                <w:bottom w:val="nil"/>
                <w:right w:val="nil"/>
                <w:between w:val="nil"/>
              </w:pBdr>
              <w:rPr>
                <w:color w:val="000000"/>
              </w:rPr>
            </w:pPr>
            <w:r w:rsidRPr="00B16210">
              <w:rPr>
                <w:color w:val="000000"/>
              </w:rPr>
              <w:t>Suggestions for changes to this plan review manual are welcomed from all users (e.g., food service operators, architects, engineers and regulators, etc.).  Revisions to documents are made periodically as needed.  Thank you for taking the time to submit your ideas.</w:t>
            </w:r>
          </w:p>
          <w:p w14:paraId="209CED0C" w14:textId="77777777" w:rsidR="00B16210" w:rsidRPr="00B16210" w:rsidRDefault="00B16210" w:rsidP="00B16210">
            <w:pPr>
              <w:pBdr>
                <w:top w:val="nil"/>
                <w:left w:val="nil"/>
                <w:bottom w:val="nil"/>
                <w:right w:val="nil"/>
                <w:between w:val="nil"/>
              </w:pBdr>
              <w:rPr>
                <w:color w:val="000000"/>
                <w:sz w:val="20"/>
                <w:szCs w:val="20"/>
              </w:rPr>
            </w:pPr>
          </w:p>
          <w:p w14:paraId="3F3EA6FF" w14:textId="77777777" w:rsidR="00B16210" w:rsidRPr="00B16210" w:rsidRDefault="00B16210" w:rsidP="00B16210">
            <w:pPr>
              <w:pBdr>
                <w:top w:val="nil"/>
                <w:left w:val="nil"/>
                <w:bottom w:val="nil"/>
                <w:right w:val="nil"/>
                <w:between w:val="nil"/>
              </w:pBdr>
              <w:rPr>
                <w:color w:val="000000"/>
              </w:rPr>
            </w:pPr>
            <w:r w:rsidRPr="00B16210">
              <w:rPr>
                <w:color w:val="000000"/>
              </w:rPr>
              <w:t>Name:</w:t>
            </w:r>
            <w:r w:rsidRPr="00B16210">
              <w:rPr>
                <w:color w:val="000000"/>
              </w:rPr>
              <w:tab/>
              <w:t xml:space="preserve">__________________________________ Phone: ___________________ </w:t>
            </w:r>
          </w:p>
          <w:p w14:paraId="619962F8" w14:textId="77777777" w:rsidR="00B16210" w:rsidRPr="00B16210" w:rsidRDefault="00B16210" w:rsidP="00B16210">
            <w:pPr>
              <w:pBdr>
                <w:top w:val="nil"/>
                <w:left w:val="nil"/>
                <w:bottom w:val="nil"/>
                <w:right w:val="nil"/>
                <w:between w:val="nil"/>
              </w:pBdr>
              <w:rPr>
                <w:color w:val="000000"/>
              </w:rPr>
            </w:pPr>
          </w:p>
          <w:p w14:paraId="5476B83B" w14:textId="77777777" w:rsidR="00B16210" w:rsidRPr="00B16210" w:rsidRDefault="00B16210" w:rsidP="00B16210">
            <w:pPr>
              <w:pBdr>
                <w:top w:val="nil"/>
                <w:left w:val="nil"/>
                <w:bottom w:val="nil"/>
                <w:right w:val="nil"/>
                <w:between w:val="nil"/>
              </w:pBdr>
              <w:rPr>
                <w:color w:val="000000"/>
              </w:rPr>
            </w:pPr>
            <w:r w:rsidRPr="00B16210">
              <w:rPr>
                <w:color w:val="000000"/>
              </w:rPr>
              <w:t>Fax: ________________ E-mail: _______________________________________</w:t>
            </w:r>
          </w:p>
          <w:p w14:paraId="69869E1A" w14:textId="77777777" w:rsidR="00B16210" w:rsidRPr="00B16210" w:rsidRDefault="00B16210" w:rsidP="00B16210">
            <w:pPr>
              <w:pBdr>
                <w:top w:val="nil"/>
                <w:left w:val="nil"/>
                <w:bottom w:val="nil"/>
                <w:right w:val="nil"/>
                <w:between w:val="nil"/>
              </w:pBdr>
              <w:rPr>
                <w:color w:val="000000"/>
              </w:rPr>
            </w:pPr>
          </w:p>
          <w:p w14:paraId="6C6C3026" w14:textId="77777777" w:rsidR="00B16210" w:rsidRPr="00B16210" w:rsidRDefault="00B16210" w:rsidP="00B16210">
            <w:pPr>
              <w:pBdr>
                <w:top w:val="nil"/>
                <w:left w:val="nil"/>
                <w:bottom w:val="nil"/>
                <w:right w:val="nil"/>
                <w:between w:val="nil"/>
              </w:pBdr>
              <w:rPr>
                <w:color w:val="000000"/>
              </w:rPr>
            </w:pPr>
            <w:r w:rsidRPr="00B16210">
              <w:rPr>
                <w:color w:val="000000"/>
              </w:rPr>
              <w:t>Address: __________________________________________________________</w:t>
            </w:r>
            <w:r w:rsidRPr="00B16210">
              <w:rPr>
                <w:color w:val="000000"/>
              </w:rPr>
              <w:tab/>
            </w:r>
          </w:p>
          <w:p w14:paraId="0D800071" w14:textId="77777777" w:rsidR="00B16210" w:rsidRPr="00B16210" w:rsidRDefault="00B16210" w:rsidP="00B16210">
            <w:pPr>
              <w:pBdr>
                <w:top w:val="nil"/>
                <w:left w:val="nil"/>
                <w:bottom w:val="nil"/>
                <w:right w:val="nil"/>
                <w:between w:val="nil"/>
              </w:pBdr>
              <w:rPr>
                <w:color w:val="000000"/>
              </w:rPr>
            </w:pPr>
          </w:p>
          <w:p w14:paraId="029DB26A" w14:textId="77777777" w:rsidR="00B16210" w:rsidRPr="00B16210" w:rsidRDefault="00B16210" w:rsidP="00B16210">
            <w:pPr>
              <w:pBdr>
                <w:top w:val="nil"/>
                <w:left w:val="nil"/>
                <w:bottom w:val="nil"/>
                <w:right w:val="nil"/>
                <w:between w:val="nil"/>
              </w:pBdr>
              <w:rPr>
                <w:color w:val="000000"/>
              </w:rPr>
            </w:pPr>
            <w:r w:rsidRPr="00B16210">
              <w:rPr>
                <w:color w:val="000000"/>
              </w:rPr>
              <w:t>City, State, Zip: _____________________________________________________</w:t>
            </w:r>
          </w:p>
          <w:p w14:paraId="76D24B4B" w14:textId="77777777" w:rsidR="00B16210" w:rsidRPr="00B16210" w:rsidRDefault="00B16210" w:rsidP="00B16210">
            <w:pPr>
              <w:pBdr>
                <w:top w:val="nil"/>
                <w:left w:val="nil"/>
                <w:bottom w:val="nil"/>
                <w:right w:val="nil"/>
                <w:between w:val="nil"/>
              </w:pBdr>
              <w:rPr>
                <w:color w:val="000000"/>
              </w:rPr>
            </w:pPr>
          </w:p>
          <w:tbl>
            <w:tblPr>
              <w:tblW w:w="9694" w:type="dxa"/>
              <w:tblLayout w:type="fixed"/>
              <w:tblLook w:val="0000" w:firstRow="0" w:lastRow="0" w:firstColumn="0" w:lastColumn="0" w:noHBand="0" w:noVBand="0"/>
            </w:tblPr>
            <w:tblGrid>
              <w:gridCol w:w="6123"/>
              <w:gridCol w:w="3571"/>
            </w:tblGrid>
            <w:tr w:rsidR="00B16210" w:rsidRPr="00B16210" w14:paraId="17ADED00" w14:textId="77777777" w:rsidTr="004D468E">
              <w:trPr>
                <w:trHeight w:val="1780"/>
              </w:trPr>
              <w:tc>
                <w:tcPr>
                  <w:tcW w:w="6123" w:type="dxa"/>
                </w:tcPr>
                <w:p w14:paraId="7C9F84B1" w14:textId="77777777" w:rsidR="00B16210" w:rsidRPr="00B16210" w:rsidRDefault="00B16210" w:rsidP="00B16210">
                  <w:pPr>
                    <w:rPr>
                      <w:color w:val="000000"/>
                    </w:rPr>
                  </w:pPr>
                  <w:r w:rsidRPr="00B16210">
                    <w:rPr>
                      <w:color w:val="000000"/>
                    </w:rPr>
                    <w:t xml:space="preserve">Submit suggested changes to: </w:t>
                  </w:r>
                </w:p>
                <w:p w14:paraId="0EB2623B" w14:textId="77777777" w:rsidR="00B16210" w:rsidRPr="00B16210" w:rsidRDefault="00B16210" w:rsidP="00B16210">
                  <w:pPr>
                    <w:rPr>
                      <w:color w:val="000000"/>
                    </w:rPr>
                  </w:pPr>
                  <w:r w:rsidRPr="00B16210">
                    <w:rPr>
                      <w:color w:val="000000"/>
                    </w:rPr>
                    <w:t>Plan Review Specialist</w:t>
                  </w:r>
                  <w:r w:rsidRPr="00B16210">
                    <w:rPr>
                      <w:color w:val="000000"/>
                    </w:rPr>
                    <w:tab/>
                  </w:r>
                  <w:r w:rsidRPr="00B16210">
                    <w:rPr>
                      <w:color w:val="000000"/>
                    </w:rPr>
                    <w:tab/>
                  </w:r>
                  <w:r w:rsidRPr="00B16210">
                    <w:rPr>
                      <w:color w:val="000000"/>
                    </w:rPr>
                    <w:tab/>
                  </w:r>
                </w:p>
                <w:p w14:paraId="6C6F2282" w14:textId="77777777" w:rsidR="00B16210" w:rsidRPr="00B16210" w:rsidRDefault="00B16210" w:rsidP="00B16210">
                  <w:pPr>
                    <w:rPr>
                      <w:color w:val="000000"/>
                    </w:rPr>
                  </w:pPr>
                  <w:r w:rsidRPr="00B16210">
                    <w:rPr>
                      <w:color w:val="000000"/>
                    </w:rPr>
                    <w:t>Food Service Program</w:t>
                  </w:r>
                  <w:r w:rsidRPr="00B16210">
                    <w:rPr>
                      <w:color w:val="000000"/>
                    </w:rPr>
                    <w:tab/>
                  </w:r>
                  <w:r w:rsidRPr="00B16210">
                    <w:rPr>
                      <w:color w:val="000000"/>
                    </w:rPr>
                    <w:tab/>
                  </w:r>
                </w:p>
                <w:p w14:paraId="7E8BD474" w14:textId="77777777" w:rsidR="00B16210" w:rsidRPr="00B16210" w:rsidRDefault="00B16210" w:rsidP="00B16210">
                  <w:pPr>
                    <w:rPr>
                      <w:color w:val="000000"/>
                    </w:rPr>
                  </w:pPr>
                  <w:r w:rsidRPr="00B16210">
                    <w:rPr>
                      <w:color w:val="000000"/>
                    </w:rPr>
                    <w:t>Food &amp; Dairy Division</w:t>
                  </w:r>
                </w:p>
                <w:p w14:paraId="55625077" w14:textId="77777777" w:rsidR="00B16210" w:rsidRPr="00B16210" w:rsidRDefault="00B16210" w:rsidP="00B16210">
                  <w:pPr>
                    <w:rPr>
                      <w:color w:val="000000"/>
                    </w:rPr>
                  </w:pPr>
                  <w:r w:rsidRPr="00B16210">
                    <w:rPr>
                      <w:color w:val="000000"/>
                    </w:rPr>
                    <w:t>Michigan Department of Agriculture and Rural Development</w:t>
                  </w:r>
                </w:p>
                <w:p w14:paraId="37B5B57B" w14:textId="77777777" w:rsidR="00B16210" w:rsidRPr="00B16210" w:rsidRDefault="00B16210" w:rsidP="00B16210">
                  <w:pPr>
                    <w:rPr>
                      <w:color w:val="000000"/>
                    </w:rPr>
                  </w:pPr>
                  <w:r w:rsidRPr="00B16210">
                    <w:rPr>
                      <w:color w:val="000000"/>
                    </w:rPr>
                    <w:t>PO Box 30017</w:t>
                  </w:r>
                </w:p>
                <w:p w14:paraId="50FFF7C4" w14:textId="77777777" w:rsidR="00B16210" w:rsidRPr="00B16210" w:rsidRDefault="00B16210" w:rsidP="00B16210">
                  <w:pPr>
                    <w:rPr>
                      <w:color w:val="000000"/>
                    </w:rPr>
                  </w:pPr>
                  <w:r w:rsidRPr="00B16210">
                    <w:rPr>
                      <w:color w:val="000000"/>
                    </w:rPr>
                    <w:t>Lansing, MI. 48909</w:t>
                  </w:r>
                </w:p>
              </w:tc>
              <w:tc>
                <w:tcPr>
                  <w:tcW w:w="3571" w:type="dxa"/>
                </w:tcPr>
                <w:p w14:paraId="06D0EA01" w14:textId="77777777" w:rsidR="00B16210" w:rsidRPr="00B16210" w:rsidRDefault="00B16210" w:rsidP="00B16210">
                  <w:pPr>
                    <w:rPr>
                      <w:color w:val="000000"/>
                    </w:rPr>
                  </w:pPr>
                  <w:r w:rsidRPr="00B16210">
                    <w:rPr>
                      <w:color w:val="000000"/>
                    </w:rPr>
                    <w:t xml:space="preserve">E-mail: </w:t>
                  </w:r>
                  <w:hyperlink r:id="rId19" w:history="1">
                    <w:r w:rsidRPr="00B16210">
                      <w:rPr>
                        <w:color w:val="0000FF" w:themeColor="hyperlink"/>
                        <w:u w:val="single"/>
                      </w:rPr>
                      <w:t>Garvina1@michigan.gov</w:t>
                    </w:r>
                  </w:hyperlink>
                  <w:r w:rsidRPr="00B16210">
                    <w:rPr>
                      <w:color w:val="000000"/>
                    </w:rPr>
                    <w:t xml:space="preserve"> </w:t>
                  </w:r>
                </w:p>
              </w:tc>
            </w:tr>
          </w:tbl>
          <w:p w14:paraId="0669DB2A" w14:textId="77777777" w:rsidR="00B16210" w:rsidRPr="00B16210" w:rsidRDefault="00B16210" w:rsidP="00B16210">
            <w:pPr>
              <w:rPr>
                <w:color w:val="000000"/>
              </w:rPr>
            </w:pPr>
          </w:p>
          <w:p w14:paraId="26099CA5" w14:textId="77777777" w:rsidR="00B16210" w:rsidRPr="00B16210" w:rsidRDefault="00B16210" w:rsidP="00B16210">
            <w:pPr>
              <w:rPr>
                <w:color w:val="000000"/>
              </w:rPr>
            </w:pPr>
            <w:r w:rsidRPr="00B16210">
              <w:rPr>
                <w:color w:val="000000"/>
              </w:rPr>
              <w:t>For suggested changes, please list section specific location in document.  You may list your suggestions below or attach separate sheets.  Please be specific and clear.</w:t>
            </w:r>
          </w:p>
          <w:p w14:paraId="59CB3D3B" w14:textId="77777777" w:rsidR="00B16210" w:rsidRPr="00B16210" w:rsidRDefault="00B16210" w:rsidP="00B16210">
            <w:pPr>
              <w:rPr>
                <w:color w:val="000000"/>
                <w:sz w:val="20"/>
                <w:szCs w:val="20"/>
              </w:rPr>
            </w:pPr>
          </w:p>
          <w:p w14:paraId="64F8F1B9" w14:textId="1920E431" w:rsidR="00B16210" w:rsidRPr="00B16210" w:rsidRDefault="00B16210" w:rsidP="00B16210">
            <w:pPr>
              <w:rPr>
                <w:color w:val="000000"/>
                <w:sz w:val="20"/>
                <w:szCs w:val="20"/>
              </w:rPr>
            </w:pPr>
            <w:r w:rsidRPr="00B16210">
              <w:rPr>
                <w:color w:val="000000"/>
                <w:sz w:val="20"/>
                <w:szCs w:val="20"/>
              </w:rPr>
              <w:t>____________________________________________________________________________________</w:t>
            </w:r>
          </w:p>
          <w:p w14:paraId="3D5E389F" w14:textId="77777777" w:rsidR="00B16210" w:rsidRPr="00B16210" w:rsidRDefault="00B16210" w:rsidP="00B16210">
            <w:pPr>
              <w:rPr>
                <w:color w:val="000000"/>
                <w:sz w:val="20"/>
                <w:szCs w:val="20"/>
              </w:rPr>
            </w:pPr>
          </w:p>
          <w:p w14:paraId="62AF139C" w14:textId="1DDEE353" w:rsidR="00B16210" w:rsidRPr="00B16210" w:rsidRDefault="00B16210" w:rsidP="00B16210">
            <w:r w:rsidRPr="00B16210">
              <w:rPr>
                <w:color w:val="000000"/>
                <w:sz w:val="20"/>
                <w:szCs w:val="20"/>
              </w:rPr>
              <w:t>____________________________________________________________________________________</w:t>
            </w:r>
          </w:p>
          <w:p w14:paraId="71903E6E" w14:textId="77777777" w:rsidR="00B16210" w:rsidRPr="00B16210" w:rsidRDefault="00B16210" w:rsidP="00B16210">
            <w:pPr>
              <w:rPr>
                <w:color w:val="000000"/>
                <w:sz w:val="20"/>
                <w:szCs w:val="20"/>
              </w:rPr>
            </w:pPr>
          </w:p>
          <w:p w14:paraId="45B7FE58" w14:textId="0AC3B17C" w:rsidR="00B16210" w:rsidRPr="00B16210" w:rsidRDefault="00B16210" w:rsidP="00B16210">
            <w:pPr>
              <w:rPr>
                <w:color w:val="000000"/>
                <w:sz w:val="20"/>
                <w:szCs w:val="20"/>
              </w:rPr>
            </w:pPr>
            <w:r w:rsidRPr="00B16210">
              <w:rPr>
                <w:color w:val="000000"/>
                <w:sz w:val="20"/>
                <w:szCs w:val="20"/>
              </w:rPr>
              <w:t>____________________________________________________________________________________</w:t>
            </w:r>
          </w:p>
          <w:p w14:paraId="3EA53D87" w14:textId="77777777" w:rsidR="00B16210" w:rsidRPr="00B16210" w:rsidRDefault="00B16210" w:rsidP="00B16210">
            <w:pPr>
              <w:rPr>
                <w:color w:val="000000"/>
                <w:sz w:val="20"/>
                <w:szCs w:val="20"/>
              </w:rPr>
            </w:pPr>
          </w:p>
          <w:p w14:paraId="6436296D" w14:textId="107C9CB8" w:rsidR="00B16210" w:rsidRPr="00B16210" w:rsidRDefault="00B16210" w:rsidP="00B16210">
            <w:pPr>
              <w:rPr>
                <w:color w:val="000000"/>
                <w:sz w:val="20"/>
                <w:szCs w:val="20"/>
              </w:rPr>
            </w:pPr>
            <w:r w:rsidRPr="00B16210">
              <w:rPr>
                <w:color w:val="000000"/>
                <w:sz w:val="20"/>
                <w:szCs w:val="20"/>
              </w:rPr>
              <w:t>____________________________________________________________________________________</w:t>
            </w:r>
          </w:p>
          <w:p w14:paraId="0CE01C15" w14:textId="77777777" w:rsidR="00B16210" w:rsidRPr="00B16210" w:rsidRDefault="00B16210" w:rsidP="00B16210">
            <w:pPr>
              <w:rPr>
                <w:color w:val="000000"/>
                <w:sz w:val="20"/>
                <w:szCs w:val="20"/>
              </w:rPr>
            </w:pPr>
          </w:p>
          <w:p w14:paraId="0CA2112C" w14:textId="1794FAF0" w:rsidR="00B16210" w:rsidRPr="00B16210" w:rsidRDefault="00B16210" w:rsidP="00B16210">
            <w:pPr>
              <w:rPr>
                <w:color w:val="000000"/>
                <w:sz w:val="20"/>
                <w:szCs w:val="20"/>
              </w:rPr>
            </w:pPr>
            <w:r w:rsidRPr="00B16210">
              <w:rPr>
                <w:color w:val="000000"/>
                <w:sz w:val="20"/>
                <w:szCs w:val="20"/>
              </w:rPr>
              <w:t>____________________________________________________________________________________</w:t>
            </w:r>
          </w:p>
          <w:p w14:paraId="407979A9" w14:textId="77777777" w:rsidR="00B16210" w:rsidRPr="00B16210" w:rsidRDefault="00B16210" w:rsidP="00B16210">
            <w:pPr>
              <w:rPr>
                <w:color w:val="000000"/>
                <w:sz w:val="20"/>
                <w:szCs w:val="20"/>
              </w:rPr>
            </w:pPr>
          </w:p>
          <w:p w14:paraId="0F3D1679" w14:textId="496B9697" w:rsidR="00B16210" w:rsidRPr="00B16210" w:rsidRDefault="00B16210" w:rsidP="00B16210">
            <w:pPr>
              <w:rPr>
                <w:color w:val="000000"/>
                <w:sz w:val="20"/>
                <w:szCs w:val="20"/>
              </w:rPr>
            </w:pPr>
            <w:r w:rsidRPr="00B16210">
              <w:rPr>
                <w:color w:val="000000"/>
                <w:sz w:val="20"/>
                <w:szCs w:val="20"/>
              </w:rPr>
              <w:t>____________________________________________________________________________________</w:t>
            </w:r>
          </w:p>
          <w:p w14:paraId="3593DDC6" w14:textId="77777777" w:rsidR="00B16210" w:rsidRPr="00B16210" w:rsidRDefault="00B16210" w:rsidP="00B16210">
            <w:pPr>
              <w:rPr>
                <w:color w:val="000000"/>
                <w:sz w:val="20"/>
                <w:szCs w:val="20"/>
              </w:rPr>
            </w:pPr>
          </w:p>
          <w:p w14:paraId="04AFC927" w14:textId="3F7CEAAF" w:rsidR="00B16210" w:rsidRPr="00B16210" w:rsidRDefault="00B16210" w:rsidP="00B16210">
            <w:pPr>
              <w:rPr>
                <w:color w:val="000000"/>
                <w:sz w:val="20"/>
                <w:szCs w:val="20"/>
              </w:rPr>
            </w:pPr>
            <w:r w:rsidRPr="00B16210">
              <w:rPr>
                <w:color w:val="000000"/>
                <w:sz w:val="20"/>
                <w:szCs w:val="20"/>
              </w:rPr>
              <w:t>____________________________________________________________________________________</w:t>
            </w:r>
          </w:p>
          <w:p w14:paraId="66C496F0" w14:textId="77777777" w:rsidR="00B16210" w:rsidRPr="00B16210" w:rsidRDefault="00B16210" w:rsidP="00B16210">
            <w:pPr>
              <w:rPr>
                <w:color w:val="000000"/>
                <w:sz w:val="20"/>
                <w:szCs w:val="20"/>
              </w:rPr>
            </w:pPr>
          </w:p>
          <w:p w14:paraId="1EDF50C1" w14:textId="36440E85" w:rsidR="00B16210" w:rsidRPr="00B16210" w:rsidRDefault="00B16210" w:rsidP="00B16210">
            <w:pPr>
              <w:rPr>
                <w:color w:val="000000"/>
                <w:sz w:val="20"/>
                <w:szCs w:val="20"/>
              </w:rPr>
            </w:pPr>
            <w:r w:rsidRPr="00B16210">
              <w:rPr>
                <w:color w:val="000000"/>
                <w:sz w:val="20"/>
                <w:szCs w:val="20"/>
              </w:rPr>
              <w:t>____________________________________________________________________________________</w:t>
            </w:r>
          </w:p>
          <w:p w14:paraId="7829AE3D" w14:textId="77777777" w:rsidR="00B16210" w:rsidRPr="00B16210" w:rsidRDefault="00B16210" w:rsidP="00B16210">
            <w:pPr>
              <w:rPr>
                <w:color w:val="000000"/>
                <w:sz w:val="20"/>
                <w:szCs w:val="20"/>
              </w:rPr>
            </w:pPr>
          </w:p>
          <w:p w14:paraId="720E47DA" w14:textId="6BEDE113" w:rsidR="00B16210" w:rsidRPr="00B16210" w:rsidRDefault="00B16210" w:rsidP="00B16210">
            <w:pPr>
              <w:rPr>
                <w:color w:val="000000"/>
                <w:sz w:val="20"/>
                <w:szCs w:val="20"/>
              </w:rPr>
            </w:pPr>
            <w:r w:rsidRPr="00B16210">
              <w:rPr>
                <w:color w:val="000000"/>
                <w:sz w:val="20"/>
                <w:szCs w:val="20"/>
              </w:rPr>
              <w:t>____________________________________________________________________________________</w:t>
            </w:r>
          </w:p>
          <w:p w14:paraId="28E77367" w14:textId="77777777" w:rsidR="00B16210" w:rsidRPr="00B16210" w:rsidRDefault="00B16210" w:rsidP="00B16210">
            <w:pPr>
              <w:rPr>
                <w:color w:val="000000"/>
                <w:sz w:val="20"/>
                <w:szCs w:val="20"/>
              </w:rPr>
            </w:pPr>
          </w:p>
          <w:p w14:paraId="5242FDF9" w14:textId="1FE09129" w:rsidR="00B16210" w:rsidRPr="00B16210" w:rsidRDefault="00B16210" w:rsidP="00B16210">
            <w:pPr>
              <w:rPr>
                <w:color w:val="000000"/>
                <w:sz w:val="20"/>
                <w:szCs w:val="20"/>
              </w:rPr>
            </w:pPr>
            <w:r w:rsidRPr="00B16210">
              <w:rPr>
                <w:color w:val="000000"/>
                <w:sz w:val="20"/>
                <w:szCs w:val="20"/>
              </w:rPr>
              <w:t>____________________________________________________________________________________</w:t>
            </w:r>
          </w:p>
          <w:p w14:paraId="6F162534" w14:textId="77777777" w:rsidR="00B16210" w:rsidRPr="00B16210" w:rsidRDefault="00B16210" w:rsidP="00B16210">
            <w:pPr>
              <w:rPr>
                <w:b/>
                <w:color w:val="000000"/>
                <w:sz w:val="20"/>
                <w:szCs w:val="20"/>
              </w:rPr>
            </w:pPr>
          </w:p>
          <w:p w14:paraId="3F9E1D5F" w14:textId="052DA418" w:rsidR="00B16210" w:rsidRPr="00B16210" w:rsidRDefault="00B16210" w:rsidP="00B16210">
            <w:r w:rsidRPr="00B16210">
              <w:rPr>
                <w:color w:val="000000"/>
                <w:sz w:val="20"/>
                <w:szCs w:val="20"/>
              </w:rPr>
              <w:t>____________________________________________________________________________________</w:t>
            </w:r>
          </w:p>
          <w:p w14:paraId="2FD9AB7E" w14:textId="77777777" w:rsidR="00B16210" w:rsidRPr="00B16210" w:rsidRDefault="00B16210" w:rsidP="00B16210">
            <w:pPr>
              <w:rPr>
                <w:color w:val="000000"/>
                <w:sz w:val="20"/>
                <w:szCs w:val="20"/>
              </w:rPr>
            </w:pPr>
          </w:p>
          <w:p w14:paraId="35D942C9" w14:textId="77080213" w:rsidR="00B16210" w:rsidRDefault="00B16210" w:rsidP="00B16210">
            <w:pPr>
              <w:pBdr>
                <w:top w:val="nil"/>
                <w:left w:val="nil"/>
                <w:bottom w:val="nil"/>
                <w:right w:val="nil"/>
                <w:between w:val="nil"/>
              </w:pBdr>
              <w:rPr>
                <w:color w:val="000000"/>
                <w:sz w:val="20"/>
                <w:szCs w:val="20"/>
              </w:rPr>
            </w:pPr>
            <w:r w:rsidRPr="00B16210">
              <w:rPr>
                <w:color w:val="000000"/>
                <w:sz w:val="20"/>
                <w:szCs w:val="20"/>
              </w:rPr>
              <w:t>____________________________________________________________________________________</w:t>
            </w:r>
          </w:p>
          <w:p w14:paraId="09448506" w14:textId="24AFDCDF" w:rsidR="00B16210" w:rsidRDefault="00B16210" w:rsidP="00B16210">
            <w:pPr>
              <w:pBdr>
                <w:top w:val="nil"/>
                <w:left w:val="nil"/>
                <w:bottom w:val="nil"/>
                <w:right w:val="nil"/>
                <w:between w:val="nil"/>
              </w:pBdr>
              <w:rPr>
                <w:color w:val="000000"/>
              </w:rPr>
            </w:pPr>
          </w:p>
          <w:p w14:paraId="09B91881" w14:textId="1CEDB6E7" w:rsidR="00B16210" w:rsidRDefault="00B16210" w:rsidP="00B16210">
            <w:pPr>
              <w:pBdr>
                <w:top w:val="nil"/>
                <w:left w:val="nil"/>
                <w:bottom w:val="nil"/>
                <w:right w:val="nil"/>
                <w:between w:val="nil"/>
              </w:pBdr>
              <w:rPr>
                <w:color w:val="000000"/>
              </w:rPr>
            </w:pPr>
          </w:p>
          <w:p w14:paraId="668E6B92" w14:textId="00C1ADF7" w:rsidR="00B16210" w:rsidRDefault="00B16210" w:rsidP="00B16210">
            <w:pPr>
              <w:pBdr>
                <w:top w:val="nil"/>
                <w:left w:val="nil"/>
                <w:bottom w:val="nil"/>
                <w:right w:val="nil"/>
                <w:between w:val="nil"/>
              </w:pBdr>
              <w:rPr>
                <w:color w:val="000000"/>
              </w:rPr>
            </w:pPr>
          </w:p>
          <w:p w14:paraId="213B7BC1" w14:textId="77777777" w:rsidR="00B16210" w:rsidRDefault="00B16210" w:rsidP="00B16210">
            <w:pPr>
              <w:pBdr>
                <w:top w:val="nil"/>
                <w:left w:val="nil"/>
                <w:bottom w:val="nil"/>
                <w:right w:val="nil"/>
                <w:between w:val="nil"/>
              </w:pBdr>
              <w:rPr>
                <w:color w:val="000000"/>
              </w:rPr>
            </w:pPr>
          </w:p>
          <w:p w14:paraId="43D489C8" w14:textId="6A262C89" w:rsidR="00231DBA" w:rsidRPr="00231DBA" w:rsidRDefault="00231DBA" w:rsidP="00231DBA">
            <w:pPr>
              <w:pBdr>
                <w:top w:val="nil"/>
                <w:left w:val="nil"/>
                <w:bottom w:val="nil"/>
                <w:right w:val="nil"/>
                <w:between w:val="nil"/>
              </w:pBdr>
              <w:rPr>
                <w:color w:val="000000"/>
              </w:rPr>
            </w:pPr>
            <w:r w:rsidRPr="00231DBA">
              <w:rPr>
                <w:rFonts w:eastAsia="Times New Roman"/>
                <w:noProof/>
              </w:rPr>
              <mc:AlternateContent>
                <mc:Choice Requires="wps">
                  <w:drawing>
                    <wp:anchor distT="0" distB="0" distL="114300" distR="114300" simplePos="0" relativeHeight="251620352" behindDoc="0" locked="0" layoutInCell="1" allowOverlap="1" wp14:anchorId="135E730B" wp14:editId="4A4E30B8">
                      <wp:simplePos x="0" y="0"/>
                      <wp:positionH relativeFrom="column">
                        <wp:posOffset>699770</wp:posOffset>
                      </wp:positionH>
                      <wp:positionV relativeFrom="paragraph">
                        <wp:posOffset>-4022</wp:posOffset>
                      </wp:positionV>
                      <wp:extent cx="5266267" cy="321733"/>
                      <wp:effectExtent l="0" t="0" r="10795" b="21590"/>
                      <wp:wrapNone/>
                      <wp:docPr id="248" name="Text Box 248"/>
                      <wp:cNvGraphicFramePr/>
                      <a:graphic xmlns:a="http://schemas.openxmlformats.org/drawingml/2006/main">
                        <a:graphicData uri="http://schemas.microsoft.com/office/word/2010/wordprocessingShape">
                          <wps:wsp>
                            <wps:cNvSpPr txBox="1"/>
                            <wps:spPr>
                              <a:xfrm>
                                <a:off x="0" y="0"/>
                                <a:ext cx="5266267" cy="321733"/>
                              </a:xfrm>
                              <a:prstGeom prst="rect">
                                <a:avLst/>
                              </a:prstGeom>
                              <a:solidFill>
                                <a:sysClr val="window" lastClr="FFFFFF"/>
                              </a:solidFill>
                              <a:ln w="6350">
                                <a:solidFill>
                                  <a:prstClr val="black"/>
                                </a:solidFill>
                              </a:ln>
                            </wps:spPr>
                            <wps:txbx>
                              <w:txbxContent>
                                <w:p w14:paraId="6358BA0E" w14:textId="77777777" w:rsidR="007D4EF4" w:rsidRPr="0059657F" w:rsidRDefault="007D4EF4" w:rsidP="00231DBA">
                                  <w:pPr>
                                    <w:jc w:val="center"/>
                                    <w:rPr>
                                      <w:b/>
                                      <w:sz w:val="28"/>
                                      <w:szCs w:val="28"/>
                                    </w:rPr>
                                  </w:pPr>
                                  <w:r w:rsidRPr="0059657F">
                                    <w:rPr>
                                      <w:b/>
                                      <w:sz w:val="28"/>
                                      <w:szCs w:val="28"/>
                                    </w:rPr>
                                    <w:t>Plan Review Submi</w:t>
                                  </w:r>
                                  <w:r>
                                    <w:rPr>
                                      <w:b/>
                                      <w:sz w:val="28"/>
                                      <w:szCs w:val="28"/>
                                    </w:rPr>
                                    <w:t>ttal</w:t>
                                  </w:r>
                                  <w:r w:rsidRPr="0059657F">
                                    <w:rPr>
                                      <w:b/>
                                      <w:sz w:val="28"/>
                                      <w:szCs w:val="28"/>
                                    </w:rPr>
                                    <w:t xml:space="preserve"> Instructions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35E730B" id="_x0000_t202" coordsize="21600,21600" o:spt="202" path="m,l,21600r21600,l21600,xe">
                      <v:stroke joinstyle="miter"/>
                      <v:path gradientshapeok="t" o:connecttype="rect"/>
                    </v:shapetype>
                    <v:shape id="Text Box 248" o:spid="_x0000_s1029" type="#_x0000_t202" style="position:absolute;margin-left:55.1pt;margin-top:-.3pt;width:414.65pt;height:25.3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" fillcolor="window" strokeweight=".5pt">
                      <v:textbox>
                        <w:txbxContent>
                          <w:p w14:paraId="6358BA0E" w14:textId="77777777" w:rsidR="007D4EF4" w:rsidRPr="0059657F" w:rsidRDefault="007D4EF4" w:rsidP="00231DBA">
                            <w:pPr>
                              <w:jc w:val="center"/>
                              <w:rPr>
                                <w:b/>
                                <w:sz w:val="28"/>
                                <w:szCs w:val="28"/>
                              </w:rPr>
                            </w:pPr>
                            <w:r w:rsidRPr="0059657F">
                              <w:rPr>
                                <w:b/>
                                <w:sz w:val="28"/>
                                <w:szCs w:val="28"/>
                              </w:rPr>
                              <w:t>Plan Review Submi</w:t>
                            </w:r>
                            <w:r>
                              <w:rPr>
                                <w:b/>
                                <w:sz w:val="28"/>
                                <w:szCs w:val="28"/>
                              </w:rPr>
                              <w:t>ttal</w:t>
                            </w:r>
                            <w:r w:rsidRPr="0059657F">
                              <w:rPr>
                                <w:b/>
                                <w:sz w:val="28"/>
                                <w:szCs w:val="28"/>
                              </w:rPr>
                              <w:t xml:space="preserve"> Instructions</w:t>
                            </w:r>
                          </w:p>
                        </w:txbxContent>
                      </v:textbox>
                    </v:shape>
                  </w:pict>
                </mc:Fallback>
              </mc:AlternateContent>
            </w:r>
          </w:p>
          <w:p w14:paraId="5EF4BCF8" w14:textId="77777777" w:rsidR="00BF25F1" w:rsidRDefault="00BF25F1" w:rsidP="00BF25F1">
            <w:pPr>
              <w:pBdr>
                <w:top w:val="nil"/>
                <w:left w:val="nil"/>
                <w:bottom w:val="nil"/>
                <w:right w:val="nil"/>
                <w:between w:val="nil"/>
              </w:pBdr>
              <w:rPr>
                <w:color w:val="000000"/>
              </w:rPr>
            </w:pPr>
          </w:p>
          <w:p w14:paraId="68965E3B" w14:textId="77777777" w:rsidR="0080135E" w:rsidRDefault="0080135E" w:rsidP="00231DBA">
            <w:pPr>
              <w:pBdr>
                <w:top w:val="nil"/>
                <w:left w:val="nil"/>
                <w:bottom w:val="nil"/>
                <w:right w:val="nil"/>
                <w:between w:val="nil"/>
              </w:pBdr>
              <w:rPr>
                <w:color w:val="000000"/>
              </w:rPr>
            </w:pPr>
          </w:p>
          <w:p w14:paraId="43BA46A2" w14:textId="2569D829" w:rsidR="00231DBA" w:rsidRPr="00231DBA" w:rsidRDefault="00231DBA" w:rsidP="00231DBA">
            <w:pPr>
              <w:pBdr>
                <w:top w:val="nil"/>
                <w:left w:val="nil"/>
                <w:bottom w:val="nil"/>
                <w:right w:val="nil"/>
                <w:between w:val="nil"/>
              </w:pBdr>
              <w:rPr>
                <w:color w:val="000000"/>
              </w:rPr>
            </w:pPr>
            <w:r w:rsidRPr="00231DBA">
              <w:rPr>
                <w:color w:val="000000"/>
              </w:rPr>
              <w:t xml:space="preserve">Congratulations! You are proposing to build a </w:t>
            </w:r>
            <w:r w:rsidRPr="00BD1876">
              <w:rPr>
                <w:i/>
                <w:color w:val="000000"/>
              </w:rPr>
              <w:t>STFU/mobile food establishment</w:t>
            </w:r>
            <w:r w:rsidRPr="00231DBA">
              <w:rPr>
                <w:color w:val="000000"/>
              </w:rPr>
              <w:t xml:space="preserve"> in Michigan. The regulatory agency responsible for conducting the plan review is dependent upon the food</w:t>
            </w:r>
            <w:r w:rsidR="00BD1876">
              <w:rPr>
                <w:color w:val="000000"/>
              </w:rPr>
              <w:t xml:space="preserve"> operations of the </w:t>
            </w:r>
            <w:r w:rsidR="00BD1876" w:rsidRPr="00BD1876">
              <w:rPr>
                <w:i/>
                <w:color w:val="000000"/>
              </w:rPr>
              <w:t>STFU/mobile food establishment</w:t>
            </w:r>
            <w:r w:rsidR="00BD1876">
              <w:rPr>
                <w:color w:val="000000"/>
              </w:rPr>
              <w:t xml:space="preserve">.  </w:t>
            </w:r>
          </w:p>
          <w:p w14:paraId="1F577C06" w14:textId="19815978" w:rsidR="00BD1876" w:rsidRDefault="00231DBA" w:rsidP="00BD1876">
            <w:pPr>
              <w:numPr>
                <w:ilvl w:val="0"/>
                <w:numId w:val="88"/>
              </w:numPr>
              <w:pBdr>
                <w:top w:val="nil"/>
                <w:left w:val="nil"/>
                <w:bottom w:val="nil"/>
                <w:right w:val="nil"/>
                <w:between w:val="nil"/>
              </w:pBdr>
              <w:rPr>
                <w:color w:val="000000"/>
              </w:rPr>
            </w:pPr>
            <w:r>
              <w:rPr>
                <w:color w:val="000000"/>
              </w:rPr>
              <w:t xml:space="preserve">The majority of </w:t>
            </w:r>
            <w:r w:rsidRPr="00231DBA">
              <w:rPr>
                <w:i/>
                <w:color w:val="000000"/>
              </w:rPr>
              <w:t>STFU/mobile food establishments</w:t>
            </w:r>
            <w:r>
              <w:rPr>
                <w:color w:val="000000"/>
              </w:rPr>
              <w:t xml:space="preserve"> are licensed and regulated by </w:t>
            </w:r>
            <w:r w:rsidR="00BD1876">
              <w:rPr>
                <w:color w:val="000000"/>
              </w:rPr>
              <w:t xml:space="preserve">LHDs while some are regulated by MDARD.  </w:t>
            </w:r>
            <w:r>
              <w:rPr>
                <w:color w:val="000000"/>
              </w:rPr>
              <w:t xml:space="preserve">It is </w:t>
            </w:r>
            <w:r w:rsidR="00BD1876">
              <w:rPr>
                <w:color w:val="000000"/>
              </w:rPr>
              <w:t>recommended</w:t>
            </w:r>
            <w:r>
              <w:rPr>
                <w:color w:val="000000"/>
              </w:rPr>
              <w:t xml:space="preserve"> to first contact the </w:t>
            </w:r>
            <w:r w:rsidR="00BD1876">
              <w:rPr>
                <w:color w:val="000000"/>
              </w:rPr>
              <w:t>LHD in the county in which you live or the county where you intend to operate most of the time to discuss which agency would be responsible for conducting the plan review</w:t>
            </w:r>
          </w:p>
          <w:p w14:paraId="2C36969E" w14:textId="77777777" w:rsidR="00BD1876" w:rsidRDefault="00BD1876" w:rsidP="00BD1876">
            <w:pPr>
              <w:pBdr>
                <w:top w:val="nil"/>
                <w:left w:val="nil"/>
                <w:bottom w:val="nil"/>
                <w:right w:val="nil"/>
                <w:between w:val="nil"/>
              </w:pBdr>
              <w:rPr>
                <w:color w:val="000000"/>
              </w:rPr>
            </w:pPr>
          </w:p>
          <w:p w14:paraId="12BA3100" w14:textId="36F8D651" w:rsidR="00231DBA" w:rsidRDefault="00231DBA" w:rsidP="00BD1876">
            <w:pPr>
              <w:pBdr>
                <w:top w:val="nil"/>
                <w:left w:val="nil"/>
                <w:bottom w:val="nil"/>
                <w:right w:val="nil"/>
                <w:between w:val="nil"/>
              </w:pBdr>
              <w:rPr>
                <w:color w:val="000000"/>
              </w:rPr>
            </w:pPr>
            <w:r w:rsidRPr="00231DBA">
              <w:rPr>
                <w:color w:val="000000"/>
              </w:rPr>
              <w:t xml:space="preserve">All the following items </w:t>
            </w:r>
            <w:r w:rsidR="00BD1876">
              <w:rPr>
                <w:color w:val="000000"/>
              </w:rPr>
              <w:t>should</w:t>
            </w:r>
            <w:r w:rsidRPr="00231DBA">
              <w:rPr>
                <w:color w:val="000000"/>
              </w:rPr>
              <w:t xml:space="preserve"> be completed and compiled into a single package or the plan review may be delayed as additional material is requested by the regulatory authority.  Documents listed below in italics can be found at </w:t>
            </w:r>
            <w:hyperlink r:id="rId20" w:history="1">
              <w:r w:rsidRPr="00231DBA">
                <w:rPr>
                  <w:rStyle w:val="Hyperlink"/>
                </w:rPr>
                <w:t>https://www.michigan.gov/mdard/0,4610,7-125-50772_50775_51203---,00.html</w:t>
              </w:r>
            </w:hyperlink>
            <w:r w:rsidRPr="00231DBA">
              <w:rPr>
                <w:color w:val="000000"/>
              </w:rPr>
              <w:t xml:space="preserve"> or contact the LHD for copies. </w:t>
            </w:r>
          </w:p>
          <w:p w14:paraId="053B9C5E" w14:textId="77777777" w:rsidR="00BD1876" w:rsidRPr="00231DBA" w:rsidRDefault="00BD1876" w:rsidP="00BD1876">
            <w:pPr>
              <w:pBdr>
                <w:top w:val="nil"/>
                <w:left w:val="nil"/>
                <w:bottom w:val="nil"/>
                <w:right w:val="nil"/>
                <w:between w:val="nil"/>
              </w:pBdr>
              <w:rPr>
                <w:color w:val="000000"/>
              </w:rPr>
            </w:pPr>
          </w:p>
          <w:p w14:paraId="0BF69921" w14:textId="097FC457" w:rsidR="00231DBA" w:rsidRPr="00231DBA" w:rsidRDefault="00231DBA" w:rsidP="00231DBA">
            <w:pPr>
              <w:numPr>
                <w:ilvl w:val="0"/>
                <w:numId w:val="87"/>
              </w:numPr>
              <w:pBdr>
                <w:top w:val="nil"/>
                <w:left w:val="nil"/>
                <w:bottom w:val="nil"/>
                <w:right w:val="nil"/>
                <w:between w:val="nil"/>
              </w:pBdr>
              <w:rPr>
                <w:color w:val="000000"/>
              </w:rPr>
            </w:pPr>
            <w:r w:rsidRPr="00231DBA">
              <w:rPr>
                <w:b/>
                <w:color w:val="000000"/>
              </w:rPr>
              <w:t xml:space="preserve">Completed </w:t>
            </w:r>
            <w:r w:rsidR="00C60A77" w:rsidRPr="00C60A77">
              <w:rPr>
                <w:b/>
                <w:i/>
                <w:color w:val="000000"/>
              </w:rPr>
              <w:t>STFU/</w:t>
            </w:r>
            <w:r w:rsidR="00C60A77">
              <w:rPr>
                <w:b/>
                <w:i/>
                <w:color w:val="000000"/>
              </w:rPr>
              <w:t>M</w:t>
            </w:r>
            <w:r w:rsidR="00C60A77" w:rsidRPr="00C60A77">
              <w:rPr>
                <w:b/>
                <w:i/>
                <w:color w:val="000000"/>
              </w:rPr>
              <w:t xml:space="preserve">obile </w:t>
            </w:r>
            <w:r w:rsidRPr="00231DBA">
              <w:rPr>
                <w:b/>
                <w:i/>
                <w:color w:val="000000"/>
              </w:rPr>
              <w:t xml:space="preserve">Plan Review Application </w:t>
            </w:r>
            <w:r w:rsidRPr="00231DBA">
              <w:rPr>
                <w:b/>
                <w:color w:val="000000"/>
              </w:rPr>
              <w:t>and applicable plan review fees</w:t>
            </w:r>
          </w:p>
          <w:p w14:paraId="0E5D4F73" w14:textId="46A12855" w:rsidR="00231DBA" w:rsidRPr="00231DBA" w:rsidRDefault="00BD1876" w:rsidP="00231DBA">
            <w:pPr>
              <w:numPr>
                <w:ilvl w:val="0"/>
                <w:numId w:val="89"/>
              </w:numPr>
              <w:pBdr>
                <w:top w:val="nil"/>
                <w:left w:val="nil"/>
                <w:bottom w:val="nil"/>
                <w:right w:val="nil"/>
                <w:between w:val="nil"/>
              </w:pBdr>
              <w:rPr>
                <w:color w:val="000000"/>
              </w:rPr>
            </w:pPr>
            <w:r w:rsidRPr="00BD1876">
              <w:rPr>
                <w:i/>
                <w:color w:val="000000"/>
              </w:rPr>
              <w:t>STFU/mobile food establishment</w:t>
            </w:r>
            <w:r>
              <w:rPr>
                <w:color w:val="000000"/>
              </w:rPr>
              <w:t xml:space="preserve"> </w:t>
            </w:r>
            <w:r w:rsidR="00231DBA" w:rsidRPr="00231DBA">
              <w:rPr>
                <w:color w:val="000000"/>
              </w:rPr>
              <w:t>plan review that is conducted by LHD is mandatory.  LHD plan review fees vary by jurisdiction.  Contact the LHD who will be conducting the plan review for applicable fees.</w:t>
            </w:r>
          </w:p>
          <w:p w14:paraId="2CBD94B1" w14:textId="2EEECC1A" w:rsidR="00231DBA" w:rsidRDefault="00A01EF5" w:rsidP="00231DBA">
            <w:pPr>
              <w:numPr>
                <w:ilvl w:val="0"/>
                <w:numId w:val="89"/>
              </w:numPr>
              <w:pBdr>
                <w:top w:val="nil"/>
                <w:left w:val="nil"/>
                <w:bottom w:val="nil"/>
                <w:right w:val="nil"/>
                <w:between w:val="nil"/>
              </w:pBdr>
              <w:rPr>
                <w:color w:val="000000"/>
              </w:rPr>
            </w:pPr>
            <w:r>
              <w:rPr>
                <w:color w:val="000000"/>
              </w:rPr>
              <w:t xml:space="preserve">If the </w:t>
            </w:r>
            <w:r w:rsidRPr="00A01EF5">
              <w:rPr>
                <w:i/>
                <w:color w:val="000000"/>
              </w:rPr>
              <w:t>STFU/mobile food establishment</w:t>
            </w:r>
            <w:r>
              <w:rPr>
                <w:color w:val="000000"/>
              </w:rPr>
              <w:t xml:space="preserve"> plan review is to be conducted by MDARD, contact MDARD for applicable fees</w:t>
            </w:r>
            <w:r w:rsidR="00C60A77">
              <w:rPr>
                <w:color w:val="000000"/>
              </w:rPr>
              <w:t xml:space="preserve"> at 1-800-292-3939.</w:t>
            </w:r>
            <w:r>
              <w:rPr>
                <w:color w:val="000000"/>
              </w:rPr>
              <w:t xml:space="preserve"> </w:t>
            </w:r>
          </w:p>
          <w:p w14:paraId="1A18C8DB" w14:textId="77777777" w:rsidR="00C60A77" w:rsidRPr="00231DBA" w:rsidRDefault="00C60A77" w:rsidP="00C60A77">
            <w:pPr>
              <w:pBdr>
                <w:top w:val="nil"/>
                <w:left w:val="nil"/>
                <w:bottom w:val="nil"/>
                <w:right w:val="nil"/>
                <w:between w:val="nil"/>
              </w:pBdr>
              <w:ind w:left="839"/>
              <w:rPr>
                <w:color w:val="000000"/>
              </w:rPr>
            </w:pPr>
          </w:p>
          <w:p w14:paraId="6730945D" w14:textId="776F6A46" w:rsidR="00231DBA" w:rsidRPr="00C60A77" w:rsidRDefault="00231DBA" w:rsidP="00231DBA">
            <w:pPr>
              <w:numPr>
                <w:ilvl w:val="0"/>
                <w:numId w:val="87"/>
              </w:numPr>
              <w:pBdr>
                <w:top w:val="nil"/>
                <w:left w:val="nil"/>
                <w:bottom w:val="nil"/>
                <w:right w:val="nil"/>
                <w:between w:val="nil"/>
              </w:pBdr>
              <w:rPr>
                <w:b/>
                <w:i/>
                <w:color w:val="000000"/>
              </w:rPr>
            </w:pPr>
            <w:r w:rsidRPr="00231DBA">
              <w:rPr>
                <w:b/>
                <w:color w:val="000000"/>
              </w:rPr>
              <w:t xml:space="preserve">Completed </w:t>
            </w:r>
            <w:r w:rsidR="00C60A77" w:rsidRPr="00C60A77">
              <w:rPr>
                <w:b/>
                <w:i/>
                <w:color w:val="000000"/>
              </w:rPr>
              <w:t xml:space="preserve">STFU/Mobile </w:t>
            </w:r>
            <w:r w:rsidRPr="00C60A77">
              <w:rPr>
                <w:b/>
                <w:i/>
                <w:color w:val="000000"/>
              </w:rPr>
              <w:t>Plan Review Worksheet</w:t>
            </w:r>
            <w:r w:rsidR="00C60A77" w:rsidRPr="00C60A77">
              <w:rPr>
                <w:b/>
                <w:i/>
                <w:color w:val="000000"/>
              </w:rPr>
              <w:t xml:space="preserve"> and Standard Operating Procedures</w:t>
            </w:r>
          </w:p>
          <w:p w14:paraId="41C6C39E" w14:textId="45332FAF" w:rsidR="00231DBA" w:rsidRPr="00C60A77" w:rsidRDefault="00C60A77" w:rsidP="00231DBA">
            <w:pPr>
              <w:numPr>
                <w:ilvl w:val="0"/>
                <w:numId w:val="90"/>
              </w:numPr>
              <w:pBdr>
                <w:top w:val="nil"/>
                <w:left w:val="nil"/>
                <w:bottom w:val="nil"/>
                <w:right w:val="nil"/>
                <w:between w:val="nil"/>
              </w:pBdr>
              <w:rPr>
                <w:color w:val="000000"/>
              </w:rPr>
            </w:pPr>
            <w:r w:rsidRPr="00C60A77">
              <w:rPr>
                <w:color w:val="000000"/>
              </w:rPr>
              <w:t xml:space="preserve">The </w:t>
            </w:r>
            <w:r w:rsidRPr="00C60A77">
              <w:rPr>
                <w:i/>
                <w:color w:val="000000"/>
              </w:rPr>
              <w:t xml:space="preserve">STFU/Mobile Food Establishment Plan Review Worksheet and Standard Operating Procedures </w:t>
            </w:r>
            <w:r w:rsidRPr="00C60A77">
              <w:rPr>
                <w:color w:val="000000"/>
              </w:rPr>
              <w:t xml:space="preserve">document </w:t>
            </w:r>
            <w:r>
              <w:rPr>
                <w:color w:val="000000"/>
              </w:rPr>
              <w:t xml:space="preserve">is used to provide </w:t>
            </w:r>
            <w:r w:rsidRPr="00C60A77">
              <w:rPr>
                <w:color w:val="000000"/>
              </w:rPr>
              <w:t xml:space="preserve">construction </w:t>
            </w:r>
            <w:r>
              <w:rPr>
                <w:color w:val="000000"/>
              </w:rPr>
              <w:t xml:space="preserve">details for </w:t>
            </w:r>
            <w:r w:rsidRPr="00C60A77">
              <w:rPr>
                <w:color w:val="000000"/>
              </w:rPr>
              <w:t>the STFU/mobile food establishment as well as the standard operating procedures (SOPs)</w:t>
            </w:r>
            <w:r>
              <w:rPr>
                <w:color w:val="000000"/>
              </w:rPr>
              <w:t xml:space="preserve"> for the unit.</w:t>
            </w:r>
            <w:r w:rsidRPr="00C60A77">
              <w:rPr>
                <w:color w:val="000000"/>
              </w:rPr>
              <w:t xml:space="preserve"> </w:t>
            </w:r>
          </w:p>
          <w:p w14:paraId="014B5866" w14:textId="77777777" w:rsidR="00231DBA" w:rsidRPr="00231DBA" w:rsidRDefault="00231DBA" w:rsidP="00231DBA">
            <w:pPr>
              <w:pBdr>
                <w:top w:val="nil"/>
                <w:left w:val="nil"/>
                <w:bottom w:val="nil"/>
                <w:right w:val="nil"/>
                <w:between w:val="nil"/>
              </w:pBdr>
              <w:rPr>
                <w:color w:val="000000"/>
              </w:rPr>
            </w:pPr>
          </w:p>
          <w:p w14:paraId="428AE5EB" w14:textId="77777777" w:rsidR="00231DBA" w:rsidRPr="00231DBA" w:rsidRDefault="00231DBA" w:rsidP="00231DBA">
            <w:pPr>
              <w:numPr>
                <w:ilvl w:val="0"/>
                <w:numId w:val="87"/>
              </w:numPr>
              <w:pBdr>
                <w:top w:val="nil"/>
                <w:left w:val="nil"/>
                <w:bottom w:val="nil"/>
                <w:right w:val="nil"/>
                <w:between w:val="nil"/>
              </w:pBdr>
              <w:rPr>
                <w:b/>
                <w:color w:val="000000"/>
              </w:rPr>
            </w:pPr>
            <w:r w:rsidRPr="00231DBA">
              <w:rPr>
                <w:b/>
                <w:color w:val="000000"/>
              </w:rPr>
              <w:t>Complete Menu</w:t>
            </w:r>
          </w:p>
          <w:p w14:paraId="454C5671" w14:textId="794E8002" w:rsidR="00231DBA" w:rsidRPr="00C60A77" w:rsidRDefault="00C60A77" w:rsidP="00231DBA">
            <w:pPr>
              <w:numPr>
                <w:ilvl w:val="0"/>
                <w:numId w:val="91"/>
              </w:numPr>
              <w:pBdr>
                <w:top w:val="nil"/>
                <w:left w:val="nil"/>
                <w:bottom w:val="nil"/>
                <w:right w:val="nil"/>
                <w:between w:val="nil"/>
              </w:pBdr>
              <w:rPr>
                <w:color w:val="000000"/>
              </w:rPr>
            </w:pPr>
            <w:r w:rsidRPr="00C60A77">
              <w:rPr>
                <w:color w:val="000000"/>
              </w:rPr>
              <w:t xml:space="preserve">Submit an intended menu that includes all food and drink being offered by the </w:t>
            </w:r>
            <w:r w:rsidRPr="00C60A77">
              <w:rPr>
                <w:i/>
                <w:color w:val="000000"/>
              </w:rPr>
              <w:t>STFU/mobile food establishment</w:t>
            </w:r>
            <w:r w:rsidRPr="00C60A77">
              <w:rPr>
                <w:color w:val="000000"/>
              </w:rPr>
              <w:t xml:space="preserve">.  </w:t>
            </w:r>
          </w:p>
          <w:p w14:paraId="54F9793E" w14:textId="77777777" w:rsidR="00231DBA" w:rsidRPr="00231DBA" w:rsidRDefault="00231DBA" w:rsidP="00231DBA">
            <w:pPr>
              <w:pBdr>
                <w:top w:val="nil"/>
                <w:left w:val="nil"/>
                <w:bottom w:val="nil"/>
                <w:right w:val="nil"/>
                <w:between w:val="nil"/>
              </w:pBdr>
              <w:rPr>
                <w:color w:val="000000"/>
              </w:rPr>
            </w:pPr>
          </w:p>
          <w:p w14:paraId="01AD1B04" w14:textId="77777777" w:rsidR="00231DBA" w:rsidRPr="00231DBA" w:rsidRDefault="00231DBA" w:rsidP="00231DBA">
            <w:pPr>
              <w:numPr>
                <w:ilvl w:val="0"/>
                <w:numId w:val="87"/>
              </w:numPr>
              <w:pBdr>
                <w:top w:val="nil"/>
                <w:left w:val="nil"/>
                <w:bottom w:val="nil"/>
                <w:right w:val="nil"/>
                <w:between w:val="nil"/>
              </w:pBdr>
              <w:rPr>
                <w:b/>
                <w:color w:val="000000"/>
              </w:rPr>
            </w:pPr>
            <w:r w:rsidRPr="00231DBA">
              <w:rPr>
                <w:b/>
                <w:color w:val="000000"/>
              </w:rPr>
              <w:t>Certified Manager Documentation</w:t>
            </w:r>
          </w:p>
          <w:p w14:paraId="68F2139C" w14:textId="0BA96D01" w:rsidR="00231DBA" w:rsidRPr="00231DBA" w:rsidRDefault="00231DBA" w:rsidP="00231DBA">
            <w:pPr>
              <w:numPr>
                <w:ilvl w:val="0"/>
                <w:numId w:val="92"/>
              </w:numPr>
              <w:pBdr>
                <w:top w:val="nil"/>
                <w:left w:val="nil"/>
                <w:bottom w:val="nil"/>
                <w:right w:val="nil"/>
                <w:between w:val="nil"/>
              </w:pBdr>
              <w:rPr>
                <w:color w:val="000000"/>
              </w:rPr>
            </w:pPr>
            <w:r w:rsidRPr="00231DBA">
              <w:rPr>
                <w:color w:val="000000"/>
              </w:rPr>
              <w:t xml:space="preserve">Most food establishments are required to employ at least one (1) full time certified manager employee who is certified under the American National Standards Institute (ANSI) accredited certification program (Food Law 2000, as amended, §289.2129). Documentation verifying this requirement needs to be provided prior to opening.  </w:t>
            </w:r>
          </w:p>
          <w:p w14:paraId="29E7397E" w14:textId="77777777" w:rsidR="00231DBA" w:rsidRPr="00231DBA" w:rsidRDefault="00231DBA" w:rsidP="00231DBA">
            <w:pPr>
              <w:pBdr>
                <w:top w:val="nil"/>
                <w:left w:val="nil"/>
                <w:bottom w:val="nil"/>
                <w:right w:val="nil"/>
                <w:between w:val="nil"/>
              </w:pBdr>
              <w:rPr>
                <w:color w:val="000000"/>
              </w:rPr>
            </w:pPr>
          </w:p>
          <w:p w14:paraId="26955DE2" w14:textId="77777777" w:rsidR="00231DBA" w:rsidRPr="00231DBA" w:rsidRDefault="00231DBA" w:rsidP="00231DBA">
            <w:pPr>
              <w:numPr>
                <w:ilvl w:val="0"/>
                <w:numId w:val="87"/>
              </w:numPr>
              <w:pBdr>
                <w:top w:val="nil"/>
                <w:left w:val="nil"/>
                <w:bottom w:val="nil"/>
                <w:right w:val="nil"/>
                <w:between w:val="nil"/>
              </w:pBdr>
              <w:rPr>
                <w:b/>
                <w:color w:val="000000"/>
              </w:rPr>
            </w:pPr>
            <w:r w:rsidRPr="00231DBA">
              <w:rPr>
                <w:b/>
                <w:color w:val="000000"/>
              </w:rPr>
              <w:t>One Complete Set of Scaled Plans (1/4” per foot is a normal, easy to read scale) that show:</w:t>
            </w:r>
          </w:p>
          <w:p w14:paraId="4B3F690A" w14:textId="77777777" w:rsidR="00231DBA" w:rsidRPr="00231DBA" w:rsidRDefault="00231DBA" w:rsidP="00231DBA">
            <w:pPr>
              <w:numPr>
                <w:ilvl w:val="0"/>
                <w:numId w:val="92"/>
              </w:numPr>
              <w:pBdr>
                <w:top w:val="nil"/>
                <w:left w:val="nil"/>
                <w:bottom w:val="nil"/>
                <w:right w:val="nil"/>
                <w:between w:val="nil"/>
              </w:pBdr>
              <w:rPr>
                <w:color w:val="000000"/>
              </w:rPr>
            </w:pPr>
            <w:r w:rsidRPr="00231DBA">
              <w:rPr>
                <w:color w:val="000000"/>
              </w:rPr>
              <w:t xml:space="preserve">Proposed equipment layout plan with all items accurately identified. </w:t>
            </w:r>
          </w:p>
          <w:p w14:paraId="5AAD787A" w14:textId="77777777" w:rsidR="00231DBA" w:rsidRPr="00231DBA" w:rsidRDefault="00231DBA" w:rsidP="00231DBA">
            <w:pPr>
              <w:numPr>
                <w:ilvl w:val="0"/>
                <w:numId w:val="92"/>
              </w:numPr>
              <w:pBdr>
                <w:top w:val="nil"/>
                <w:left w:val="nil"/>
                <w:bottom w:val="nil"/>
                <w:right w:val="nil"/>
                <w:between w:val="nil"/>
              </w:pBdr>
              <w:rPr>
                <w:color w:val="000000"/>
              </w:rPr>
            </w:pPr>
            <w:r w:rsidRPr="00231DBA">
              <w:rPr>
                <w:color w:val="000000"/>
              </w:rPr>
              <w:t>Mechanical plan (e.g. cooking ventilation systems: including hood, duct and exhaust fans).</w:t>
            </w:r>
          </w:p>
          <w:p w14:paraId="4BF3C3F9" w14:textId="5C7BA382" w:rsidR="00231DBA" w:rsidRPr="00231DBA" w:rsidRDefault="00231DBA" w:rsidP="00231DBA">
            <w:pPr>
              <w:numPr>
                <w:ilvl w:val="0"/>
                <w:numId w:val="92"/>
              </w:numPr>
              <w:pBdr>
                <w:top w:val="nil"/>
                <w:left w:val="nil"/>
                <w:bottom w:val="nil"/>
                <w:right w:val="nil"/>
                <w:between w:val="nil"/>
              </w:pBdr>
              <w:rPr>
                <w:color w:val="000000"/>
              </w:rPr>
            </w:pPr>
            <w:r w:rsidRPr="00231DBA">
              <w:rPr>
                <w:color w:val="000000"/>
              </w:rPr>
              <w:t xml:space="preserve">Plumbing plan (e.g. handsinks, food preparation sink, warewashing sinks, dishmachines, water heater, hot and cold water lines, sewer drains, floor drains/sinks, fresh water and waste water holding tanks for traveling units).    </w:t>
            </w:r>
          </w:p>
          <w:p w14:paraId="61B2179F" w14:textId="77777777" w:rsidR="00231DBA" w:rsidRPr="00231DBA" w:rsidRDefault="00231DBA" w:rsidP="00231DBA">
            <w:pPr>
              <w:numPr>
                <w:ilvl w:val="0"/>
                <w:numId w:val="92"/>
              </w:numPr>
              <w:pBdr>
                <w:top w:val="nil"/>
                <w:left w:val="nil"/>
                <w:bottom w:val="nil"/>
                <w:right w:val="nil"/>
                <w:between w:val="nil"/>
              </w:pBdr>
              <w:rPr>
                <w:color w:val="000000"/>
              </w:rPr>
            </w:pPr>
            <w:r w:rsidRPr="00231DBA">
              <w:rPr>
                <w:color w:val="000000"/>
              </w:rPr>
              <w:t>Lighting plan, indicating light fixtures and type of shielding where applicable.</w:t>
            </w:r>
          </w:p>
          <w:p w14:paraId="4737F0F7" w14:textId="2B43A858" w:rsidR="00231DBA" w:rsidRDefault="00231DBA" w:rsidP="00231DBA">
            <w:pPr>
              <w:pBdr>
                <w:top w:val="nil"/>
                <w:left w:val="nil"/>
                <w:bottom w:val="nil"/>
                <w:right w:val="nil"/>
                <w:between w:val="nil"/>
              </w:pBdr>
              <w:rPr>
                <w:b/>
                <w:color w:val="000000"/>
              </w:rPr>
            </w:pPr>
          </w:p>
          <w:p w14:paraId="5D9DF290" w14:textId="77777777" w:rsidR="00C43298" w:rsidRPr="00231DBA" w:rsidRDefault="00C43298" w:rsidP="00231DBA">
            <w:pPr>
              <w:pBdr>
                <w:top w:val="nil"/>
                <w:left w:val="nil"/>
                <w:bottom w:val="nil"/>
                <w:right w:val="nil"/>
                <w:between w:val="nil"/>
              </w:pBdr>
              <w:rPr>
                <w:b/>
                <w:color w:val="000000"/>
              </w:rPr>
            </w:pPr>
          </w:p>
          <w:p w14:paraId="4823FE82" w14:textId="77777777" w:rsidR="00231DBA" w:rsidRPr="00231DBA" w:rsidRDefault="00231DBA" w:rsidP="00231DBA">
            <w:pPr>
              <w:numPr>
                <w:ilvl w:val="0"/>
                <w:numId w:val="87"/>
              </w:numPr>
              <w:pBdr>
                <w:top w:val="nil"/>
                <w:left w:val="nil"/>
                <w:bottom w:val="nil"/>
                <w:right w:val="nil"/>
                <w:between w:val="nil"/>
              </w:pBdr>
              <w:rPr>
                <w:b/>
                <w:color w:val="000000"/>
              </w:rPr>
            </w:pPr>
            <w:r w:rsidRPr="00231DBA">
              <w:rPr>
                <w:b/>
                <w:color w:val="000000"/>
              </w:rPr>
              <w:t>Equipment Specifications</w:t>
            </w:r>
          </w:p>
          <w:p w14:paraId="27E7A5B5" w14:textId="77777777" w:rsidR="00231DBA" w:rsidRPr="00231DBA" w:rsidRDefault="00231DBA" w:rsidP="00231DBA">
            <w:pPr>
              <w:numPr>
                <w:ilvl w:val="0"/>
                <w:numId w:val="93"/>
              </w:numPr>
              <w:pBdr>
                <w:top w:val="nil"/>
                <w:left w:val="nil"/>
                <w:bottom w:val="nil"/>
                <w:right w:val="nil"/>
                <w:between w:val="nil"/>
              </w:pBdr>
              <w:rPr>
                <w:color w:val="000000"/>
              </w:rPr>
            </w:pPr>
            <w:r w:rsidRPr="00231DBA">
              <w:rPr>
                <w:color w:val="000000"/>
              </w:rPr>
              <w:t>Include manufacturer’s specifications “cut” sheet for each piece of equipment. Minimum information needed includes the following:</w:t>
            </w:r>
          </w:p>
          <w:p w14:paraId="7CCCDA7B" w14:textId="77777777" w:rsidR="00231DBA" w:rsidRPr="00231DBA" w:rsidRDefault="00231DBA" w:rsidP="00231DBA">
            <w:pPr>
              <w:numPr>
                <w:ilvl w:val="1"/>
                <w:numId w:val="93"/>
              </w:numPr>
              <w:pBdr>
                <w:top w:val="nil"/>
                <w:left w:val="nil"/>
                <w:bottom w:val="nil"/>
                <w:right w:val="nil"/>
                <w:between w:val="nil"/>
              </w:pBdr>
              <w:rPr>
                <w:color w:val="000000"/>
              </w:rPr>
            </w:pPr>
            <w:r w:rsidRPr="00231DBA">
              <w:rPr>
                <w:color w:val="000000"/>
              </w:rPr>
              <w:t>Type, manufacturer, model number, performance capacity, dimensions.</w:t>
            </w:r>
          </w:p>
          <w:p w14:paraId="59E696B2" w14:textId="77777777" w:rsidR="00231DBA" w:rsidRPr="00231DBA" w:rsidRDefault="00231DBA" w:rsidP="00231DBA">
            <w:pPr>
              <w:numPr>
                <w:ilvl w:val="1"/>
                <w:numId w:val="93"/>
              </w:numPr>
              <w:pBdr>
                <w:top w:val="nil"/>
                <w:left w:val="nil"/>
                <w:bottom w:val="nil"/>
                <w:right w:val="nil"/>
                <w:between w:val="nil"/>
              </w:pBdr>
              <w:rPr>
                <w:color w:val="000000"/>
              </w:rPr>
            </w:pPr>
            <w:r w:rsidRPr="00231DBA">
              <w:rPr>
                <w:color w:val="000000"/>
              </w:rPr>
              <w:t>How equipment will be installed (e.g. on legs or wheels, fixed or flexible utility connections)</w:t>
            </w:r>
          </w:p>
          <w:p w14:paraId="7E3007CC" w14:textId="77777777" w:rsidR="00231DBA" w:rsidRPr="00231DBA" w:rsidRDefault="00231DBA" w:rsidP="00231DBA">
            <w:pPr>
              <w:numPr>
                <w:ilvl w:val="1"/>
                <w:numId w:val="93"/>
              </w:numPr>
              <w:pBdr>
                <w:top w:val="nil"/>
                <w:left w:val="nil"/>
                <w:bottom w:val="nil"/>
                <w:right w:val="nil"/>
                <w:between w:val="nil"/>
              </w:pBdr>
              <w:rPr>
                <w:color w:val="000000"/>
              </w:rPr>
            </w:pPr>
            <w:r w:rsidRPr="00231DBA">
              <w:rPr>
                <w:color w:val="000000"/>
              </w:rPr>
              <w:t>Indicate if equipment is new or used and if it is certified or classified for sanitation by an American National Standards Institute (ANSI)-accredited certification program (e.g. NSF, ETL, UL, etc.).</w:t>
            </w:r>
          </w:p>
          <w:p w14:paraId="13A814D9" w14:textId="77777777" w:rsidR="00231DBA" w:rsidRPr="00231DBA" w:rsidRDefault="00231DBA" w:rsidP="00231DBA">
            <w:pPr>
              <w:numPr>
                <w:ilvl w:val="1"/>
                <w:numId w:val="93"/>
              </w:numPr>
              <w:pBdr>
                <w:top w:val="nil"/>
                <w:left w:val="nil"/>
                <w:bottom w:val="nil"/>
                <w:right w:val="nil"/>
                <w:between w:val="nil"/>
              </w:pBdr>
              <w:rPr>
                <w:color w:val="000000"/>
              </w:rPr>
            </w:pPr>
            <w:r w:rsidRPr="00231DBA">
              <w:rPr>
                <w:color w:val="000000"/>
              </w:rPr>
              <w:t xml:space="preserve">Sanitation Standard Operating Procedures (SSOPs): Include any available cleaning and maintenance instructions for food processing, cutting, grinding equipment.  </w:t>
            </w:r>
          </w:p>
          <w:p w14:paraId="32348680" w14:textId="1E71066B" w:rsidR="00231DBA" w:rsidRDefault="00231DBA" w:rsidP="00231DBA">
            <w:pPr>
              <w:pBdr>
                <w:top w:val="nil"/>
                <w:left w:val="nil"/>
                <w:bottom w:val="nil"/>
                <w:right w:val="nil"/>
                <w:between w:val="nil"/>
              </w:pBdr>
              <w:rPr>
                <w:color w:val="000000"/>
              </w:rPr>
            </w:pPr>
          </w:p>
          <w:p w14:paraId="711002B2" w14:textId="0E445FFA" w:rsidR="00B16210" w:rsidRDefault="00B16210" w:rsidP="00231DBA">
            <w:pPr>
              <w:pBdr>
                <w:top w:val="nil"/>
                <w:left w:val="nil"/>
                <w:bottom w:val="nil"/>
                <w:right w:val="nil"/>
                <w:between w:val="nil"/>
              </w:pBdr>
              <w:rPr>
                <w:color w:val="000000"/>
              </w:rPr>
            </w:pPr>
          </w:p>
          <w:p w14:paraId="7022B04A" w14:textId="7DD2091B" w:rsidR="00B16210" w:rsidRDefault="00B16210" w:rsidP="00231DBA">
            <w:pPr>
              <w:pBdr>
                <w:top w:val="nil"/>
                <w:left w:val="nil"/>
                <w:bottom w:val="nil"/>
                <w:right w:val="nil"/>
                <w:between w:val="nil"/>
              </w:pBdr>
              <w:rPr>
                <w:color w:val="000000"/>
              </w:rPr>
            </w:pPr>
          </w:p>
          <w:p w14:paraId="7DB44552" w14:textId="07D44604" w:rsidR="00B16210" w:rsidRDefault="00B16210" w:rsidP="00231DBA">
            <w:pPr>
              <w:pBdr>
                <w:top w:val="nil"/>
                <w:left w:val="nil"/>
                <w:bottom w:val="nil"/>
                <w:right w:val="nil"/>
                <w:between w:val="nil"/>
              </w:pBdr>
              <w:rPr>
                <w:color w:val="000000"/>
              </w:rPr>
            </w:pPr>
          </w:p>
          <w:p w14:paraId="758EB83A" w14:textId="7F3E92C9" w:rsidR="00B16210" w:rsidRDefault="00B16210" w:rsidP="00231DBA">
            <w:pPr>
              <w:pBdr>
                <w:top w:val="nil"/>
                <w:left w:val="nil"/>
                <w:bottom w:val="nil"/>
                <w:right w:val="nil"/>
                <w:between w:val="nil"/>
              </w:pBdr>
              <w:rPr>
                <w:color w:val="000000"/>
              </w:rPr>
            </w:pPr>
          </w:p>
          <w:p w14:paraId="1E9223D4" w14:textId="67754AC3" w:rsidR="00B16210" w:rsidRDefault="00B16210" w:rsidP="00231DBA">
            <w:pPr>
              <w:pBdr>
                <w:top w:val="nil"/>
                <w:left w:val="nil"/>
                <w:bottom w:val="nil"/>
                <w:right w:val="nil"/>
                <w:between w:val="nil"/>
              </w:pBdr>
              <w:rPr>
                <w:color w:val="000000"/>
              </w:rPr>
            </w:pPr>
          </w:p>
          <w:p w14:paraId="19C21760" w14:textId="46076D01" w:rsidR="00B16210" w:rsidRDefault="00B16210" w:rsidP="00231DBA">
            <w:pPr>
              <w:pBdr>
                <w:top w:val="nil"/>
                <w:left w:val="nil"/>
                <w:bottom w:val="nil"/>
                <w:right w:val="nil"/>
                <w:between w:val="nil"/>
              </w:pBdr>
              <w:rPr>
                <w:color w:val="000000"/>
              </w:rPr>
            </w:pPr>
          </w:p>
          <w:p w14:paraId="25EDA2DF" w14:textId="288E00E2" w:rsidR="00B16210" w:rsidRDefault="00B16210" w:rsidP="00231DBA">
            <w:pPr>
              <w:pBdr>
                <w:top w:val="nil"/>
                <w:left w:val="nil"/>
                <w:bottom w:val="nil"/>
                <w:right w:val="nil"/>
                <w:between w:val="nil"/>
              </w:pBdr>
              <w:rPr>
                <w:color w:val="000000"/>
              </w:rPr>
            </w:pPr>
          </w:p>
          <w:p w14:paraId="6AC49698" w14:textId="12D243C7" w:rsidR="00B16210" w:rsidRDefault="00B16210" w:rsidP="00231DBA">
            <w:pPr>
              <w:pBdr>
                <w:top w:val="nil"/>
                <w:left w:val="nil"/>
                <w:bottom w:val="nil"/>
                <w:right w:val="nil"/>
                <w:between w:val="nil"/>
              </w:pBdr>
              <w:rPr>
                <w:color w:val="000000"/>
              </w:rPr>
            </w:pPr>
          </w:p>
          <w:p w14:paraId="277ED4D4" w14:textId="47B790F2" w:rsidR="00B16210" w:rsidRDefault="00B16210" w:rsidP="00231DBA">
            <w:pPr>
              <w:pBdr>
                <w:top w:val="nil"/>
                <w:left w:val="nil"/>
                <w:bottom w:val="nil"/>
                <w:right w:val="nil"/>
                <w:between w:val="nil"/>
              </w:pBdr>
              <w:rPr>
                <w:color w:val="000000"/>
              </w:rPr>
            </w:pPr>
          </w:p>
          <w:p w14:paraId="68407C23" w14:textId="0CE73DF5" w:rsidR="00B16210" w:rsidRDefault="00B16210" w:rsidP="00231DBA">
            <w:pPr>
              <w:pBdr>
                <w:top w:val="nil"/>
                <w:left w:val="nil"/>
                <w:bottom w:val="nil"/>
                <w:right w:val="nil"/>
                <w:between w:val="nil"/>
              </w:pBdr>
              <w:rPr>
                <w:color w:val="000000"/>
              </w:rPr>
            </w:pPr>
          </w:p>
          <w:p w14:paraId="1E40A16B" w14:textId="307D4F4D" w:rsidR="00B16210" w:rsidRDefault="00B16210" w:rsidP="00231DBA">
            <w:pPr>
              <w:pBdr>
                <w:top w:val="nil"/>
                <w:left w:val="nil"/>
                <w:bottom w:val="nil"/>
                <w:right w:val="nil"/>
                <w:between w:val="nil"/>
              </w:pBdr>
              <w:rPr>
                <w:color w:val="000000"/>
              </w:rPr>
            </w:pPr>
          </w:p>
          <w:p w14:paraId="5258171C" w14:textId="187B7AB8" w:rsidR="00B16210" w:rsidRDefault="00B16210" w:rsidP="00231DBA">
            <w:pPr>
              <w:pBdr>
                <w:top w:val="nil"/>
                <w:left w:val="nil"/>
                <w:bottom w:val="nil"/>
                <w:right w:val="nil"/>
                <w:between w:val="nil"/>
              </w:pBdr>
              <w:rPr>
                <w:color w:val="000000"/>
              </w:rPr>
            </w:pPr>
          </w:p>
          <w:p w14:paraId="541FADC0" w14:textId="5E596E79" w:rsidR="00B16210" w:rsidRDefault="00B16210" w:rsidP="00231DBA">
            <w:pPr>
              <w:pBdr>
                <w:top w:val="nil"/>
                <w:left w:val="nil"/>
                <w:bottom w:val="nil"/>
                <w:right w:val="nil"/>
                <w:between w:val="nil"/>
              </w:pBdr>
              <w:rPr>
                <w:color w:val="000000"/>
              </w:rPr>
            </w:pPr>
          </w:p>
          <w:p w14:paraId="27EFFBFD" w14:textId="3CA2DF32" w:rsidR="00B16210" w:rsidRDefault="00B16210" w:rsidP="00231DBA">
            <w:pPr>
              <w:pBdr>
                <w:top w:val="nil"/>
                <w:left w:val="nil"/>
                <w:bottom w:val="nil"/>
                <w:right w:val="nil"/>
                <w:between w:val="nil"/>
              </w:pBdr>
              <w:rPr>
                <w:color w:val="000000"/>
              </w:rPr>
            </w:pPr>
          </w:p>
          <w:p w14:paraId="4F59432D" w14:textId="2E72F02A" w:rsidR="00B16210" w:rsidRDefault="00B16210" w:rsidP="00231DBA">
            <w:pPr>
              <w:pBdr>
                <w:top w:val="nil"/>
                <w:left w:val="nil"/>
                <w:bottom w:val="nil"/>
                <w:right w:val="nil"/>
                <w:between w:val="nil"/>
              </w:pBdr>
              <w:rPr>
                <w:color w:val="000000"/>
              </w:rPr>
            </w:pPr>
          </w:p>
          <w:p w14:paraId="0A74346F" w14:textId="270C2A24" w:rsidR="00B16210" w:rsidRDefault="00B16210" w:rsidP="00231DBA">
            <w:pPr>
              <w:pBdr>
                <w:top w:val="nil"/>
                <w:left w:val="nil"/>
                <w:bottom w:val="nil"/>
                <w:right w:val="nil"/>
                <w:between w:val="nil"/>
              </w:pBdr>
              <w:rPr>
                <w:color w:val="000000"/>
              </w:rPr>
            </w:pPr>
          </w:p>
          <w:p w14:paraId="18B97A2D" w14:textId="1E90D4AF" w:rsidR="00B16210" w:rsidRDefault="00B16210" w:rsidP="00231DBA">
            <w:pPr>
              <w:pBdr>
                <w:top w:val="nil"/>
                <w:left w:val="nil"/>
                <w:bottom w:val="nil"/>
                <w:right w:val="nil"/>
                <w:between w:val="nil"/>
              </w:pBdr>
              <w:rPr>
                <w:color w:val="000000"/>
              </w:rPr>
            </w:pPr>
          </w:p>
          <w:p w14:paraId="353C0A3A" w14:textId="5750ECA2" w:rsidR="00B16210" w:rsidRDefault="00B16210" w:rsidP="00231DBA">
            <w:pPr>
              <w:pBdr>
                <w:top w:val="nil"/>
                <w:left w:val="nil"/>
                <w:bottom w:val="nil"/>
                <w:right w:val="nil"/>
                <w:between w:val="nil"/>
              </w:pBdr>
              <w:rPr>
                <w:color w:val="000000"/>
              </w:rPr>
            </w:pPr>
          </w:p>
          <w:p w14:paraId="5692F1AB" w14:textId="5E4E1FC3" w:rsidR="00B16210" w:rsidRDefault="00B16210" w:rsidP="00231DBA">
            <w:pPr>
              <w:pBdr>
                <w:top w:val="nil"/>
                <w:left w:val="nil"/>
                <w:bottom w:val="nil"/>
                <w:right w:val="nil"/>
                <w:between w:val="nil"/>
              </w:pBdr>
              <w:rPr>
                <w:color w:val="000000"/>
              </w:rPr>
            </w:pPr>
          </w:p>
          <w:p w14:paraId="7625523B" w14:textId="10D08BD6" w:rsidR="00B16210" w:rsidRDefault="00B16210" w:rsidP="00231DBA">
            <w:pPr>
              <w:pBdr>
                <w:top w:val="nil"/>
                <w:left w:val="nil"/>
                <w:bottom w:val="nil"/>
                <w:right w:val="nil"/>
                <w:between w:val="nil"/>
              </w:pBdr>
              <w:rPr>
                <w:color w:val="000000"/>
              </w:rPr>
            </w:pPr>
          </w:p>
          <w:p w14:paraId="2B914186" w14:textId="7E8B6EAB" w:rsidR="00B16210" w:rsidRDefault="00B16210" w:rsidP="00231DBA">
            <w:pPr>
              <w:pBdr>
                <w:top w:val="nil"/>
                <w:left w:val="nil"/>
                <w:bottom w:val="nil"/>
                <w:right w:val="nil"/>
                <w:between w:val="nil"/>
              </w:pBdr>
              <w:rPr>
                <w:color w:val="000000"/>
              </w:rPr>
            </w:pPr>
          </w:p>
          <w:p w14:paraId="462190C7" w14:textId="10BC0979" w:rsidR="00B16210" w:rsidRDefault="00B16210" w:rsidP="00231DBA">
            <w:pPr>
              <w:pBdr>
                <w:top w:val="nil"/>
                <w:left w:val="nil"/>
                <w:bottom w:val="nil"/>
                <w:right w:val="nil"/>
                <w:between w:val="nil"/>
              </w:pBdr>
              <w:rPr>
                <w:color w:val="000000"/>
              </w:rPr>
            </w:pPr>
          </w:p>
          <w:p w14:paraId="18C41F02" w14:textId="36E63E1C" w:rsidR="00B16210" w:rsidRDefault="00B16210" w:rsidP="00231DBA">
            <w:pPr>
              <w:pBdr>
                <w:top w:val="nil"/>
                <w:left w:val="nil"/>
                <w:bottom w:val="nil"/>
                <w:right w:val="nil"/>
                <w:between w:val="nil"/>
              </w:pBdr>
              <w:rPr>
                <w:color w:val="000000"/>
              </w:rPr>
            </w:pPr>
          </w:p>
          <w:p w14:paraId="39E97C5B" w14:textId="4D549423" w:rsidR="00B16210" w:rsidRDefault="00B16210" w:rsidP="00231DBA">
            <w:pPr>
              <w:pBdr>
                <w:top w:val="nil"/>
                <w:left w:val="nil"/>
                <w:bottom w:val="nil"/>
                <w:right w:val="nil"/>
                <w:between w:val="nil"/>
              </w:pBdr>
              <w:rPr>
                <w:color w:val="000000"/>
              </w:rPr>
            </w:pPr>
          </w:p>
          <w:p w14:paraId="40C3DDD4" w14:textId="3521E30F" w:rsidR="00B16210" w:rsidRDefault="00B16210" w:rsidP="00231DBA">
            <w:pPr>
              <w:pBdr>
                <w:top w:val="nil"/>
                <w:left w:val="nil"/>
                <w:bottom w:val="nil"/>
                <w:right w:val="nil"/>
                <w:between w:val="nil"/>
              </w:pBdr>
              <w:rPr>
                <w:color w:val="000000"/>
              </w:rPr>
            </w:pPr>
          </w:p>
          <w:p w14:paraId="70109681" w14:textId="476ACDD2" w:rsidR="00B16210" w:rsidRDefault="00B16210" w:rsidP="00231DBA">
            <w:pPr>
              <w:pBdr>
                <w:top w:val="nil"/>
                <w:left w:val="nil"/>
                <w:bottom w:val="nil"/>
                <w:right w:val="nil"/>
                <w:between w:val="nil"/>
              </w:pBdr>
              <w:rPr>
                <w:color w:val="000000"/>
              </w:rPr>
            </w:pPr>
          </w:p>
          <w:p w14:paraId="6766CDF9" w14:textId="6DF8BDBE" w:rsidR="00B16210" w:rsidRDefault="00B16210" w:rsidP="00231DBA">
            <w:pPr>
              <w:pBdr>
                <w:top w:val="nil"/>
                <w:left w:val="nil"/>
                <w:bottom w:val="nil"/>
                <w:right w:val="nil"/>
                <w:between w:val="nil"/>
              </w:pBdr>
              <w:rPr>
                <w:color w:val="000000"/>
              </w:rPr>
            </w:pPr>
          </w:p>
          <w:p w14:paraId="7A941EA0" w14:textId="1F67E307" w:rsidR="00B16210" w:rsidRDefault="00B16210" w:rsidP="00231DBA">
            <w:pPr>
              <w:pBdr>
                <w:top w:val="nil"/>
                <w:left w:val="nil"/>
                <w:bottom w:val="nil"/>
                <w:right w:val="nil"/>
                <w:between w:val="nil"/>
              </w:pBdr>
              <w:rPr>
                <w:color w:val="000000"/>
              </w:rPr>
            </w:pPr>
          </w:p>
          <w:p w14:paraId="6F7D439B" w14:textId="339776C3" w:rsidR="00B16210" w:rsidRDefault="00B16210" w:rsidP="00231DBA">
            <w:pPr>
              <w:pBdr>
                <w:top w:val="nil"/>
                <w:left w:val="nil"/>
                <w:bottom w:val="nil"/>
                <w:right w:val="nil"/>
                <w:between w:val="nil"/>
              </w:pBdr>
              <w:rPr>
                <w:color w:val="000000"/>
              </w:rPr>
            </w:pPr>
          </w:p>
          <w:p w14:paraId="54B3EE94" w14:textId="15D49882" w:rsidR="00B16210" w:rsidRDefault="00B16210" w:rsidP="00231DBA">
            <w:pPr>
              <w:pBdr>
                <w:top w:val="nil"/>
                <w:left w:val="nil"/>
                <w:bottom w:val="nil"/>
                <w:right w:val="nil"/>
                <w:between w:val="nil"/>
              </w:pBdr>
              <w:rPr>
                <w:color w:val="000000"/>
              </w:rPr>
            </w:pPr>
          </w:p>
          <w:p w14:paraId="17EB668E" w14:textId="3CCA1952" w:rsidR="00B16210" w:rsidRDefault="00B16210" w:rsidP="00231DBA">
            <w:pPr>
              <w:pBdr>
                <w:top w:val="nil"/>
                <w:left w:val="nil"/>
                <w:bottom w:val="nil"/>
                <w:right w:val="nil"/>
                <w:between w:val="nil"/>
              </w:pBdr>
              <w:rPr>
                <w:color w:val="000000"/>
              </w:rPr>
            </w:pPr>
          </w:p>
          <w:p w14:paraId="303A406C" w14:textId="45C63CB6" w:rsidR="00B16210" w:rsidRDefault="00B16210" w:rsidP="00231DBA">
            <w:pPr>
              <w:pBdr>
                <w:top w:val="nil"/>
                <w:left w:val="nil"/>
                <w:bottom w:val="nil"/>
                <w:right w:val="nil"/>
                <w:between w:val="nil"/>
              </w:pBdr>
              <w:rPr>
                <w:color w:val="000000"/>
              </w:rPr>
            </w:pPr>
          </w:p>
          <w:p w14:paraId="6113E4E9" w14:textId="77777777" w:rsidR="00B16210" w:rsidRDefault="00B16210" w:rsidP="00231DBA">
            <w:pPr>
              <w:pBdr>
                <w:top w:val="nil"/>
                <w:left w:val="nil"/>
                <w:bottom w:val="nil"/>
                <w:right w:val="nil"/>
                <w:between w:val="nil"/>
              </w:pBdr>
              <w:rPr>
                <w:color w:val="000000"/>
              </w:rPr>
            </w:pPr>
          </w:p>
          <w:p w14:paraId="38F96458" w14:textId="58E579A8" w:rsidR="00B16210" w:rsidRDefault="00B16210" w:rsidP="00231DBA">
            <w:pPr>
              <w:pBdr>
                <w:top w:val="nil"/>
                <w:left w:val="nil"/>
                <w:bottom w:val="nil"/>
                <w:right w:val="nil"/>
                <w:between w:val="nil"/>
              </w:pBdr>
              <w:rPr>
                <w:color w:val="000000"/>
              </w:rPr>
            </w:pPr>
          </w:p>
          <w:p w14:paraId="7678F50C" w14:textId="77777777" w:rsidR="00C43298" w:rsidRDefault="00C43298" w:rsidP="00231DBA">
            <w:pPr>
              <w:pBdr>
                <w:top w:val="nil"/>
                <w:left w:val="nil"/>
                <w:bottom w:val="nil"/>
                <w:right w:val="nil"/>
                <w:between w:val="nil"/>
              </w:pBdr>
              <w:rPr>
                <w:color w:val="000000"/>
              </w:rPr>
            </w:pPr>
          </w:p>
          <w:p w14:paraId="477B014B" w14:textId="54ED7A9A" w:rsidR="00B16210" w:rsidRDefault="00B16210" w:rsidP="00231DBA">
            <w:pPr>
              <w:pBdr>
                <w:top w:val="nil"/>
                <w:left w:val="nil"/>
                <w:bottom w:val="nil"/>
                <w:right w:val="nil"/>
                <w:between w:val="nil"/>
              </w:pBdr>
              <w:rPr>
                <w:color w:val="000000"/>
              </w:rPr>
            </w:pPr>
          </w:p>
          <w:p w14:paraId="3585566A" w14:textId="77777777" w:rsidR="00B16210" w:rsidRPr="00231DBA" w:rsidRDefault="00B16210" w:rsidP="00231DBA">
            <w:pPr>
              <w:pBdr>
                <w:top w:val="nil"/>
                <w:left w:val="nil"/>
                <w:bottom w:val="nil"/>
                <w:right w:val="nil"/>
                <w:between w:val="nil"/>
              </w:pBdr>
              <w:rPr>
                <w:color w:val="000000"/>
              </w:rPr>
            </w:pPr>
          </w:p>
          <w:p w14:paraId="5E908E3F" w14:textId="77777777" w:rsidR="00B16210" w:rsidRPr="00B16210" w:rsidRDefault="00B16210" w:rsidP="00B16210">
            <w:pPr>
              <w:autoSpaceDE w:val="0"/>
              <w:autoSpaceDN w:val="0"/>
              <w:spacing w:before="1"/>
              <w:jc w:val="center"/>
              <w:rPr>
                <w:sz w:val="28"/>
                <w:szCs w:val="28"/>
              </w:rPr>
            </w:pPr>
            <w:r w:rsidRPr="00B16210">
              <w:rPr>
                <w:sz w:val="28"/>
                <w:szCs w:val="28"/>
              </w:rPr>
              <w:t>FOOD ESTABLISHMENT PLAN REVIEW PROCESS</w:t>
            </w:r>
          </w:p>
          <w:p w14:paraId="2DE21F5C" w14:textId="77777777" w:rsidR="00231DBA" w:rsidRDefault="00231DBA" w:rsidP="00BF25F1">
            <w:pPr>
              <w:pBdr>
                <w:top w:val="nil"/>
                <w:left w:val="nil"/>
                <w:bottom w:val="nil"/>
                <w:right w:val="nil"/>
                <w:between w:val="nil"/>
              </w:pBdr>
              <w:rPr>
                <w:color w:val="000000"/>
              </w:rPr>
            </w:pPr>
          </w:p>
          <w:p w14:paraId="3647B1BA" w14:textId="01A64620" w:rsidR="00BF25F1" w:rsidRPr="00BF25F1" w:rsidRDefault="00BF25F1" w:rsidP="00BF25F1">
            <w:pPr>
              <w:pBdr>
                <w:top w:val="nil"/>
                <w:left w:val="nil"/>
                <w:bottom w:val="nil"/>
                <w:right w:val="nil"/>
                <w:between w:val="nil"/>
              </w:pBdr>
              <w:rPr>
                <w:color w:val="000000"/>
              </w:rPr>
            </w:pPr>
            <w:r>
              <w:rPr>
                <w:noProof/>
                <w:color w:val="000000"/>
              </w:rPr>
              <w:drawing>
                <wp:inline distT="0" distB="0" distL="0" distR="0" wp14:anchorId="62DCE049" wp14:editId="202BA429">
                  <wp:extent cx="5956300" cy="516467"/>
                  <wp:effectExtent l="38100" t="0" r="25400" b="3619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tc>
      </w:tr>
      <w:tr w:rsidR="00874A5B" w14:paraId="2A2A5DCA" w14:textId="77777777">
        <w:tc>
          <w:tcPr>
            <w:tcW w:w="9576" w:type="dxa"/>
          </w:tcPr>
          <w:p w14:paraId="2034F1BB" w14:textId="292C85E2" w:rsidR="00874A5B" w:rsidRDefault="00CB05C8">
            <w:pPr>
              <w:pBdr>
                <w:top w:val="nil"/>
                <w:left w:val="nil"/>
                <w:bottom w:val="nil"/>
                <w:right w:val="nil"/>
                <w:between w:val="nil"/>
              </w:pBdr>
              <w:rPr>
                <w:color w:val="000000"/>
              </w:rPr>
            </w:pPr>
            <w:r>
              <w:rPr>
                <w:noProof/>
                <w:color w:val="000000"/>
              </w:rPr>
              <w:drawing>
                <wp:inline distT="0" distB="0" distL="0" distR="0" wp14:anchorId="2C18FCF4" wp14:editId="1A344BF0">
                  <wp:extent cx="5924550" cy="457412"/>
                  <wp:effectExtent l="0" t="38100" r="38100" b="57150"/>
                  <wp:docPr id="224" name="Diagram 2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tc>
      </w:tr>
    </w:tbl>
    <w:p w14:paraId="219992F9" w14:textId="7452DD28" w:rsidR="00CB05C8" w:rsidRDefault="00CB05C8" w:rsidP="00CB05C8">
      <w:pPr>
        <w:rPr>
          <w:b/>
          <w:color w:val="000000"/>
          <w:sz w:val="24"/>
          <w:szCs w:val="24"/>
        </w:rPr>
      </w:pPr>
      <w:r>
        <w:rPr>
          <w:noProof/>
          <w:color w:val="000000"/>
        </w:rPr>
        <w:drawing>
          <wp:inline distT="0" distB="0" distL="0" distR="0" wp14:anchorId="29FB3740" wp14:editId="59505384">
            <wp:extent cx="5924550" cy="474134"/>
            <wp:effectExtent l="38100" t="38100" r="19050" b="59690"/>
            <wp:docPr id="226" name="Diagram 2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1F5EBF37" w14:textId="50A20C14" w:rsidR="00CB05C8" w:rsidRDefault="00CB05C8" w:rsidP="00CB05C8">
      <w:pPr>
        <w:rPr>
          <w:b/>
          <w:color w:val="000000"/>
          <w:sz w:val="24"/>
          <w:szCs w:val="24"/>
        </w:rPr>
      </w:pPr>
      <w:r>
        <w:rPr>
          <w:noProof/>
          <w:color w:val="000000"/>
        </w:rPr>
        <w:drawing>
          <wp:inline distT="0" distB="0" distL="0" distR="0" wp14:anchorId="5E9117B4" wp14:editId="500FDD9A">
            <wp:extent cx="5924550" cy="490644"/>
            <wp:effectExtent l="38100" t="38100" r="38100" b="62230"/>
            <wp:docPr id="227" name="Diagram 2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73B64DAE" w14:textId="7AF44B8D" w:rsidR="00CB05C8" w:rsidRDefault="00CB05C8" w:rsidP="00CB05C8">
      <w:pPr>
        <w:rPr>
          <w:b/>
          <w:color w:val="000000"/>
          <w:sz w:val="24"/>
          <w:szCs w:val="24"/>
        </w:rPr>
      </w:pPr>
      <w:r>
        <w:rPr>
          <w:noProof/>
          <w:color w:val="000000"/>
        </w:rPr>
        <w:drawing>
          <wp:inline distT="0" distB="0" distL="0" distR="0" wp14:anchorId="09034CB9" wp14:editId="1880635A">
            <wp:extent cx="5924550" cy="550334"/>
            <wp:effectExtent l="38100" t="38100" r="38100" b="59690"/>
            <wp:docPr id="228" name="Diagram 2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59791959" w14:textId="0560673E" w:rsidR="00CB05C8" w:rsidRDefault="00CB05C8" w:rsidP="00CB05C8">
      <w:pPr>
        <w:rPr>
          <w:b/>
          <w:color w:val="000000"/>
          <w:sz w:val="24"/>
          <w:szCs w:val="24"/>
        </w:rPr>
      </w:pPr>
      <w:r>
        <w:rPr>
          <w:noProof/>
          <w:color w:val="000000"/>
        </w:rPr>
        <w:drawing>
          <wp:inline distT="0" distB="0" distL="0" distR="0" wp14:anchorId="5E656121" wp14:editId="74B06B94">
            <wp:extent cx="5924550" cy="491067"/>
            <wp:effectExtent l="38100" t="38100" r="38100" b="61595"/>
            <wp:docPr id="229" name="Diagram 2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4855245A" w14:textId="6488FFF5" w:rsidR="00CB05C8" w:rsidRDefault="00CB05C8" w:rsidP="00CB05C8">
      <w:pPr>
        <w:rPr>
          <w:b/>
          <w:color w:val="000000"/>
          <w:sz w:val="24"/>
          <w:szCs w:val="24"/>
        </w:rPr>
      </w:pPr>
      <w:r>
        <w:rPr>
          <w:noProof/>
          <w:color w:val="000000"/>
        </w:rPr>
        <w:drawing>
          <wp:inline distT="0" distB="0" distL="0" distR="0" wp14:anchorId="76D04AD8" wp14:editId="790055A2">
            <wp:extent cx="5924550" cy="516466"/>
            <wp:effectExtent l="38100" t="38100" r="38100" b="55245"/>
            <wp:docPr id="230" name="Diagram 2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505E7EA3" w14:textId="772513B2" w:rsidR="00CB05C8" w:rsidRDefault="00CB05C8" w:rsidP="00CB05C8">
      <w:pPr>
        <w:rPr>
          <w:b/>
          <w:color w:val="000000"/>
          <w:sz w:val="24"/>
          <w:szCs w:val="24"/>
        </w:rPr>
      </w:pPr>
      <w:r>
        <w:rPr>
          <w:noProof/>
          <w:color w:val="000000"/>
        </w:rPr>
        <w:drawing>
          <wp:inline distT="0" distB="0" distL="0" distR="0" wp14:anchorId="647193A4" wp14:editId="09F87B71">
            <wp:extent cx="5924550" cy="499533"/>
            <wp:effectExtent l="38100" t="38100" r="38100" b="53340"/>
            <wp:docPr id="231" name="Diagram 2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5F3DE50D" w14:textId="11540658" w:rsidR="00CB05C8" w:rsidRDefault="00427912" w:rsidP="00427912">
      <w:pPr>
        <w:rPr>
          <w:b/>
          <w:color w:val="000000"/>
          <w:sz w:val="24"/>
          <w:szCs w:val="24"/>
        </w:rPr>
      </w:pPr>
      <w:r>
        <w:rPr>
          <w:noProof/>
          <w:color w:val="000000"/>
        </w:rPr>
        <w:drawing>
          <wp:inline distT="0" distB="0" distL="0" distR="0" wp14:anchorId="5F84296C" wp14:editId="060A0C80">
            <wp:extent cx="5924550" cy="499534"/>
            <wp:effectExtent l="38100" t="38100" r="38100" b="53340"/>
            <wp:docPr id="232" name="Diagram 2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5BCF4E9C" w14:textId="24D776C0" w:rsidR="00427912" w:rsidRPr="00427912" w:rsidRDefault="00427912" w:rsidP="00427912">
      <w:pPr>
        <w:rPr>
          <w:color w:val="000000"/>
          <w:sz w:val="24"/>
          <w:szCs w:val="24"/>
        </w:rPr>
      </w:pPr>
      <w:r>
        <w:rPr>
          <w:noProof/>
          <w:color w:val="000000"/>
        </w:rPr>
        <w:drawing>
          <wp:inline distT="0" distB="0" distL="0" distR="0" wp14:anchorId="78F35BCB" wp14:editId="60C5566B">
            <wp:extent cx="5924550" cy="533400"/>
            <wp:effectExtent l="38100" t="38100" r="38100" b="57150"/>
            <wp:docPr id="233" name="Diagram 2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2D50D6FA" w14:textId="1E658B1F" w:rsidR="00427912" w:rsidRDefault="00427912" w:rsidP="00427912">
      <w:pPr>
        <w:rPr>
          <w:b/>
          <w:color w:val="000000"/>
          <w:sz w:val="24"/>
          <w:szCs w:val="24"/>
        </w:rPr>
      </w:pPr>
      <w:r>
        <w:rPr>
          <w:noProof/>
          <w:color w:val="000000"/>
        </w:rPr>
        <w:drawing>
          <wp:inline distT="0" distB="0" distL="0" distR="0" wp14:anchorId="3896EC6B" wp14:editId="5AA00B89">
            <wp:extent cx="5924550" cy="524934"/>
            <wp:effectExtent l="38100" t="38100" r="38100" b="66040"/>
            <wp:docPr id="234" name="Diagram 2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47D0DFB0" w14:textId="6B3C26E5" w:rsidR="0080135E" w:rsidRPr="0080135E" w:rsidRDefault="0080135E" w:rsidP="0080135E">
      <w:pPr>
        <w:rPr>
          <w:color w:val="000000"/>
        </w:rPr>
      </w:pPr>
      <w:r w:rsidRPr="0080135E">
        <w:rPr>
          <w:color w:val="000000"/>
        </w:rPr>
        <w:t>*Regulatory agency has authority to issue a stop work order when construction begins before plans are approved.</w:t>
      </w:r>
    </w:p>
    <w:p w14:paraId="01E55F3A" w14:textId="77777777" w:rsidR="0080135E" w:rsidRDefault="0080135E">
      <w:pPr>
        <w:jc w:val="center"/>
        <w:rPr>
          <w:b/>
          <w:color w:val="000000"/>
          <w:sz w:val="24"/>
          <w:szCs w:val="24"/>
        </w:rPr>
      </w:pPr>
    </w:p>
    <w:p w14:paraId="0253ADB0" w14:textId="16086839" w:rsidR="001D2C17" w:rsidRDefault="001D2C17">
      <w:pPr>
        <w:rPr>
          <w:color w:val="000000"/>
          <w:sz w:val="20"/>
          <w:szCs w:val="20"/>
        </w:rPr>
      </w:pPr>
    </w:p>
    <w:p w14:paraId="5118FF30" w14:textId="67987008" w:rsidR="001D2C17" w:rsidRDefault="003A2834">
      <w:r>
        <w:br w:type="page"/>
      </w:r>
    </w:p>
    <w:p w14:paraId="4702AA74" w14:textId="5341B3D5" w:rsidR="001D2C17" w:rsidRDefault="003A2834">
      <w:pPr>
        <w:rPr>
          <w:color w:val="000000"/>
          <w:sz w:val="24"/>
          <w:szCs w:val="24"/>
        </w:rPr>
      </w:pPr>
      <w:r>
        <w:rPr>
          <w:b/>
          <w:color w:val="000000"/>
          <w:sz w:val="24"/>
          <w:szCs w:val="24"/>
        </w:rPr>
        <w:t>Definition</w:t>
      </w:r>
    </w:p>
    <w:p w14:paraId="4C52120F" w14:textId="77777777" w:rsidR="001D2C17" w:rsidRDefault="003A2834">
      <w:r>
        <w:t xml:space="preserve">Defined words are in italics in the text of the document  </w:t>
      </w:r>
    </w:p>
    <w:p w14:paraId="038BB533" w14:textId="77777777" w:rsidR="001D2C17" w:rsidRDefault="001D2C17"/>
    <w:p w14:paraId="21B320A6" w14:textId="77777777" w:rsidR="001D2C17" w:rsidRDefault="003A2834">
      <w:pPr>
        <w:pBdr>
          <w:top w:val="nil"/>
          <w:left w:val="nil"/>
          <w:bottom w:val="nil"/>
          <w:right w:val="nil"/>
          <w:between w:val="nil"/>
        </w:pBdr>
        <w:rPr>
          <w:color w:val="000000"/>
        </w:rPr>
      </w:pPr>
      <w:r>
        <w:rPr>
          <w:b/>
          <w:color w:val="000000"/>
        </w:rPr>
        <w:t xml:space="preserve">Acceptable Food </w:t>
      </w:r>
      <w:r>
        <w:rPr>
          <w:b/>
          <w:i/>
          <w:color w:val="000000"/>
        </w:rPr>
        <w:t>Equipment</w:t>
      </w:r>
      <w:r>
        <w:rPr>
          <w:color w:val="000000"/>
        </w:rPr>
        <w:t xml:space="preserve"> means food </w:t>
      </w:r>
      <w:r>
        <w:rPr>
          <w:i/>
          <w:color w:val="000000"/>
        </w:rPr>
        <w:t>equipment</w:t>
      </w:r>
      <w:r>
        <w:rPr>
          <w:color w:val="000000"/>
        </w:rPr>
        <w:t xml:space="preserve"> that is deemed to be in conformance with Food Code provisions such as </w:t>
      </w:r>
      <w:r>
        <w:rPr>
          <w:i/>
          <w:color w:val="000000"/>
        </w:rPr>
        <w:t>equipment</w:t>
      </w:r>
      <w:r>
        <w:rPr>
          <w:color w:val="000000"/>
        </w:rPr>
        <w:t xml:space="preserve"> that is certified or classified for sanitation by an American National Standards Institute (ANSI)-accredited certification program.  Such </w:t>
      </w:r>
      <w:r>
        <w:rPr>
          <w:i/>
          <w:color w:val="000000"/>
        </w:rPr>
        <w:t>equipment</w:t>
      </w:r>
      <w:r>
        <w:rPr>
          <w:color w:val="000000"/>
        </w:rPr>
        <w:t xml:space="preserve"> is deemed to comply with Parts 4-1 and 4-2 of the Food Code.</w:t>
      </w:r>
    </w:p>
    <w:p w14:paraId="6FF83FD7" w14:textId="77777777" w:rsidR="001D2C17" w:rsidRDefault="001D2C17">
      <w:pPr>
        <w:pBdr>
          <w:top w:val="nil"/>
          <w:left w:val="nil"/>
          <w:bottom w:val="nil"/>
          <w:right w:val="nil"/>
          <w:between w:val="nil"/>
        </w:pBdr>
        <w:rPr>
          <w:color w:val="000000"/>
        </w:rPr>
      </w:pPr>
    </w:p>
    <w:p w14:paraId="21B61C82" w14:textId="77777777" w:rsidR="001D2C17" w:rsidRDefault="003A2834">
      <w:pPr>
        <w:pBdr>
          <w:top w:val="nil"/>
          <w:left w:val="nil"/>
          <w:bottom w:val="nil"/>
          <w:right w:val="nil"/>
          <w:between w:val="nil"/>
        </w:pBdr>
        <w:rPr>
          <w:color w:val="000000"/>
        </w:rPr>
      </w:pPr>
      <w:r>
        <w:rPr>
          <w:color w:val="000000"/>
        </w:rPr>
        <w:t xml:space="preserve">The term “certified” is used when an item of food </w:t>
      </w:r>
      <w:r>
        <w:rPr>
          <w:i/>
          <w:color w:val="000000"/>
        </w:rPr>
        <w:t>equipment</w:t>
      </w:r>
      <w:r>
        <w:rPr>
          <w:color w:val="000000"/>
        </w:rPr>
        <w:t xml:space="preserve"> has been evaluated against an organization’s own standard.  The term “classified” is used when one organization evaluates an item of food </w:t>
      </w:r>
      <w:r>
        <w:rPr>
          <w:i/>
          <w:color w:val="000000"/>
        </w:rPr>
        <w:t>equipment</w:t>
      </w:r>
      <w:r>
        <w:rPr>
          <w:color w:val="000000"/>
        </w:rPr>
        <w:t xml:space="preserve"> against a standard developed by another organization.</w:t>
      </w:r>
    </w:p>
    <w:p w14:paraId="62707560" w14:textId="77777777" w:rsidR="001D2C17" w:rsidRDefault="001D2C17"/>
    <w:p w14:paraId="0F53CF07" w14:textId="77777777" w:rsidR="001D2C17" w:rsidRDefault="003A2834">
      <w:pPr>
        <w:pBdr>
          <w:top w:val="nil"/>
          <w:left w:val="nil"/>
          <w:bottom w:val="nil"/>
          <w:right w:val="nil"/>
          <w:between w:val="nil"/>
        </w:pBdr>
        <w:rPr>
          <w:color w:val="000000"/>
        </w:rPr>
      </w:pPr>
      <w:r>
        <w:rPr>
          <w:b/>
          <w:color w:val="000000"/>
        </w:rPr>
        <w:t>Approved</w:t>
      </w:r>
      <w:r>
        <w:rPr>
          <w:color w:val="000000"/>
        </w:rPr>
        <w:t xml:space="preserve"> means acceptable to the </w:t>
      </w:r>
      <w:r>
        <w:rPr>
          <w:i/>
          <w:color w:val="000000"/>
        </w:rPr>
        <w:t>regulatory authority</w:t>
      </w:r>
      <w:r>
        <w:rPr>
          <w:color w:val="000000"/>
        </w:rPr>
        <w:t xml:space="preserve"> based on a determination of conformity with principles, practices, and generally recognized standards that protect public health.</w:t>
      </w:r>
    </w:p>
    <w:p w14:paraId="1D39E948" w14:textId="77777777" w:rsidR="001D2C17" w:rsidRDefault="001D2C17">
      <w:pPr>
        <w:pBdr>
          <w:top w:val="nil"/>
          <w:left w:val="nil"/>
          <w:bottom w:val="nil"/>
          <w:right w:val="nil"/>
          <w:between w:val="nil"/>
        </w:pBdr>
        <w:rPr>
          <w:color w:val="000000"/>
        </w:rPr>
      </w:pPr>
    </w:p>
    <w:tbl>
      <w:tblPr>
        <w:tblStyle w:val="a2"/>
        <w:tblW w:w="9663" w:type="dxa"/>
        <w:tblInd w:w="-15" w:type="dxa"/>
        <w:tblLayout w:type="fixed"/>
        <w:tblLook w:val="0000" w:firstRow="0" w:lastRow="0" w:firstColumn="0" w:lastColumn="0" w:noHBand="0" w:noVBand="0"/>
      </w:tblPr>
      <w:tblGrid>
        <w:gridCol w:w="9663"/>
      </w:tblGrid>
      <w:tr w:rsidR="001D2C17" w14:paraId="6B4CDF60" w14:textId="77777777">
        <w:tc>
          <w:tcPr>
            <w:tcW w:w="9663" w:type="dxa"/>
          </w:tcPr>
          <w:p w14:paraId="51B7294D" w14:textId="77777777" w:rsidR="001D2C17" w:rsidRDefault="003A2834">
            <w:pPr>
              <w:rPr>
                <w:color w:val="000000"/>
              </w:rPr>
            </w:pPr>
            <w:r>
              <w:rPr>
                <w:b/>
                <w:color w:val="000000"/>
              </w:rPr>
              <w:t xml:space="preserve">Easily Cleanable </w:t>
            </w:r>
            <w:r>
              <w:rPr>
                <w:color w:val="000000"/>
              </w:rPr>
              <w:t>means:</w:t>
            </w:r>
          </w:p>
          <w:p w14:paraId="7AB84703" w14:textId="77777777" w:rsidR="001D2C17" w:rsidRDefault="003A2834">
            <w:pPr>
              <w:numPr>
                <w:ilvl w:val="0"/>
                <w:numId w:val="10"/>
              </w:numPr>
              <w:pBdr>
                <w:top w:val="nil"/>
                <w:left w:val="nil"/>
                <w:bottom w:val="nil"/>
                <w:right w:val="nil"/>
                <w:between w:val="nil"/>
              </w:pBdr>
              <w:contextualSpacing/>
              <w:rPr>
                <w:color w:val="000000"/>
              </w:rPr>
            </w:pPr>
            <w:r>
              <w:rPr>
                <w:color w:val="000000"/>
              </w:rPr>
              <w:t>A characteristic of a surface that:</w:t>
            </w:r>
          </w:p>
          <w:p w14:paraId="0A892857" w14:textId="77777777" w:rsidR="001D2C17" w:rsidRDefault="003A2834">
            <w:pPr>
              <w:numPr>
                <w:ilvl w:val="1"/>
                <w:numId w:val="10"/>
              </w:numPr>
              <w:pBdr>
                <w:top w:val="nil"/>
                <w:left w:val="nil"/>
                <w:bottom w:val="nil"/>
                <w:right w:val="nil"/>
                <w:between w:val="nil"/>
              </w:pBdr>
              <w:rPr>
                <w:color w:val="000000"/>
              </w:rPr>
            </w:pPr>
            <w:r>
              <w:rPr>
                <w:color w:val="000000"/>
              </w:rPr>
              <w:t>Allows effective removal of soil by normal cleaning methods;</w:t>
            </w:r>
          </w:p>
          <w:p w14:paraId="4ADD5AF6" w14:textId="77777777" w:rsidR="001D2C17" w:rsidRDefault="003A2834">
            <w:pPr>
              <w:numPr>
                <w:ilvl w:val="1"/>
                <w:numId w:val="10"/>
              </w:numPr>
              <w:pBdr>
                <w:top w:val="nil"/>
                <w:left w:val="nil"/>
                <w:bottom w:val="nil"/>
                <w:right w:val="nil"/>
                <w:between w:val="nil"/>
              </w:pBdr>
              <w:rPr>
                <w:color w:val="000000"/>
              </w:rPr>
            </w:pPr>
            <w:r>
              <w:rPr>
                <w:color w:val="000000"/>
              </w:rPr>
              <w:t>Is dependent on the material, design, construction, and installation of the surface; and</w:t>
            </w:r>
          </w:p>
          <w:p w14:paraId="28F7628A" w14:textId="77777777" w:rsidR="001D2C17" w:rsidRDefault="003A2834">
            <w:pPr>
              <w:numPr>
                <w:ilvl w:val="1"/>
                <w:numId w:val="10"/>
              </w:numPr>
              <w:pBdr>
                <w:top w:val="nil"/>
                <w:left w:val="nil"/>
                <w:bottom w:val="nil"/>
                <w:right w:val="nil"/>
                <w:between w:val="nil"/>
              </w:pBdr>
              <w:rPr>
                <w:color w:val="000000"/>
              </w:rPr>
            </w:pPr>
            <w:r>
              <w:rPr>
                <w:color w:val="000000"/>
              </w:rPr>
              <w:t xml:space="preserve">Varies with the likelihood of the surface's role in introducing pathogenic or toxigenic agents or other contaminants into food based on the surface's </w:t>
            </w:r>
            <w:r>
              <w:rPr>
                <w:i/>
                <w:color w:val="000000"/>
              </w:rPr>
              <w:t>approved</w:t>
            </w:r>
            <w:r>
              <w:rPr>
                <w:color w:val="000000"/>
              </w:rPr>
              <w:t xml:space="preserve"> placement, purpose, and use.</w:t>
            </w:r>
          </w:p>
          <w:p w14:paraId="358C1370" w14:textId="77777777" w:rsidR="001D2C17" w:rsidRDefault="003A2834">
            <w:pPr>
              <w:numPr>
                <w:ilvl w:val="0"/>
                <w:numId w:val="10"/>
              </w:numPr>
              <w:pBdr>
                <w:top w:val="nil"/>
                <w:left w:val="nil"/>
                <w:bottom w:val="nil"/>
                <w:right w:val="nil"/>
                <w:between w:val="nil"/>
              </w:pBdr>
              <w:rPr>
                <w:color w:val="000000"/>
              </w:rPr>
            </w:pPr>
            <w:r>
              <w:rPr>
                <w:color w:val="000000"/>
              </w:rPr>
              <w:t>"</w:t>
            </w:r>
            <w:r>
              <w:rPr>
                <w:i/>
                <w:color w:val="000000"/>
              </w:rPr>
              <w:t>Easily cleanable</w:t>
            </w:r>
            <w:r>
              <w:rPr>
                <w:color w:val="000000"/>
              </w:rPr>
              <w:t xml:space="preserve">" includes a tiered application of the criteria that qualify the surface as </w:t>
            </w:r>
            <w:r>
              <w:rPr>
                <w:i/>
                <w:color w:val="000000"/>
              </w:rPr>
              <w:t>easily cleanable</w:t>
            </w:r>
            <w:r>
              <w:rPr>
                <w:color w:val="000000"/>
              </w:rPr>
              <w:t xml:space="preserve"> as specified in item 1 of this definition to different situations in which varying degrees of cleanability are required such as:</w:t>
            </w:r>
          </w:p>
          <w:p w14:paraId="59D27838" w14:textId="77777777" w:rsidR="001D2C17" w:rsidRDefault="003A2834">
            <w:pPr>
              <w:numPr>
                <w:ilvl w:val="1"/>
                <w:numId w:val="10"/>
              </w:numPr>
              <w:pBdr>
                <w:top w:val="nil"/>
                <w:left w:val="nil"/>
                <w:bottom w:val="nil"/>
                <w:right w:val="nil"/>
                <w:between w:val="nil"/>
              </w:pBdr>
              <w:rPr>
                <w:color w:val="000000"/>
              </w:rPr>
            </w:pPr>
            <w:r>
              <w:rPr>
                <w:color w:val="000000"/>
              </w:rPr>
              <w:t>The appropriateness of stainless steel for a food preparation surface as opposed to the lack of need for stainless steel to be used for floors or for tables used for consumer dining; or</w:t>
            </w:r>
          </w:p>
          <w:p w14:paraId="7A5ACF96" w14:textId="77777777" w:rsidR="001D2C17" w:rsidRDefault="003A2834">
            <w:pPr>
              <w:numPr>
                <w:ilvl w:val="1"/>
                <w:numId w:val="10"/>
              </w:numPr>
              <w:pBdr>
                <w:top w:val="nil"/>
                <w:left w:val="nil"/>
                <w:bottom w:val="nil"/>
                <w:right w:val="nil"/>
                <w:between w:val="nil"/>
              </w:pBdr>
              <w:rPr>
                <w:color w:val="000000"/>
              </w:rPr>
            </w:pPr>
            <w:r>
              <w:rPr>
                <w:color w:val="000000"/>
              </w:rPr>
              <w:t>The need for a different degree of cleanability for a utilitarian attachment or accessory in the kitchen as opposed to a decorative attachment or accessory in the consumer dining area.</w:t>
            </w:r>
          </w:p>
          <w:p w14:paraId="4724048C" w14:textId="77777777" w:rsidR="001D2C17" w:rsidRDefault="001D2C17">
            <w:pPr>
              <w:pBdr>
                <w:top w:val="nil"/>
                <w:left w:val="nil"/>
                <w:bottom w:val="nil"/>
                <w:right w:val="nil"/>
                <w:between w:val="nil"/>
              </w:pBdr>
              <w:rPr>
                <w:b/>
                <w:color w:val="000000"/>
              </w:rPr>
            </w:pPr>
          </w:p>
          <w:p w14:paraId="4BCF506A" w14:textId="77777777" w:rsidR="001D2C17" w:rsidRDefault="003A2834">
            <w:pPr>
              <w:pBdr>
                <w:top w:val="nil"/>
                <w:left w:val="nil"/>
                <w:bottom w:val="nil"/>
                <w:right w:val="nil"/>
                <w:between w:val="nil"/>
              </w:pBdr>
              <w:rPr>
                <w:color w:val="000000"/>
              </w:rPr>
            </w:pPr>
            <w:r>
              <w:rPr>
                <w:b/>
                <w:color w:val="000000"/>
              </w:rPr>
              <w:t>Food Establishment</w:t>
            </w:r>
            <w:r>
              <w:rPr>
                <w:color w:val="000000"/>
              </w:rPr>
              <w:t xml:space="preserve"> means an operation where food is processed, packed, canned, preserved, frozen, fabricated, stored, prepared, served, sold or offered for sale.  </w:t>
            </w:r>
            <w:r>
              <w:rPr>
                <w:i/>
                <w:color w:val="000000"/>
              </w:rPr>
              <w:t>Food establishment</w:t>
            </w:r>
            <w:r>
              <w:rPr>
                <w:color w:val="000000"/>
              </w:rPr>
              <w:t xml:space="preserve"> includes, but is not limited to, a </w:t>
            </w:r>
            <w:r>
              <w:rPr>
                <w:i/>
                <w:color w:val="000000"/>
              </w:rPr>
              <w:t>food processor</w:t>
            </w:r>
            <w:r>
              <w:rPr>
                <w:color w:val="000000"/>
              </w:rPr>
              <w:t xml:space="preserve">, a food warehouse, a </w:t>
            </w:r>
            <w:r>
              <w:rPr>
                <w:i/>
                <w:color w:val="000000"/>
              </w:rPr>
              <w:t>food service establishment</w:t>
            </w:r>
            <w:r>
              <w:rPr>
                <w:color w:val="000000"/>
              </w:rPr>
              <w:t xml:space="preserve">, and a retail grocery.  </w:t>
            </w:r>
            <w:r>
              <w:rPr>
                <w:i/>
                <w:color w:val="000000"/>
              </w:rPr>
              <w:t>Food establishment</w:t>
            </w:r>
            <w:r>
              <w:rPr>
                <w:color w:val="000000"/>
              </w:rPr>
              <w:t xml:space="preserve"> does not include any of the following:</w:t>
            </w:r>
          </w:p>
        </w:tc>
      </w:tr>
      <w:tr w:rsidR="001D2C17" w14:paraId="5AC14B86" w14:textId="77777777">
        <w:tc>
          <w:tcPr>
            <w:tcW w:w="9663" w:type="dxa"/>
          </w:tcPr>
          <w:p w14:paraId="7F226327" w14:textId="77777777" w:rsidR="001D2C17" w:rsidRDefault="003A2834">
            <w:pPr>
              <w:numPr>
                <w:ilvl w:val="0"/>
                <w:numId w:val="12"/>
              </w:numPr>
              <w:pBdr>
                <w:top w:val="nil"/>
                <w:left w:val="nil"/>
                <w:bottom w:val="nil"/>
                <w:right w:val="nil"/>
                <w:between w:val="nil"/>
              </w:pBdr>
              <w:contextualSpacing/>
              <w:rPr>
                <w:color w:val="000000"/>
              </w:rPr>
            </w:pPr>
            <w:r>
              <w:rPr>
                <w:color w:val="000000"/>
              </w:rPr>
              <w:t>A charitable, religious, fraternal or other non-profit organization operating a home-prepared baked goods sale or serving only home-prepared food in connection with its meetings or as part of a fund-raising event.</w:t>
            </w:r>
          </w:p>
          <w:p w14:paraId="6542C3FB" w14:textId="77777777" w:rsidR="001D2C17" w:rsidRDefault="003A2834">
            <w:pPr>
              <w:numPr>
                <w:ilvl w:val="0"/>
                <w:numId w:val="12"/>
              </w:numPr>
              <w:pBdr>
                <w:top w:val="nil"/>
                <w:left w:val="nil"/>
                <w:bottom w:val="nil"/>
                <w:right w:val="nil"/>
                <w:between w:val="nil"/>
              </w:pBdr>
              <w:contextualSpacing/>
              <w:rPr>
                <w:color w:val="000000"/>
              </w:rPr>
            </w:pPr>
            <w:r>
              <w:rPr>
                <w:color w:val="000000"/>
              </w:rPr>
              <w:t xml:space="preserve"> An inpatient food operation located in a health facility or agency subject to licensure under article 17 the public health code, MCL 333.20101 to 333.22260.</w:t>
            </w:r>
          </w:p>
          <w:p w14:paraId="4D6554EA" w14:textId="77777777" w:rsidR="001D2C17" w:rsidRDefault="003A2834">
            <w:pPr>
              <w:numPr>
                <w:ilvl w:val="0"/>
                <w:numId w:val="12"/>
              </w:numPr>
              <w:pBdr>
                <w:top w:val="nil"/>
                <w:left w:val="nil"/>
                <w:bottom w:val="nil"/>
                <w:right w:val="nil"/>
                <w:between w:val="nil"/>
              </w:pBdr>
              <w:contextualSpacing/>
              <w:rPr>
                <w:color w:val="000000"/>
              </w:rPr>
            </w:pPr>
            <w:r>
              <w:rPr>
                <w:color w:val="000000"/>
              </w:rPr>
              <w:t>A food operation located in a prison, jail, state mental institute, boarding house, fraternity          or sorority house, convent or other facility where the facility is the primary residence for the occupants and the food operation is limited to serving meals to the occupants as part of their living arrangement.</w:t>
            </w:r>
          </w:p>
          <w:p w14:paraId="437781F4" w14:textId="77777777" w:rsidR="001D2C17" w:rsidRDefault="001D2C17">
            <w:pPr>
              <w:pBdr>
                <w:top w:val="nil"/>
                <w:left w:val="nil"/>
                <w:bottom w:val="nil"/>
                <w:right w:val="nil"/>
                <w:between w:val="nil"/>
              </w:pBdr>
              <w:rPr>
                <w:color w:val="000000"/>
              </w:rPr>
            </w:pPr>
          </w:p>
        </w:tc>
      </w:tr>
    </w:tbl>
    <w:p w14:paraId="447B445F" w14:textId="77777777" w:rsidR="001D2C17" w:rsidRDefault="003A2834">
      <w:pPr>
        <w:pBdr>
          <w:top w:val="nil"/>
          <w:left w:val="nil"/>
          <w:bottom w:val="nil"/>
          <w:right w:val="nil"/>
          <w:between w:val="nil"/>
        </w:pBdr>
        <w:rPr>
          <w:color w:val="000000"/>
        </w:rPr>
      </w:pPr>
      <w:r>
        <w:rPr>
          <w:b/>
          <w:color w:val="000000"/>
        </w:rPr>
        <w:t>Food Service Establishment</w:t>
      </w:r>
      <w:r>
        <w:rPr>
          <w:color w:val="000000"/>
        </w:rPr>
        <w:t xml:space="preserve"> means a fixed or mobile restaurant, coffee shop, cafeteria, short order cafe, luncheonette, grill, tearoom, sandwich shop, soda fountain, tavern, bar, cocktail lounge, nightclub, drive-in, industrial feeding establishment, private organization serving the public, rental hall, catering kitchen, delicatessen, theater, commissary, or similar place in which food or drink is prepared for direct consumption through service on the premises or elsewhere, and any other eating or drinking establishment or operation where food is served or provided to the public.  </w:t>
      </w:r>
      <w:r>
        <w:rPr>
          <w:i/>
          <w:color w:val="000000"/>
        </w:rPr>
        <w:t>Food service establishment</w:t>
      </w:r>
      <w:r>
        <w:rPr>
          <w:color w:val="000000"/>
        </w:rPr>
        <w:t xml:space="preserve"> does not include any of the following:</w:t>
      </w:r>
    </w:p>
    <w:p w14:paraId="47FAD18B" w14:textId="77777777" w:rsidR="001D2C17" w:rsidRDefault="003A2834">
      <w:pPr>
        <w:numPr>
          <w:ilvl w:val="0"/>
          <w:numId w:val="15"/>
        </w:numPr>
        <w:pBdr>
          <w:top w:val="nil"/>
          <w:left w:val="nil"/>
          <w:bottom w:val="nil"/>
          <w:right w:val="nil"/>
          <w:between w:val="nil"/>
        </w:pBdr>
        <w:contextualSpacing/>
        <w:rPr>
          <w:color w:val="000000"/>
        </w:rPr>
      </w:pPr>
      <w:r>
        <w:rPr>
          <w:color w:val="000000"/>
        </w:rPr>
        <w:t>A motel that serves continental breakfasts only.</w:t>
      </w:r>
    </w:p>
    <w:p w14:paraId="7C45A3F3" w14:textId="77777777" w:rsidR="001D2C17" w:rsidRDefault="003A2834">
      <w:pPr>
        <w:numPr>
          <w:ilvl w:val="0"/>
          <w:numId w:val="15"/>
        </w:numPr>
        <w:pBdr>
          <w:top w:val="nil"/>
          <w:left w:val="nil"/>
          <w:bottom w:val="nil"/>
          <w:right w:val="nil"/>
          <w:between w:val="nil"/>
        </w:pBdr>
        <w:contextualSpacing/>
        <w:rPr>
          <w:color w:val="000000"/>
        </w:rPr>
      </w:pPr>
      <w:r>
        <w:rPr>
          <w:color w:val="000000"/>
        </w:rPr>
        <w:t>A bed and breakfast that has 10 or fewer sleeping rooms for rent.</w:t>
      </w:r>
    </w:p>
    <w:p w14:paraId="16AF950B" w14:textId="77777777" w:rsidR="001D2C17" w:rsidRDefault="003A2834">
      <w:pPr>
        <w:numPr>
          <w:ilvl w:val="0"/>
          <w:numId w:val="15"/>
        </w:numPr>
        <w:pBdr>
          <w:top w:val="nil"/>
          <w:left w:val="nil"/>
          <w:bottom w:val="nil"/>
          <w:right w:val="nil"/>
          <w:between w:val="nil"/>
        </w:pBdr>
        <w:contextualSpacing/>
        <w:rPr>
          <w:color w:val="000000"/>
        </w:rPr>
      </w:pPr>
      <w:r>
        <w:rPr>
          <w:color w:val="000000"/>
        </w:rPr>
        <w:t>A bed and breakfast that has more than 10 sleeping rooms for rent, if the bed and breakfast serves continental breakfasts only.</w:t>
      </w:r>
    </w:p>
    <w:p w14:paraId="68F592E5" w14:textId="77777777" w:rsidR="001D2C17" w:rsidRDefault="003A2834">
      <w:pPr>
        <w:numPr>
          <w:ilvl w:val="0"/>
          <w:numId w:val="15"/>
        </w:numPr>
        <w:pBdr>
          <w:top w:val="nil"/>
          <w:left w:val="nil"/>
          <w:bottom w:val="nil"/>
          <w:right w:val="nil"/>
          <w:between w:val="nil"/>
        </w:pBdr>
        <w:contextualSpacing/>
        <w:rPr>
          <w:color w:val="000000"/>
        </w:rPr>
      </w:pPr>
      <w:r>
        <w:rPr>
          <w:color w:val="000000"/>
        </w:rPr>
        <w:t>A child care organization regulated under 1973 PA 116, MCL 722.111 to 722.128, unless         the establishment is carrying out an operation considered by the director to be a food         service establishment.</w:t>
      </w:r>
    </w:p>
    <w:p w14:paraId="30115B78" w14:textId="77777777" w:rsidR="001D2C17" w:rsidRDefault="001D2C17"/>
    <w:p w14:paraId="24EEE33C" w14:textId="77777777" w:rsidR="001D2C17" w:rsidRDefault="003A2834">
      <w:r>
        <w:rPr>
          <w:b/>
        </w:rPr>
        <w:t>Mobile Food Establishment</w:t>
      </w:r>
      <w:r>
        <w:t xml:space="preserve"> means a food establishment operating from a vehicle, including a watercraft, that returns to a </w:t>
      </w:r>
      <w:r>
        <w:rPr>
          <w:i/>
        </w:rPr>
        <w:t>mobile food establishment commissary</w:t>
      </w:r>
      <w:r>
        <w:t xml:space="preserve"> for servicing and maintenance at least once every 24 hours.</w:t>
      </w:r>
    </w:p>
    <w:p w14:paraId="7B904A10" w14:textId="77777777" w:rsidR="001D2C17" w:rsidRDefault="001D2C17"/>
    <w:p w14:paraId="69763CC6" w14:textId="77777777" w:rsidR="001D2C17" w:rsidRDefault="003A2834">
      <w:r>
        <w:rPr>
          <w:b/>
        </w:rPr>
        <w:t>Mobile Food Establishment Commissary</w:t>
      </w:r>
      <w:r>
        <w:t xml:space="preserve"> means an operation that is capable of servicing a mobile food establishment.</w:t>
      </w:r>
    </w:p>
    <w:p w14:paraId="78066698" w14:textId="77777777" w:rsidR="001D2C17" w:rsidRDefault="001D2C17"/>
    <w:p w14:paraId="289AE04A" w14:textId="5FD2D3E4" w:rsidR="001D2C17" w:rsidRDefault="003A2834">
      <w:pPr>
        <w:pBdr>
          <w:top w:val="nil"/>
          <w:left w:val="nil"/>
          <w:bottom w:val="nil"/>
          <w:right w:val="nil"/>
          <w:between w:val="nil"/>
        </w:pBdr>
        <w:rPr>
          <w:color w:val="000000"/>
        </w:rPr>
      </w:pPr>
      <w:r>
        <w:rPr>
          <w:b/>
          <w:color w:val="000000"/>
        </w:rPr>
        <w:t xml:space="preserve">Ready-to-Eat Food </w:t>
      </w:r>
      <w:r>
        <w:rPr>
          <w:color w:val="000000"/>
        </w:rPr>
        <w:t>means</w:t>
      </w:r>
      <w:r>
        <w:rPr>
          <w:b/>
          <w:color w:val="000000"/>
        </w:rPr>
        <w:t xml:space="preserve"> </w:t>
      </w:r>
      <w:r>
        <w:rPr>
          <w:color w:val="000000"/>
        </w:rPr>
        <w:t>foods that are edible without washing, cooking or additional preparation. This includes, but is not limited to, raw animal foods that have been cooked; raw fruit and vegetables that have been washed, have had rinds, peels, husks or shells removed, and/or have been cooked for hot holding; all time/temperature control for safety foods that have been cooked and cooled; and baked goods.  For further clarification of definition see Michigan</w:t>
      </w:r>
      <w:r>
        <w:rPr>
          <w:rFonts w:ascii="Helvetica Neue" w:eastAsia="Helvetica Neue" w:hAnsi="Helvetica Neue" w:cs="Helvetica Neue"/>
          <w:b/>
          <w:color w:val="000000"/>
        </w:rPr>
        <w:t xml:space="preserve"> </w:t>
      </w:r>
      <w:r>
        <w:rPr>
          <w:color w:val="000000"/>
        </w:rPr>
        <w:t>Modified Food Code</w:t>
      </w:r>
    </w:p>
    <w:p w14:paraId="589B2F27" w14:textId="77777777" w:rsidR="001D2C17" w:rsidRDefault="001D2C17"/>
    <w:p w14:paraId="546CD4D1" w14:textId="77777777" w:rsidR="001D2C17" w:rsidRDefault="003A2834">
      <w:r>
        <w:rPr>
          <w:b/>
        </w:rPr>
        <w:t>Special Transitory Food Unit (STFU)</w:t>
      </w:r>
      <w:r>
        <w:t xml:space="preserve"> means a temporary food establishment that is licensed to operate throughout the state without the 14-day limits or a mobile food establishment that is not required to return to a commissary</w:t>
      </w:r>
    </w:p>
    <w:p w14:paraId="6E2D341C" w14:textId="77777777" w:rsidR="001D2C17" w:rsidRDefault="001D2C17"/>
    <w:p w14:paraId="5734FC5F" w14:textId="77777777" w:rsidR="001D2C17" w:rsidRDefault="003A2834">
      <w:r>
        <w:rPr>
          <w:b/>
        </w:rPr>
        <w:t>Temporary Food Establishment</w:t>
      </w:r>
      <w:r>
        <w:t xml:space="preserve"> means a food establishment which operates at a fixed location for a temporary period not to exceed 14 consecutive days.</w:t>
      </w:r>
    </w:p>
    <w:p w14:paraId="26C2BF6D" w14:textId="77777777" w:rsidR="001D2C17" w:rsidRDefault="001D2C17"/>
    <w:p w14:paraId="18367631" w14:textId="1DDA09F7" w:rsidR="001D2C17" w:rsidRDefault="003A2834">
      <w:pPr>
        <w:rPr>
          <w:color w:val="000000"/>
        </w:rPr>
      </w:pPr>
      <w:r>
        <w:rPr>
          <w:b/>
          <w:color w:val="000000"/>
        </w:rPr>
        <w:t>Time/Temperature Control for Safety Food-</w:t>
      </w:r>
      <w:r>
        <w:rPr>
          <w:b/>
          <w:i/>
          <w:color w:val="000000"/>
        </w:rPr>
        <w:t>TCS</w:t>
      </w:r>
      <w:r>
        <w:rPr>
          <w:b/>
          <w:color w:val="000000"/>
        </w:rPr>
        <w:t xml:space="preserve"> (formerly called Potentially Hazardous Food)</w:t>
      </w:r>
      <w:r>
        <w:rPr>
          <w:color w:val="000000"/>
        </w:rPr>
        <w:t xml:space="preserve"> means a food that requires time/temperature control for safety (</w:t>
      </w:r>
      <w:r>
        <w:rPr>
          <w:i/>
          <w:color w:val="000000"/>
        </w:rPr>
        <w:t>TCS</w:t>
      </w:r>
      <w:r>
        <w:rPr>
          <w:color w:val="000000"/>
        </w:rPr>
        <w:t>) to limit pathogenic microorganism growth or toxin formation. For complete definition, see Michigan Modified Food Code</w:t>
      </w:r>
    </w:p>
    <w:p w14:paraId="7C60F51D" w14:textId="77777777" w:rsidR="001D2C17" w:rsidRDefault="003A2834">
      <w:pPr>
        <w:keepNext/>
        <w:keepLines/>
        <w:numPr>
          <w:ilvl w:val="0"/>
          <w:numId w:val="58"/>
        </w:numPr>
        <w:pBdr>
          <w:top w:val="nil"/>
          <w:left w:val="nil"/>
          <w:bottom w:val="nil"/>
          <w:right w:val="nil"/>
          <w:between w:val="nil"/>
        </w:pBdr>
        <w:contextualSpacing/>
        <w:rPr>
          <w:color w:val="000000"/>
        </w:rPr>
      </w:pPr>
      <w:r>
        <w:rPr>
          <w:b/>
          <w:i/>
          <w:color w:val="000000"/>
        </w:rPr>
        <w:t>TCS</w:t>
      </w:r>
      <w:r>
        <w:rPr>
          <w:b/>
          <w:color w:val="000000"/>
        </w:rPr>
        <w:t xml:space="preserve"> food </w:t>
      </w:r>
      <w:r>
        <w:rPr>
          <w:color w:val="000000"/>
        </w:rPr>
        <w:t>includes:</w:t>
      </w:r>
    </w:p>
    <w:p w14:paraId="2EA84608" w14:textId="77777777" w:rsidR="001D2C17" w:rsidRDefault="003A2834">
      <w:pPr>
        <w:keepNext/>
        <w:keepLines/>
        <w:numPr>
          <w:ilvl w:val="1"/>
          <w:numId w:val="58"/>
        </w:numPr>
        <w:pBdr>
          <w:top w:val="nil"/>
          <w:left w:val="nil"/>
          <w:bottom w:val="nil"/>
          <w:right w:val="nil"/>
          <w:between w:val="nil"/>
        </w:pBdr>
        <w:contextualSpacing/>
      </w:pPr>
      <w:r>
        <w:rPr>
          <w:color w:val="000000"/>
        </w:rPr>
        <w:t>An animal food that is raw or heat-treated; a plant food that is heat-treated or consists of raw seed sprouts, cut melons, cut leafy greens, cut tomatoes or mixtures of cut tomatoes that are not modified in a way so that they are unable to support pathogenic growth or toxin formation or garlic-in-oil mixtures that are not modified in a way that results in mixtures that do not support pathogenic microorganism growth or toxin formation; and</w:t>
      </w:r>
    </w:p>
    <w:p w14:paraId="08937B59" w14:textId="1E234A7C" w:rsidR="001D2C17" w:rsidRDefault="003A2834">
      <w:pPr>
        <w:keepNext/>
        <w:keepLines/>
        <w:numPr>
          <w:ilvl w:val="1"/>
          <w:numId w:val="58"/>
        </w:numPr>
        <w:pBdr>
          <w:top w:val="nil"/>
          <w:left w:val="nil"/>
          <w:bottom w:val="nil"/>
          <w:right w:val="nil"/>
          <w:between w:val="nil"/>
        </w:pBdr>
        <w:contextualSpacing/>
      </w:pPr>
      <w:r>
        <w:rPr>
          <w:color w:val="000000"/>
        </w:rPr>
        <w:t>Except as specified in Subparagraph (2)(d) of this definition, a food that because of the interaction of its A</w:t>
      </w:r>
      <w:r>
        <w:rPr>
          <w:color w:val="000000"/>
          <w:vertAlign w:val="subscript"/>
        </w:rPr>
        <w:t>W</w:t>
      </w:r>
      <w:r>
        <w:rPr>
          <w:color w:val="000000"/>
        </w:rPr>
        <w:t xml:space="preserve"> and pH values is designated as Product Assessment Required (PA) in Table A or B of the Michigan Modified</w:t>
      </w:r>
      <w:r w:rsidR="00861797">
        <w:rPr>
          <w:color w:val="000000"/>
        </w:rPr>
        <w:t xml:space="preserve"> </w:t>
      </w:r>
      <w:r>
        <w:rPr>
          <w:color w:val="000000"/>
        </w:rPr>
        <w:t>Food Code.</w:t>
      </w:r>
    </w:p>
    <w:p w14:paraId="1CEFC207" w14:textId="77777777" w:rsidR="001D2C17" w:rsidRDefault="001D2C17">
      <w:pPr>
        <w:keepNext/>
        <w:keepLines/>
        <w:pBdr>
          <w:top w:val="nil"/>
          <w:left w:val="nil"/>
          <w:bottom w:val="nil"/>
          <w:right w:val="nil"/>
          <w:between w:val="nil"/>
        </w:pBdr>
        <w:rPr>
          <w:b/>
        </w:rPr>
      </w:pPr>
    </w:p>
    <w:p w14:paraId="34F33EF7" w14:textId="77777777" w:rsidR="001D2C17" w:rsidRDefault="003A2834">
      <w:pPr>
        <w:keepNext/>
        <w:keepLines/>
        <w:pBdr>
          <w:top w:val="nil"/>
          <w:left w:val="nil"/>
          <w:bottom w:val="nil"/>
          <w:right w:val="nil"/>
          <w:between w:val="nil"/>
        </w:pBdr>
      </w:pPr>
      <w:r>
        <w:rPr>
          <w:b/>
        </w:rPr>
        <w:t>Warewashing</w:t>
      </w:r>
      <w:r>
        <w:t xml:space="preserve"> means the cleaning and sanitizing of utensils and food-contact surface of equipment.</w:t>
      </w:r>
    </w:p>
    <w:p w14:paraId="72C35AF3" w14:textId="77777777" w:rsidR="001D2C17" w:rsidRDefault="001D2C17"/>
    <w:p w14:paraId="4B851895" w14:textId="77777777" w:rsidR="001D2C17" w:rsidRDefault="001D2C17"/>
    <w:p w14:paraId="4C0CF328" w14:textId="77777777" w:rsidR="001D2C17" w:rsidRDefault="003A2834">
      <w:r>
        <w:br w:type="page"/>
      </w:r>
    </w:p>
    <w:p w14:paraId="27D91602" w14:textId="77777777" w:rsidR="001D2C17" w:rsidRDefault="003A2834">
      <w:pPr>
        <w:pBdr>
          <w:top w:val="nil"/>
          <w:left w:val="nil"/>
          <w:bottom w:val="nil"/>
          <w:right w:val="nil"/>
          <w:between w:val="nil"/>
        </w:pBdr>
        <w:rPr>
          <w:color w:val="000000"/>
          <w:sz w:val="24"/>
          <w:szCs w:val="24"/>
        </w:rPr>
      </w:pPr>
      <w:r>
        <w:rPr>
          <w:b/>
          <w:color w:val="000000"/>
          <w:sz w:val="24"/>
          <w:szCs w:val="24"/>
        </w:rPr>
        <w:t>Part 1</w:t>
      </w:r>
    </w:p>
    <w:p w14:paraId="4E2E0159" w14:textId="77777777" w:rsidR="001D2C17" w:rsidRDefault="003A2834">
      <w:pPr>
        <w:pBdr>
          <w:top w:val="nil"/>
          <w:left w:val="nil"/>
          <w:bottom w:val="nil"/>
          <w:right w:val="nil"/>
          <w:between w:val="nil"/>
        </w:pBdr>
        <w:rPr>
          <w:color w:val="000000"/>
          <w:sz w:val="24"/>
          <w:szCs w:val="24"/>
        </w:rPr>
      </w:pPr>
      <w:r>
        <w:rPr>
          <w:b/>
          <w:color w:val="000000"/>
          <w:sz w:val="24"/>
          <w:szCs w:val="24"/>
        </w:rPr>
        <w:t>Menu, Food, &amp; Food Processes</w:t>
      </w:r>
    </w:p>
    <w:p w14:paraId="55F69D21"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spacing w:before="120" w:after="120"/>
        <w:rPr>
          <w:color w:val="000000"/>
        </w:rPr>
      </w:pPr>
      <w:r>
        <w:rPr>
          <w:color w:val="000000"/>
        </w:rPr>
        <w:t>The menu for an STFU/</w:t>
      </w:r>
      <w:r>
        <w:rPr>
          <w:i/>
          <w:color w:val="000000"/>
        </w:rPr>
        <w:t>mobile food establishment</w:t>
      </w:r>
      <w:r>
        <w:rPr>
          <w:color w:val="000000"/>
        </w:rPr>
        <w:t xml:space="preserve"> is an integral part of the plan review process.  The menu or a listing of all the food and beverage items to be offered at the STFU/</w:t>
      </w:r>
      <w:r>
        <w:rPr>
          <w:i/>
          <w:color w:val="000000"/>
        </w:rPr>
        <w:t>mobile food establishment</w:t>
      </w:r>
      <w:r>
        <w:rPr>
          <w:color w:val="000000"/>
        </w:rPr>
        <w:t xml:space="preserve"> must be submitted to the regulatory authority as part of the plan review packet.  The menu dictates needed space and equipment requirements for the safe preparation and service of the proposed foods in order to prevent foodborne illness. </w:t>
      </w:r>
    </w:p>
    <w:p w14:paraId="70F6E71B"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spacing w:before="120" w:after="120"/>
        <w:rPr>
          <w:color w:val="000000"/>
        </w:rPr>
      </w:pPr>
      <w:r>
        <w:rPr>
          <w:color w:val="000000"/>
        </w:rPr>
        <w:t>When reviewing the menu, it is important to identify those food processes that are complex in nature which may create a greater risk of contamination and foodborne illness.  The STFU/</w:t>
      </w:r>
      <w:r>
        <w:rPr>
          <w:i/>
          <w:color w:val="000000"/>
        </w:rPr>
        <w:t>mobile food establishment</w:t>
      </w:r>
      <w:r>
        <w:rPr>
          <w:color w:val="000000"/>
        </w:rPr>
        <w:t xml:space="preserve"> should be designed to support the intended food processes and reduce the risk of contamination.  Complex food processes can include but are not limited to:</w:t>
      </w:r>
    </w:p>
    <w:p w14:paraId="4B0CFB22" w14:textId="77777777" w:rsidR="001D2C17" w:rsidRDefault="003A2834">
      <w:pPr>
        <w:numPr>
          <w:ilvl w:val="0"/>
          <w:numId w:val="56"/>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rPr>
      </w:pPr>
      <w:r>
        <w:rPr>
          <w:color w:val="000000"/>
        </w:rPr>
        <w:t>Multiple ingredients being assembled or mixed</w:t>
      </w:r>
    </w:p>
    <w:p w14:paraId="4C0B18CC" w14:textId="77777777" w:rsidR="001D2C17" w:rsidRDefault="003A2834">
      <w:pPr>
        <w:numPr>
          <w:ilvl w:val="0"/>
          <w:numId w:val="56"/>
        </w:numPr>
        <w:pBdr>
          <w:top w:val="nil"/>
          <w:left w:val="nil"/>
          <w:bottom w:val="nil"/>
          <w:right w:val="nil"/>
          <w:between w:val="nil"/>
        </w:pBdr>
        <w:tabs>
          <w:tab w:val="left" w:pos="-302"/>
          <w:tab w:val="left" w:pos="0"/>
          <w:tab w:val="left" w:pos="720"/>
          <w:tab w:val="left" w:pos="1440"/>
          <w:tab w:val="left" w:pos="1890"/>
          <w:tab w:val="left" w:pos="2880"/>
        </w:tabs>
        <w:contextualSpacing/>
        <w:rPr>
          <w:i/>
          <w:color w:val="000000"/>
        </w:rPr>
      </w:pPr>
      <w:r>
        <w:rPr>
          <w:i/>
          <w:color w:val="000000"/>
        </w:rPr>
        <w:t>Time/Temperature Control for Safety Foods (TCS)</w:t>
      </w:r>
    </w:p>
    <w:p w14:paraId="60C334F5" w14:textId="77777777" w:rsidR="001D2C17" w:rsidRDefault="003A2834">
      <w:pPr>
        <w:numPr>
          <w:ilvl w:val="0"/>
          <w:numId w:val="56"/>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rPr>
      </w:pPr>
      <w:r>
        <w:rPr>
          <w:color w:val="000000"/>
        </w:rPr>
        <w:t>Foods which will be prepared or held for several hours prior to service</w:t>
      </w:r>
    </w:p>
    <w:p w14:paraId="3BD37598" w14:textId="77777777" w:rsidR="001D2C17" w:rsidRDefault="003A2834">
      <w:pPr>
        <w:numPr>
          <w:ilvl w:val="0"/>
          <w:numId w:val="56"/>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rPr>
      </w:pPr>
      <w:r>
        <w:rPr>
          <w:color w:val="000000"/>
        </w:rPr>
        <w:t>Foods requiring cooling and reheating</w:t>
      </w:r>
    </w:p>
    <w:p w14:paraId="3A5312D9" w14:textId="77777777" w:rsidR="001D2C17" w:rsidRDefault="003A2834">
      <w:pPr>
        <w:numPr>
          <w:ilvl w:val="0"/>
          <w:numId w:val="56"/>
        </w:numPr>
        <w:pBdr>
          <w:top w:val="nil"/>
          <w:left w:val="nil"/>
          <w:bottom w:val="nil"/>
          <w:right w:val="nil"/>
          <w:between w:val="nil"/>
        </w:pBdr>
        <w:tabs>
          <w:tab w:val="left" w:pos="-302"/>
          <w:tab w:val="left" w:pos="0"/>
          <w:tab w:val="left" w:pos="720"/>
          <w:tab w:val="left" w:pos="1440"/>
          <w:tab w:val="left" w:pos="1890"/>
          <w:tab w:val="left" w:pos="2880"/>
        </w:tabs>
        <w:ind w:right="320"/>
        <w:contextualSpacing/>
        <w:rPr>
          <w:color w:val="000000"/>
        </w:rPr>
      </w:pPr>
      <w:r>
        <w:rPr>
          <w:color w:val="000000"/>
        </w:rPr>
        <w:t>Multiple step processing (passing through the temperature danger zone, 135˚F - 41˚F more than once)</w:t>
      </w:r>
    </w:p>
    <w:p w14:paraId="2006E560" w14:textId="77777777" w:rsidR="001D2C17" w:rsidRDefault="001D2C17">
      <w:pPr>
        <w:pBdr>
          <w:top w:val="nil"/>
          <w:left w:val="nil"/>
          <w:bottom w:val="nil"/>
          <w:right w:val="nil"/>
          <w:between w:val="nil"/>
        </w:pBdr>
        <w:tabs>
          <w:tab w:val="left" w:pos="-302"/>
          <w:tab w:val="left" w:pos="0"/>
          <w:tab w:val="left" w:pos="720"/>
          <w:tab w:val="left" w:pos="1440"/>
          <w:tab w:val="left" w:pos="1890"/>
          <w:tab w:val="left" w:pos="2880"/>
        </w:tabs>
        <w:ind w:left="720" w:right="320"/>
        <w:rPr>
          <w:color w:val="000000"/>
        </w:rPr>
      </w:pPr>
    </w:p>
    <w:p w14:paraId="439A65D9"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spacing w:before="120" w:after="120"/>
        <w:rPr>
          <w:color w:val="000000"/>
        </w:rPr>
      </w:pPr>
      <w:r>
        <w:rPr>
          <w:color w:val="000000"/>
        </w:rPr>
        <w:t xml:space="preserve">The source and quantity of food to be served should be reviewed along with the preparation and post-preparation operations.  It is imperative to have knowledge of this information so that a proper assessment of the construction of the STFU/mobile food establishment can be made to determine if the proposed construction and equipment will support the proposed menu.  </w:t>
      </w:r>
    </w:p>
    <w:p w14:paraId="154204BC"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spacing w:before="120" w:after="120"/>
        <w:rPr>
          <w:color w:val="000000"/>
        </w:rPr>
      </w:pPr>
      <w:r>
        <w:rPr>
          <w:color w:val="000000"/>
        </w:rPr>
        <w:t xml:space="preserve">STFUs/mobile food establishments must be built with proper equipment and space (e.g. cold/hot holding equipment, food preparation surfaces, warewashing, handwashing station(s), dry storage etc.) to support the intended food processes for that STFU/mobile food establishment.  Equipment location and spacing is also important to prevent contamination of food and aid in cleanability of the STFU/mobile food establishment.  </w:t>
      </w:r>
      <w:r>
        <w:rPr>
          <w:b/>
          <w:color w:val="000000"/>
        </w:rPr>
        <w:t>Typically, the more complex the food processes are that occur within the STFU/mobile food establishment, the greater the physical construction, equipment, and spacing needs.</w:t>
      </w:r>
      <w:r>
        <w:rPr>
          <w:color w:val="000000"/>
        </w:rPr>
        <w:t xml:space="preserve">  </w:t>
      </w:r>
    </w:p>
    <w:p w14:paraId="20BC5E0A" w14:textId="77777777" w:rsidR="001D2C17" w:rsidRDefault="001D2C17"/>
    <w:tbl>
      <w:tblPr>
        <w:tblStyle w:val="a3"/>
        <w:tblW w:w="10350"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1530"/>
        <w:gridCol w:w="1890"/>
        <w:gridCol w:w="6300"/>
      </w:tblGrid>
      <w:tr w:rsidR="001D2C17" w14:paraId="75F42C5A" w14:textId="77777777" w:rsidTr="00D57206">
        <w:tc>
          <w:tcPr>
            <w:tcW w:w="10350" w:type="dxa"/>
            <w:gridSpan w:val="4"/>
          </w:tcPr>
          <w:p w14:paraId="757072E2"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b/>
                <w:color w:val="000000"/>
                <w:sz w:val="20"/>
                <w:szCs w:val="20"/>
              </w:rPr>
              <w:t xml:space="preserve"> STFU and Mobile Food Establishment Worksheet Help</w:t>
            </w:r>
          </w:p>
        </w:tc>
      </w:tr>
      <w:tr w:rsidR="001D2C17" w14:paraId="7C2EB00D" w14:textId="77777777" w:rsidTr="00D57206">
        <w:tc>
          <w:tcPr>
            <w:tcW w:w="2160" w:type="dxa"/>
            <w:gridSpan w:val="2"/>
          </w:tcPr>
          <w:p w14:paraId="33567A66"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b/>
                <w:color w:val="000000"/>
                <w:sz w:val="20"/>
                <w:szCs w:val="20"/>
              </w:rPr>
              <w:t xml:space="preserve"> Worksheet Question # 1</w:t>
            </w:r>
          </w:p>
        </w:tc>
        <w:tc>
          <w:tcPr>
            <w:tcW w:w="1890" w:type="dxa"/>
          </w:tcPr>
          <w:p w14:paraId="17A25EB8"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b/>
                <w:color w:val="000000"/>
                <w:sz w:val="20"/>
                <w:szCs w:val="20"/>
              </w:rPr>
              <w:t>Food Code</w:t>
            </w:r>
          </w:p>
          <w:p w14:paraId="4B186D25"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b/>
                <w:color w:val="000000"/>
                <w:sz w:val="20"/>
                <w:szCs w:val="20"/>
              </w:rPr>
              <w:t>&amp; Food Law*</w:t>
            </w:r>
          </w:p>
        </w:tc>
        <w:tc>
          <w:tcPr>
            <w:tcW w:w="6300" w:type="dxa"/>
          </w:tcPr>
          <w:p w14:paraId="031FF60B"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b/>
                <w:color w:val="000000"/>
                <w:sz w:val="20"/>
                <w:szCs w:val="20"/>
              </w:rPr>
              <w:t>Guidance</w:t>
            </w:r>
          </w:p>
        </w:tc>
      </w:tr>
      <w:tr w:rsidR="001D2C17" w14:paraId="058EFA8A" w14:textId="77777777" w:rsidTr="00D57206">
        <w:tc>
          <w:tcPr>
            <w:tcW w:w="630" w:type="dxa"/>
          </w:tcPr>
          <w:p w14:paraId="2624DB70"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color w:val="000000"/>
                <w:sz w:val="20"/>
                <w:szCs w:val="20"/>
              </w:rPr>
              <w:t>Item A</w:t>
            </w:r>
          </w:p>
        </w:tc>
        <w:tc>
          <w:tcPr>
            <w:tcW w:w="1530" w:type="dxa"/>
          </w:tcPr>
          <w:p w14:paraId="6F0313B4"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Menu</w:t>
            </w:r>
          </w:p>
        </w:tc>
        <w:tc>
          <w:tcPr>
            <w:tcW w:w="1890" w:type="dxa"/>
          </w:tcPr>
          <w:p w14:paraId="6417CD2F"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8-201.12</w:t>
            </w:r>
          </w:p>
        </w:tc>
        <w:tc>
          <w:tcPr>
            <w:tcW w:w="6300" w:type="dxa"/>
          </w:tcPr>
          <w:p w14:paraId="00277A64" w14:textId="77777777" w:rsidR="001D2C17" w:rsidRDefault="003A2834">
            <w:pPr>
              <w:numPr>
                <w:ilvl w:val="0"/>
                <w:numId w:val="50"/>
              </w:numPr>
              <w:pBdr>
                <w:top w:val="nil"/>
                <w:left w:val="nil"/>
                <w:bottom w:val="nil"/>
                <w:right w:val="nil"/>
                <w:between w:val="nil"/>
              </w:pBdr>
              <w:contextualSpacing/>
              <w:rPr>
                <w:color w:val="000000"/>
                <w:sz w:val="20"/>
                <w:szCs w:val="20"/>
              </w:rPr>
            </w:pPr>
            <w:r>
              <w:rPr>
                <w:color w:val="000000"/>
                <w:sz w:val="20"/>
                <w:szCs w:val="20"/>
              </w:rPr>
              <w:t>List all foods, including beverages, that will be served from the STFU/</w:t>
            </w:r>
            <w:r>
              <w:rPr>
                <w:i/>
                <w:color w:val="000000"/>
                <w:sz w:val="20"/>
                <w:szCs w:val="20"/>
              </w:rPr>
              <w:t>mobile food establishment</w:t>
            </w:r>
            <w:r>
              <w:rPr>
                <w:color w:val="000000"/>
                <w:sz w:val="20"/>
                <w:szCs w:val="20"/>
              </w:rPr>
              <w:t>.  This list must be submitted to determine the processes and type of operation the unit must accommodate.</w:t>
            </w:r>
          </w:p>
        </w:tc>
      </w:tr>
      <w:tr w:rsidR="001D2C17" w14:paraId="1E3F87F0" w14:textId="77777777" w:rsidTr="00D57206">
        <w:tc>
          <w:tcPr>
            <w:tcW w:w="630" w:type="dxa"/>
          </w:tcPr>
          <w:p w14:paraId="592E3A0D"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color w:val="000000"/>
                <w:sz w:val="20"/>
                <w:szCs w:val="20"/>
              </w:rPr>
              <w:t>Item</w:t>
            </w:r>
          </w:p>
          <w:p w14:paraId="5D75FC98"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color w:val="000000"/>
                <w:sz w:val="20"/>
                <w:szCs w:val="20"/>
              </w:rPr>
              <w:t>B</w:t>
            </w:r>
          </w:p>
        </w:tc>
        <w:tc>
          <w:tcPr>
            <w:tcW w:w="1530" w:type="dxa"/>
          </w:tcPr>
          <w:p w14:paraId="12682E2F"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Food Source</w:t>
            </w:r>
          </w:p>
        </w:tc>
        <w:tc>
          <w:tcPr>
            <w:tcW w:w="1890" w:type="dxa"/>
          </w:tcPr>
          <w:p w14:paraId="41C0882E"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3-2</w:t>
            </w:r>
          </w:p>
        </w:tc>
        <w:tc>
          <w:tcPr>
            <w:tcW w:w="6300" w:type="dxa"/>
          </w:tcPr>
          <w:p w14:paraId="12353504" w14:textId="77777777" w:rsidR="001D2C17" w:rsidRDefault="003A2834">
            <w:pPr>
              <w:numPr>
                <w:ilvl w:val="0"/>
                <w:numId w:val="80"/>
              </w:numPr>
              <w:pBdr>
                <w:top w:val="nil"/>
                <w:left w:val="nil"/>
                <w:bottom w:val="nil"/>
                <w:right w:val="nil"/>
                <w:between w:val="nil"/>
              </w:pBdr>
              <w:contextualSpacing/>
              <w:rPr>
                <w:color w:val="000000"/>
                <w:sz w:val="20"/>
                <w:szCs w:val="20"/>
              </w:rPr>
            </w:pPr>
            <w:r>
              <w:rPr>
                <w:color w:val="000000"/>
                <w:sz w:val="20"/>
                <w:szCs w:val="20"/>
              </w:rPr>
              <w:t>List sources for all foods.  Foods must come from sources that comply with Law.  Home prepared foods or cottage foods are not permitted sources.</w:t>
            </w:r>
          </w:p>
        </w:tc>
      </w:tr>
      <w:tr w:rsidR="001D2C17" w14:paraId="04760BDC" w14:textId="77777777" w:rsidTr="00D57206">
        <w:tc>
          <w:tcPr>
            <w:tcW w:w="630" w:type="dxa"/>
          </w:tcPr>
          <w:p w14:paraId="064EBF7C"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color w:val="000000"/>
                <w:sz w:val="20"/>
                <w:szCs w:val="20"/>
              </w:rPr>
              <w:t>Item C</w:t>
            </w:r>
          </w:p>
        </w:tc>
        <w:tc>
          <w:tcPr>
            <w:tcW w:w="1530" w:type="dxa"/>
          </w:tcPr>
          <w:p w14:paraId="16149B7E"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Storage</w:t>
            </w:r>
          </w:p>
        </w:tc>
        <w:tc>
          <w:tcPr>
            <w:tcW w:w="1890" w:type="dxa"/>
          </w:tcPr>
          <w:p w14:paraId="2F9DE107"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 xml:space="preserve">FC 3-501.16, 3-305.11, 3-305.12, 3-307.11, 4-301.11, 6-202.111 </w:t>
            </w:r>
          </w:p>
        </w:tc>
        <w:tc>
          <w:tcPr>
            <w:tcW w:w="6300" w:type="dxa"/>
          </w:tcPr>
          <w:p w14:paraId="56CEA27B" w14:textId="77777777" w:rsidR="001D2C17" w:rsidRDefault="003A2834">
            <w:pPr>
              <w:numPr>
                <w:ilvl w:val="0"/>
                <w:numId w:val="82"/>
              </w:numPr>
              <w:pBdr>
                <w:top w:val="nil"/>
                <w:left w:val="nil"/>
                <w:bottom w:val="nil"/>
                <w:right w:val="nil"/>
                <w:between w:val="nil"/>
              </w:pBdr>
              <w:contextualSpacing/>
              <w:rPr>
                <w:color w:val="000000"/>
                <w:sz w:val="20"/>
                <w:szCs w:val="20"/>
              </w:rPr>
            </w:pPr>
            <w:r>
              <w:rPr>
                <w:color w:val="000000"/>
                <w:sz w:val="20"/>
                <w:szCs w:val="20"/>
              </w:rPr>
              <w:t>List how foods items will be stored during operation of the STFU/</w:t>
            </w:r>
            <w:r>
              <w:rPr>
                <w:i/>
                <w:color w:val="000000"/>
                <w:sz w:val="20"/>
                <w:szCs w:val="20"/>
              </w:rPr>
              <w:t>mobile food establishment</w:t>
            </w:r>
            <w:r>
              <w:rPr>
                <w:color w:val="000000"/>
                <w:sz w:val="20"/>
                <w:szCs w:val="20"/>
              </w:rPr>
              <w:t>.</w:t>
            </w:r>
          </w:p>
          <w:p w14:paraId="503C39D3" w14:textId="77777777" w:rsidR="001D2C17" w:rsidRDefault="003A2834">
            <w:pPr>
              <w:numPr>
                <w:ilvl w:val="0"/>
                <w:numId w:val="82"/>
              </w:numPr>
              <w:pBdr>
                <w:top w:val="nil"/>
                <w:left w:val="nil"/>
                <w:bottom w:val="nil"/>
                <w:right w:val="nil"/>
                <w:between w:val="nil"/>
              </w:pBdr>
              <w:contextualSpacing/>
              <w:rPr>
                <w:color w:val="000000"/>
                <w:sz w:val="20"/>
                <w:szCs w:val="20"/>
              </w:rPr>
            </w:pPr>
            <w:r w:rsidRPr="000E1C0B">
              <w:rPr>
                <w:i/>
                <w:color w:val="000000"/>
                <w:sz w:val="20"/>
                <w:szCs w:val="20"/>
              </w:rPr>
              <w:t>TCS</w:t>
            </w:r>
            <w:r>
              <w:rPr>
                <w:color w:val="000000"/>
                <w:sz w:val="20"/>
                <w:szCs w:val="20"/>
              </w:rPr>
              <w:t xml:space="preserve"> foods must be stored in refrigerated or hot holding units of sufficient capacity to ensure these foods will remain in compliant temperatures.  </w:t>
            </w:r>
          </w:p>
          <w:p w14:paraId="31833822" w14:textId="77777777" w:rsidR="001D2C17" w:rsidRDefault="003A2834">
            <w:pPr>
              <w:numPr>
                <w:ilvl w:val="0"/>
                <w:numId w:val="82"/>
              </w:numPr>
              <w:pBdr>
                <w:top w:val="nil"/>
                <w:left w:val="nil"/>
                <w:bottom w:val="nil"/>
                <w:right w:val="nil"/>
                <w:between w:val="nil"/>
              </w:pBdr>
              <w:contextualSpacing/>
              <w:rPr>
                <w:color w:val="000000"/>
                <w:sz w:val="20"/>
                <w:szCs w:val="20"/>
              </w:rPr>
            </w:pPr>
            <w:r>
              <w:rPr>
                <w:color w:val="000000"/>
                <w:sz w:val="20"/>
                <w:szCs w:val="20"/>
              </w:rPr>
              <w:t xml:space="preserve">Foods must be stored in a fashion to prevent contamination.  </w:t>
            </w:r>
          </w:p>
          <w:p w14:paraId="120D3A16" w14:textId="77777777" w:rsidR="001D2C17" w:rsidRDefault="003A2834">
            <w:pPr>
              <w:numPr>
                <w:ilvl w:val="0"/>
                <w:numId w:val="82"/>
              </w:numPr>
              <w:pBdr>
                <w:top w:val="nil"/>
                <w:left w:val="nil"/>
                <w:bottom w:val="nil"/>
                <w:right w:val="nil"/>
                <w:between w:val="nil"/>
              </w:pBdr>
              <w:contextualSpacing/>
              <w:rPr>
                <w:color w:val="000000"/>
                <w:sz w:val="20"/>
                <w:szCs w:val="20"/>
              </w:rPr>
            </w:pPr>
            <w:r>
              <w:rPr>
                <w:color w:val="000000"/>
                <w:sz w:val="20"/>
                <w:szCs w:val="20"/>
              </w:rPr>
              <w:t>Adequate shelving, tables, and/or containers should be provided to prevent food from being stored on the floor/ground.  Location of storage space/equipment needs to be indicated on the layout plans of the unit.</w:t>
            </w:r>
          </w:p>
          <w:p w14:paraId="207A0748" w14:textId="52E83587" w:rsidR="001D2C17" w:rsidRDefault="003A2834">
            <w:pPr>
              <w:numPr>
                <w:ilvl w:val="0"/>
                <w:numId w:val="82"/>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During periods of non-operation, food cannot be stored in a</w:t>
            </w:r>
            <w:r w:rsidR="006E177F">
              <w:rPr>
                <w:color w:val="000000"/>
                <w:sz w:val="20"/>
                <w:szCs w:val="20"/>
              </w:rPr>
              <w:t xml:space="preserve"> private</w:t>
            </w:r>
            <w:r>
              <w:rPr>
                <w:color w:val="000000"/>
                <w:sz w:val="20"/>
                <w:szCs w:val="20"/>
              </w:rPr>
              <w:t xml:space="preserve"> home or any other unlicensed facility.  STFUs must store food on the unit or at a licensed food establishment.  </w:t>
            </w:r>
            <w:r>
              <w:rPr>
                <w:i/>
                <w:color w:val="000000"/>
                <w:sz w:val="20"/>
                <w:szCs w:val="20"/>
              </w:rPr>
              <w:t>Mobile food establishments</w:t>
            </w:r>
            <w:r>
              <w:rPr>
                <w:color w:val="000000"/>
                <w:sz w:val="20"/>
                <w:szCs w:val="20"/>
              </w:rPr>
              <w:t xml:space="preserve"> must store food either on the unit or at the licensed </w:t>
            </w:r>
            <w:r>
              <w:rPr>
                <w:i/>
                <w:color w:val="000000"/>
                <w:sz w:val="20"/>
                <w:szCs w:val="20"/>
              </w:rPr>
              <w:t>mobile food establishment commissary</w:t>
            </w:r>
            <w:r>
              <w:rPr>
                <w:color w:val="000000"/>
                <w:sz w:val="20"/>
                <w:szCs w:val="20"/>
              </w:rPr>
              <w:t xml:space="preserve">.    </w:t>
            </w:r>
          </w:p>
        </w:tc>
      </w:tr>
      <w:tr w:rsidR="001D2C17" w14:paraId="02EDCC43" w14:textId="77777777" w:rsidTr="00D57206">
        <w:tc>
          <w:tcPr>
            <w:tcW w:w="630" w:type="dxa"/>
          </w:tcPr>
          <w:p w14:paraId="3FB19AF6"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color w:val="000000"/>
                <w:sz w:val="20"/>
                <w:szCs w:val="20"/>
              </w:rPr>
              <w:t>Item D</w:t>
            </w:r>
          </w:p>
        </w:tc>
        <w:tc>
          <w:tcPr>
            <w:tcW w:w="1530" w:type="dxa"/>
          </w:tcPr>
          <w:p w14:paraId="1B92B75F"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Food Transportation</w:t>
            </w:r>
          </w:p>
        </w:tc>
        <w:tc>
          <w:tcPr>
            <w:tcW w:w="1890" w:type="dxa"/>
          </w:tcPr>
          <w:p w14:paraId="66916F7B"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3-501.16, 3-305.11, 3-305.12, 3-307.11</w:t>
            </w:r>
          </w:p>
        </w:tc>
        <w:tc>
          <w:tcPr>
            <w:tcW w:w="6300" w:type="dxa"/>
          </w:tcPr>
          <w:p w14:paraId="746EB5D2" w14:textId="77777777" w:rsidR="001D2C17" w:rsidRDefault="003A2834">
            <w:pPr>
              <w:numPr>
                <w:ilvl w:val="0"/>
                <w:numId w:val="83"/>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 xml:space="preserve">Describe how foods will be held at proper temperatures and/or protected from contamination while being transported.  This includes food transported from the food supplier or commissary to the STFU/mobile food establishment as well as how the food is transported within the STFU/mobile food establishment while the unit is traveling to the food event site.  </w:t>
            </w:r>
          </w:p>
          <w:p w14:paraId="564227F5" w14:textId="77777777" w:rsidR="001D2C17" w:rsidRDefault="003A2834">
            <w:pPr>
              <w:numPr>
                <w:ilvl w:val="0"/>
                <w:numId w:val="83"/>
              </w:numPr>
              <w:pBdr>
                <w:top w:val="nil"/>
                <w:left w:val="nil"/>
                <w:bottom w:val="nil"/>
                <w:right w:val="nil"/>
                <w:between w:val="nil"/>
              </w:pBdr>
              <w:contextualSpacing/>
              <w:rPr>
                <w:color w:val="000000"/>
                <w:sz w:val="20"/>
                <w:szCs w:val="20"/>
              </w:rPr>
            </w:pPr>
            <w:r>
              <w:rPr>
                <w:color w:val="000000"/>
                <w:sz w:val="20"/>
                <w:szCs w:val="20"/>
              </w:rPr>
              <w:t xml:space="preserve">When </w:t>
            </w:r>
            <w:r w:rsidRPr="000E1C0B">
              <w:rPr>
                <w:i/>
                <w:color w:val="000000"/>
                <w:sz w:val="20"/>
                <w:szCs w:val="20"/>
              </w:rPr>
              <w:t>TCS</w:t>
            </w:r>
            <w:r>
              <w:rPr>
                <w:color w:val="000000"/>
                <w:sz w:val="20"/>
                <w:szCs w:val="20"/>
              </w:rPr>
              <w:t xml:space="preserve"> foods are transported, they must be maintained at proper cold or hot holding temperatures.  Coolers, Cambro containers, or other insulating equipment must be utilized when the food is in transit to ensure compliant food temperatures.</w:t>
            </w:r>
          </w:p>
          <w:p w14:paraId="4303C6C8" w14:textId="77777777" w:rsidR="001D2C17" w:rsidRDefault="003A2834">
            <w:pPr>
              <w:numPr>
                <w:ilvl w:val="0"/>
                <w:numId w:val="83"/>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Non-</w:t>
            </w:r>
            <w:r w:rsidRPr="000E1C0B">
              <w:rPr>
                <w:i/>
                <w:color w:val="000000"/>
                <w:sz w:val="20"/>
                <w:szCs w:val="20"/>
              </w:rPr>
              <w:t>TCS</w:t>
            </w:r>
            <w:r>
              <w:rPr>
                <w:color w:val="000000"/>
                <w:sz w:val="20"/>
                <w:szCs w:val="20"/>
              </w:rPr>
              <w:t xml:space="preserve"> foods, such as dry goods, must be protected to prevent contamination during transportation. Items such as cabinets or containers are potential items to store and protect non-</w:t>
            </w:r>
            <w:r w:rsidRPr="000E1C0B">
              <w:rPr>
                <w:i/>
                <w:color w:val="000000"/>
                <w:sz w:val="20"/>
                <w:szCs w:val="20"/>
              </w:rPr>
              <w:t>TCS</w:t>
            </w:r>
            <w:r>
              <w:rPr>
                <w:color w:val="000000"/>
                <w:sz w:val="20"/>
                <w:szCs w:val="20"/>
              </w:rPr>
              <w:t xml:space="preserve"> foods.</w:t>
            </w:r>
          </w:p>
        </w:tc>
      </w:tr>
      <w:tr w:rsidR="001D2C17" w14:paraId="4AF75B6D" w14:textId="77777777" w:rsidTr="00D57206">
        <w:tc>
          <w:tcPr>
            <w:tcW w:w="630" w:type="dxa"/>
          </w:tcPr>
          <w:p w14:paraId="77C1E580"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color w:val="000000"/>
                <w:sz w:val="20"/>
                <w:szCs w:val="20"/>
              </w:rPr>
              <w:t>Item E</w:t>
            </w:r>
          </w:p>
        </w:tc>
        <w:tc>
          <w:tcPr>
            <w:tcW w:w="1530" w:type="dxa"/>
          </w:tcPr>
          <w:p w14:paraId="648E646C"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Thawing</w:t>
            </w:r>
          </w:p>
        </w:tc>
        <w:tc>
          <w:tcPr>
            <w:tcW w:w="1890" w:type="dxa"/>
          </w:tcPr>
          <w:p w14:paraId="45AF7CFE"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3-501.13</w:t>
            </w:r>
          </w:p>
        </w:tc>
        <w:tc>
          <w:tcPr>
            <w:tcW w:w="6300" w:type="dxa"/>
          </w:tcPr>
          <w:p w14:paraId="785AFC7A" w14:textId="77777777" w:rsidR="001D2C17" w:rsidRDefault="003A2834">
            <w:pPr>
              <w:numPr>
                <w:ilvl w:val="0"/>
                <w:numId w:val="84"/>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 xml:space="preserve">Identify all frozen </w:t>
            </w:r>
            <w:r w:rsidRPr="000E1C0B">
              <w:rPr>
                <w:i/>
                <w:color w:val="000000"/>
                <w:sz w:val="20"/>
                <w:szCs w:val="20"/>
              </w:rPr>
              <w:t>TCS</w:t>
            </w:r>
            <w:r>
              <w:rPr>
                <w:color w:val="000000"/>
                <w:sz w:val="20"/>
                <w:szCs w:val="20"/>
              </w:rPr>
              <w:t xml:space="preserve"> foods that must be thawed before usage and mark which thawing method will be used for </w:t>
            </w:r>
            <w:r>
              <w:rPr>
                <w:sz w:val="20"/>
                <w:szCs w:val="20"/>
              </w:rPr>
              <w:t>each</w:t>
            </w:r>
            <w:r>
              <w:rPr>
                <w:color w:val="000000"/>
                <w:sz w:val="20"/>
                <w:szCs w:val="20"/>
              </w:rPr>
              <w:t xml:space="preserve"> food item.  </w:t>
            </w:r>
          </w:p>
          <w:p w14:paraId="5594DD37" w14:textId="77777777" w:rsidR="001D2C17" w:rsidRDefault="003A2834">
            <w:pPr>
              <w:numPr>
                <w:ilvl w:val="0"/>
                <w:numId w:val="84"/>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 xml:space="preserve">Frozen </w:t>
            </w:r>
            <w:r w:rsidRPr="000E1C0B">
              <w:rPr>
                <w:i/>
                <w:color w:val="000000"/>
                <w:sz w:val="20"/>
                <w:szCs w:val="20"/>
              </w:rPr>
              <w:t>TCS</w:t>
            </w:r>
            <w:r>
              <w:rPr>
                <w:color w:val="000000"/>
                <w:sz w:val="20"/>
                <w:szCs w:val="20"/>
              </w:rPr>
              <w:t xml:space="preserve"> foods are not permitted to thaw at room temperature (e.g. setting on the counter to thaw).</w:t>
            </w:r>
          </w:p>
        </w:tc>
      </w:tr>
      <w:tr w:rsidR="001D2C17" w14:paraId="03EA11A3" w14:textId="77777777" w:rsidTr="00D57206">
        <w:tc>
          <w:tcPr>
            <w:tcW w:w="630" w:type="dxa"/>
          </w:tcPr>
          <w:p w14:paraId="0E7B3347"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color w:val="000000"/>
                <w:sz w:val="20"/>
                <w:szCs w:val="20"/>
              </w:rPr>
              <w:t>Item F</w:t>
            </w:r>
          </w:p>
        </w:tc>
        <w:tc>
          <w:tcPr>
            <w:tcW w:w="1530" w:type="dxa"/>
          </w:tcPr>
          <w:p w14:paraId="276AD3A1"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Bare Hand Contact</w:t>
            </w:r>
          </w:p>
        </w:tc>
        <w:tc>
          <w:tcPr>
            <w:tcW w:w="1890" w:type="dxa"/>
          </w:tcPr>
          <w:p w14:paraId="4845A11A"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3-301.11</w:t>
            </w:r>
          </w:p>
        </w:tc>
        <w:tc>
          <w:tcPr>
            <w:tcW w:w="6300" w:type="dxa"/>
          </w:tcPr>
          <w:p w14:paraId="32424594" w14:textId="77777777" w:rsidR="001D2C17" w:rsidRDefault="003A2834">
            <w:pPr>
              <w:numPr>
                <w:ilvl w:val="0"/>
                <w:numId w:val="52"/>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 xml:space="preserve">Bare hand contact with </w:t>
            </w:r>
            <w:r>
              <w:rPr>
                <w:i/>
                <w:color w:val="000000"/>
                <w:sz w:val="20"/>
                <w:szCs w:val="20"/>
              </w:rPr>
              <w:t>ready-to-eat foods</w:t>
            </w:r>
            <w:r>
              <w:rPr>
                <w:color w:val="000000"/>
                <w:sz w:val="20"/>
                <w:szCs w:val="20"/>
              </w:rPr>
              <w:t xml:space="preserve"> is not permitted.  </w:t>
            </w:r>
          </w:p>
          <w:p w14:paraId="3373FE28" w14:textId="2C37BC2A" w:rsidR="001D2C17" w:rsidRDefault="00E32FD5">
            <w:pPr>
              <w:numPr>
                <w:ilvl w:val="0"/>
                <w:numId w:val="52"/>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Mark</w:t>
            </w:r>
            <w:r w:rsidR="003A2834">
              <w:rPr>
                <w:color w:val="000000"/>
                <w:sz w:val="20"/>
                <w:szCs w:val="20"/>
              </w:rPr>
              <w:t xml:space="preserve"> the methods (barriers) used by this operation to </w:t>
            </w:r>
            <w:r w:rsidR="003A2834">
              <w:rPr>
                <w:sz w:val="20"/>
                <w:szCs w:val="20"/>
              </w:rPr>
              <w:t xml:space="preserve">prevent </w:t>
            </w:r>
            <w:r w:rsidR="003A2834">
              <w:rPr>
                <w:color w:val="000000"/>
                <w:sz w:val="20"/>
                <w:szCs w:val="20"/>
              </w:rPr>
              <w:t>bare hand contact with ready-to-eat foods (e.g. use of gloves, utensils, deli tissue, or other effective means).</w:t>
            </w:r>
          </w:p>
        </w:tc>
      </w:tr>
      <w:tr w:rsidR="001D2C17" w14:paraId="0718516C" w14:textId="77777777" w:rsidTr="00D57206">
        <w:trPr>
          <w:trHeight w:val="6380"/>
        </w:trPr>
        <w:tc>
          <w:tcPr>
            <w:tcW w:w="630" w:type="dxa"/>
          </w:tcPr>
          <w:p w14:paraId="45B34A2B"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color w:val="000000"/>
                <w:sz w:val="20"/>
                <w:szCs w:val="20"/>
              </w:rPr>
              <w:t>Item G</w:t>
            </w:r>
          </w:p>
        </w:tc>
        <w:tc>
          <w:tcPr>
            <w:tcW w:w="1530" w:type="dxa"/>
          </w:tcPr>
          <w:p w14:paraId="0A31370E"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Cross Contamination Prevention</w:t>
            </w:r>
          </w:p>
        </w:tc>
        <w:tc>
          <w:tcPr>
            <w:tcW w:w="1890" w:type="dxa"/>
          </w:tcPr>
          <w:p w14:paraId="1D19C8FD"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3-302.11, 304.12, 4-602.11</w:t>
            </w:r>
          </w:p>
        </w:tc>
        <w:tc>
          <w:tcPr>
            <w:tcW w:w="6300" w:type="dxa"/>
          </w:tcPr>
          <w:p w14:paraId="01404E88" w14:textId="77777777" w:rsidR="001D2C17" w:rsidRDefault="003A2834">
            <w:pPr>
              <w:numPr>
                <w:ilvl w:val="0"/>
                <w:numId w:val="85"/>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Foods must be prepared and stored in a fashion to avoid cross contamination.  Methods for avoiding cross contamination include, but are not limited to:</w:t>
            </w:r>
          </w:p>
          <w:p w14:paraId="1B1168DD" w14:textId="77777777" w:rsidR="001D2C17" w:rsidRDefault="003A2834">
            <w:pPr>
              <w:numPr>
                <w:ilvl w:val="0"/>
                <w:numId w:val="67"/>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Storing ready-to-eat foods, cooked foods, and produce away from raw animal items.</w:t>
            </w:r>
          </w:p>
          <w:p w14:paraId="05F09545" w14:textId="77777777" w:rsidR="001D2C17" w:rsidRDefault="003A2834">
            <w:pPr>
              <w:numPr>
                <w:ilvl w:val="0"/>
                <w:numId w:val="67"/>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Separating raw beef, fish, lamb, pork, and poultry from each other unless intentionally mixing during preparation.</w:t>
            </w:r>
          </w:p>
          <w:p w14:paraId="799B32C5" w14:textId="77777777" w:rsidR="001D2C17" w:rsidRDefault="003A2834">
            <w:pPr>
              <w:numPr>
                <w:ilvl w:val="0"/>
                <w:numId w:val="65"/>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 xml:space="preserve">Storing raw, unwashed produce away from washed produce and other </w:t>
            </w:r>
            <w:r>
              <w:rPr>
                <w:i/>
                <w:color w:val="000000"/>
                <w:sz w:val="20"/>
                <w:szCs w:val="20"/>
              </w:rPr>
              <w:t>ready-to</w:t>
            </w:r>
            <w:r>
              <w:rPr>
                <w:i/>
                <w:sz w:val="20"/>
                <w:szCs w:val="20"/>
              </w:rPr>
              <w:t>-</w:t>
            </w:r>
            <w:r>
              <w:rPr>
                <w:i/>
                <w:color w:val="000000"/>
                <w:sz w:val="20"/>
                <w:szCs w:val="20"/>
              </w:rPr>
              <w:t>eat foods</w:t>
            </w:r>
            <w:r>
              <w:rPr>
                <w:color w:val="000000"/>
                <w:sz w:val="20"/>
                <w:szCs w:val="20"/>
              </w:rPr>
              <w:t>.</w:t>
            </w:r>
          </w:p>
          <w:p w14:paraId="51F7A8B0" w14:textId="77777777" w:rsidR="001D2C17" w:rsidRDefault="003A2834">
            <w:pPr>
              <w:numPr>
                <w:ilvl w:val="0"/>
                <w:numId w:val="65"/>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 xml:space="preserve">Using separate utensils (e.g. spatulas, tongs, knives, etc.) and preparation surfaces (e.g. cutting boards) for preparing raw foods and </w:t>
            </w:r>
            <w:r>
              <w:rPr>
                <w:i/>
                <w:color w:val="000000"/>
                <w:sz w:val="20"/>
                <w:szCs w:val="20"/>
              </w:rPr>
              <w:t>ready-to-eat foods</w:t>
            </w:r>
            <w:r>
              <w:rPr>
                <w:color w:val="000000"/>
                <w:sz w:val="20"/>
                <w:szCs w:val="20"/>
              </w:rPr>
              <w:t>.</w:t>
            </w:r>
          </w:p>
          <w:p w14:paraId="250F4693" w14:textId="77777777" w:rsidR="001D2C17" w:rsidRDefault="003A2834">
            <w:pPr>
              <w:numPr>
                <w:ilvl w:val="0"/>
                <w:numId w:val="65"/>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Appropriately storing in-use utensils and cleaning them at required frequency.</w:t>
            </w:r>
          </w:p>
          <w:p w14:paraId="561338B0" w14:textId="77777777" w:rsidR="001D2C17" w:rsidRPr="00D57206" w:rsidRDefault="003A2834">
            <w:pPr>
              <w:numPr>
                <w:ilvl w:val="0"/>
                <w:numId w:val="85"/>
              </w:numPr>
              <w:pBdr>
                <w:top w:val="nil"/>
                <w:left w:val="nil"/>
                <w:bottom w:val="nil"/>
                <w:right w:val="nil"/>
                <w:between w:val="nil"/>
              </w:pBdr>
              <w:contextualSpacing/>
              <w:rPr>
                <w:color w:val="000000"/>
                <w:sz w:val="20"/>
                <w:szCs w:val="20"/>
              </w:rPr>
            </w:pPr>
            <w:r>
              <w:rPr>
                <w:color w:val="000000"/>
                <w:sz w:val="20"/>
                <w:szCs w:val="20"/>
              </w:rPr>
              <w:t>List how foods (ready-</w:t>
            </w:r>
            <w:r>
              <w:rPr>
                <w:sz w:val="20"/>
                <w:szCs w:val="20"/>
              </w:rPr>
              <w:t>to</w:t>
            </w:r>
            <w:r>
              <w:rPr>
                <w:color w:val="000000"/>
                <w:sz w:val="20"/>
                <w:szCs w:val="20"/>
              </w:rPr>
              <w:t>-eat, raw animal items, washed produce, unwashed produce) will be protected from cross-contamination during storage and preparation.  Consider what equipment and preparation surfaces will be needed to avoid cross-contamination.</w:t>
            </w:r>
            <w:r>
              <w:rPr>
                <w:sz w:val="20"/>
                <w:szCs w:val="20"/>
              </w:rPr>
              <w:t xml:space="preserve">  Inadequate space and/or equipment may limit the types of food items (e.g. raw animal foods, unwashed produce) that can be utilized within the </w:t>
            </w:r>
            <w:r>
              <w:rPr>
                <w:i/>
                <w:sz w:val="20"/>
                <w:szCs w:val="20"/>
              </w:rPr>
              <w:t xml:space="preserve">STFU/mobile food establishment. </w:t>
            </w:r>
          </w:p>
          <w:p w14:paraId="3A72961F" w14:textId="77777777" w:rsidR="00D57206" w:rsidRDefault="00D57206" w:rsidP="00D57206">
            <w:pPr>
              <w:pBdr>
                <w:top w:val="nil"/>
                <w:left w:val="nil"/>
                <w:bottom w:val="nil"/>
                <w:right w:val="nil"/>
                <w:between w:val="nil"/>
              </w:pBdr>
              <w:contextualSpacing/>
              <w:rPr>
                <w:color w:val="000000"/>
                <w:sz w:val="20"/>
                <w:szCs w:val="20"/>
              </w:rPr>
            </w:pPr>
          </w:p>
          <w:p w14:paraId="58F60976" w14:textId="77777777" w:rsidR="00D57206" w:rsidRDefault="00D57206" w:rsidP="00D57206">
            <w:pPr>
              <w:pBdr>
                <w:top w:val="nil"/>
                <w:left w:val="nil"/>
                <w:bottom w:val="nil"/>
                <w:right w:val="nil"/>
                <w:between w:val="nil"/>
              </w:pBdr>
              <w:contextualSpacing/>
              <w:rPr>
                <w:color w:val="000000"/>
                <w:sz w:val="20"/>
                <w:szCs w:val="20"/>
              </w:rPr>
            </w:pPr>
          </w:p>
          <w:p w14:paraId="71D5EAC7" w14:textId="77777777" w:rsidR="00D57206" w:rsidRDefault="00D57206" w:rsidP="00D57206">
            <w:pPr>
              <w:pBdr>
                <w:top w:val="nil"/>
                <w:left w:val="nil"/>
                <w:bottom w:val="nil"/>
                <w:right w:val="nil"/>
                <w:between w:val="nil"/>
              </w:pBdr>
              <w:contextualSpacing/>
              <w:rPr>
                <w:color w:val="000000"/>
                <w:sz w:val="20"/>
                <w:szCs w:val="20"/>
              </w:rPr>
            </w:pPr>
          </w:p>
          <w:p w14:paraId="369CB840" w14:textId="77777777" w:rsidR="00D57206" w:rsidRDefault="00D57206" w:rsidP="00D57206">
            <w:pPr>
              <w:pBdr>
                <w:top w:val="nil"/>
                <w:left w:val="nil"/>
                <w:bottom w:val="nil"/>
                <w:right w:val="nil"/>
                <w:between w:val="nil"/>
              </w:pBdr>
              <w:contextualSpacing/>
              <w:rPr>
                <w:color w:val="000000"/>
                <w:sz w:val="20"/>
                <w:szCs w:val="20"/>
              </w:rPr>
            </w:pPr>
          </w:p>
          <w:p w14:paraId="35552EB7" w14:textId="77777777" w:rsidR="00D57206" w:rsidRDefault="00D57206" w:rsidP="00D57206">
            <w:pPr>
              <w:pBdr>
                <w:top w:val="nil"/>
                <w:left w:val="nil"/>
                <w:bottom w:val="nil"/>
                <w:right w:val="nil"/>
                <w:between w:val="nil"/>
              </w:pBdr>
              <w:contextualSpacing/>
              <w:rPr>
                <w:color w:val="000000"/>
                <w:sz w:val="20"/>
                <w:szCs w:val="20"/>
              </w:rPr>
            </w:pPr>
          </w:p>
          <w:p w14:paraId="1FEDF68D" w14:textId="77777777" w:rsidR="00D57206" w:rsidRDefault="00D57206" w:rsidP="00D57206">
            <w:pPr>
              <w:pBdr>
                <w:top w:val="nil"/>
                <w:left w:val="nil"/>
                <w:bottom w:val="nil"/>
                <w:right w:val="nil"/>
                <w:between w:val="nil"/>
              </w:pBdr>
              <w:contextualSpacing/>
              <w:rPr>
                <w:color w:val="000000"/>
                <w:sz w:val="20"/>
                <w:szCs w:val="20"/>
              </w:rPr>
            </w:pPr>
          </w:p>
        </w:tc>
      </w:tr>
      <w:tr w:rsidR="001D2C17" w14:paraId="1B3DFE41" w14:textId="77777777" w:rsidTr="00D57206">
        <w:tc>
          <w:tcPr>
            <w:tcW w:w="630" w:type="dxa"/>
          </w:tcPr>
          <w:p w14:paraId="4AF859AD"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color w:val="000000"/>
                <w:sz w:val="20"/>
                <w:szCs w:val="20"/>
              </w:rPr>
              <w:t>Item H</w:t>
            </w:r>
          </w:p>
        </w:tc>
        <w:tc>
          <w:tcPr>
            <w:tcW w:w="1530" w:type="dxa"/>
          </w:tcPr>
          <w:p w14:paraId="34951997"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Cooking</w:t>
            </w:r>
          </w:p>
        </w:tc>
        <w:tc>
          <w:tcPr>
            <w:tcW w:w="1890" w:type="dxa"/>
          </w:tcPr>
          <w:p w14:paraId="5703843B"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3-401.11, 3-603.11, 4-301.11, FL 6149</w:t>
            </w:r>
          </w:p>
          <w:p w14:paraId="3CF4A520" w14:textId="77777777" w:rsidR="00D57206" w:rsidRDefault="00D57206">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p>
        </w:tc>
        <w:tc>
          <w:tcPr>
            <w:tcW w:w="6300" w:type="dxa"/>
          </w:tcPr>
          <w:p w14:paraId="106F805D" w14:textId="77777777" w:rsidR="001D2C17" w:rsidRDefault="003A2834">
            <w:pPr>
              <w:numPr>
                <w:ilvl w:val="0"/>
                <w:numId w:val="69"/>
              </w:numPr>
              <w:pBdr>
                <w:top w:val="nil"/>
                <w:left w:val="nil"/>
                <w:bottom w:val="nil"/>
                <w:right w:val="nil"/>
                <w:between w:val="nil"/>
              </w:pBdr>
              <w:contextualSpacing/>
              <w:rPr>
                <w:color w:val="000000"/>
                <w:sz w:val="20"/>
                <w:szCs w:val="20"/>
              </w:rPr>
            </w:pPr>
            <w:r>
              <w:rPr>
                <w:color w:val="000000"/>
                <w:sz w:val="20"/>
                <w:szCs w:val="20"/>
              </w:rPr>
              <w:t>Various foods, especially raw animal foods, need to be cooked to a specific temperature to make them safe for consumption.  Following are the minimum cooking temperatures for the listed food items.</w:t>
            </w:r>
          </w:p>
          <w:p w14:paraId="04096F1C" w14:textId="232E6531" w:rsidR="001D2C17" w:rsidRDefault="001D2C17">
            <w:pPr>
              <w:rPr>
                <w:color w:val="000000"/>
                <w:sz w:val="18"/>
                <w:szCs w:val="18"/>
              </w:rPr>
            </w:pPr>
          </w:p>
          <w:tbl>
            <w:tblPr>
              <w:tblStyle w:val="TableGrid"/>
              <w:tblW w:w="0" w:type="auto"/>
              <w:tblLayout w:type="fixed"/>
              <w:tblLook w:val="04A0" w:firstRow="1" w:lastRow="0" w:firstColumn="1" w:lastColumn="0" w:noHBand="0" w:noVBand="1"/>
            </w:tblPr>
            <w:tblGrid>
              <w:gridCol w:w="1502"/>
              <w:gridCol w:w="4553"/>
            </w:tblGrid>
            <w:tr w:rsidR="00744F9D" w14:paraId="629250EC" w14:textId="77777777" w:rsidTr="007D4EF4">
              <w:tc>
                <w:tcPr>
                  <w:tcW w:w="1502" w:type="dxa"/>
                </w:tcPr>
                <w:p w14:paraId="6FA320E0" w14:textId="77777777" w:rsidR="00744F9D" w:rsidRDefault="00744F9D" w:rsidP="00744F9D">
                  <w:pPr>
                    <w:jc w:val="center"/>
                    <w:rPr>
                      <w:color w:val="000000"/>
                      <w:sz w:val="18"/>
                      <w:szCs w:val="18"/>
                    </w:rPr>
                  </w:pPr>
                  <w:r>
                    <w:rPr>
                      <w:color w:val="000000"/>
                      <w:sz w:val="18"/>
                      <w:szCs w:val="18"/>
                    </w:rPr>
                    <w:t>Cooking</w:t>
                  </w:r>
                </w:p>
                <w:p w14:paraId="2A8720E0" w14:textId="30315553" w:rsidR="00744F9D" w:rsidRDefault="00744F9D" w:rsidP="00744F9D">
                  <w:pPr>
                    <w:jc w:val="center"/>
                    <w:rPr>
                      <w:color w:val="000000"/>
                      <w:sz w:val="18"/>
                      <w:szCs w:val="18"/>
                    </w:rPr>
                  </w:pPr>
                  <w:r>
                    <w:rPr>
                      <w:color w:val="000000"/>
                      <w:sz w:val="18"/>
                      <w:szCs w:val="18"/>
                    </w:rPr>
                    <w:t>Temperature</w:t>
                  </w:r>
                </w:p>
              </w:tc>
              <w:tc>
                <w:tcPr>
                  <w:tcW w:w="4553" w:type="dxa"/>
                </w:tcPr>
                <w:p w14:paraId="1D04F75C" w14:textId="6719CF97" w:rsidR="00744F9D" w:rsidRDefault="00744F9D" w:rsidP="00744F9D">
                  <w:pPr>
                    <w:jc w:val="center"/>
                    <w:rPr>
                      <w:color w:val="000000"/>
                      <w:sz w:val="18"/>
                      <w:szCs w:val="18"/>
                    </w:rPr>
                  </w:pPr>
                  <w:r>
                    <w:rPr>
                      <w:color w:val="000000"/>
                      <w:sz w:val="18"/>
                      <w:szCs w:val="18"/>
                    </w:rPr>
                    <w:t>Food Items</w:t>
                  </w:r>
                </w:p>
              </w:tc>
            </w:tr>
            <w:tr w:rsidR="00744F9D" w14:paraId="26D6A6D1" w14:textId="77777777" w:rsidTr="007D4EF4">
              <w:tc>
                <w:tcPr>
                  <w:tcW w:w="1502" w:type="dxa"/>
                </w:tcPr>
                <w:p w14:paraId="22375909" w14:textId="376DE5CD" w:rsidR="00744F9D" w:rsidRDefault="00744F9D" w:rsidP="00744F9D">
                  <w:pPr>
                    <w:jc w:val="center"/>
                    <w:rPr>
                      <w:color w:val="000000"/>
                      <w:sz w:val="18"/>
                      <w:szCs w:val="18"/>
                    </w:rPr>
                  </w:pPr>
                  <w:r>
                    <w:rPr>
                      <w:color w:val="000000"/>
                      <w:sz w:val="18"/>
                      <w:szCs w:val="18"/>
                    </w:rPr>
                    <w:t>165</w:t>
                  </w:r>
                  <w:r w:rsidRPr="00744F9D">
                    <w:rPr>
                      <w:color w:val="000000"/>
                      <w:sz w:val="18"/>
                      <w:szCs w:val="18"/>
                    </w:rPr>
                    <w:t>°F</w:t>
                  </w:r>
                </w:p>
              </w:tc>
              <w:tc>
                <w:tcPr>
                  <w:tcW w:w="4553" w:type="dxa"/>
                </w:tcPr>
                <w:p w14:paraId="405F65F1" w14:textId="5810CEB9" w:rsidR="00744F9D" w:rsidRDefault="00744F9D">
                  <w:pPr>
                    <w:rPr>
                      <w:color w:val="000000"/>
                      <w:sz w:val="18"/>
                      <w:szCs w:val="18"/>
                    </w:rPr>
                  </w:pPr>
                  <w:r>
                    <w:rPr>
                      <w:color w:val="000000"/>
                      <w:sz w:val="18"/>
                      <w:szCs w:val="18"/>
                    </w:rPr>
                    <w:t>Poultry</w:t>
                  </w:r>
                  <w:r w:rsidR="002B3F95">
                    <w:rPr>
                      <w:color w:val="000000"/>
                      <w:sz w:val="18"/>
                      <w:szCs w:val="18"/>
                    </w:rPr>
                    <w:t>;</w:t>
                  </w:r>
                  <w:r>
                    <w:rPr>
                      <w:color w:val="000000"/>
                      <w:sz w:val="18"/>
                      <w:szCs w:val="18"/>
                    </w:rPr>
                    <w:t xml:space="preserve"> baluts</w:t>
                  </w:r>
                  <w:r w:rsidR="002B3F95">
                    <w:rPr>
                      <w:color w:val="000000"/>
                      <w:sz w:val="18"/>
                      <w:szCs w:val="18"/>
                    </w:rPr>
                    <w:t>; stuffed fish, meat, pasta, poultry, or ratites; stuffing containing fish, meat, poultry, or ratites</w:t>
                  </w:r>
                  <w:r w:rsidR="003B7529">
                    <w:rPr>
                      <w:color w:val="000000"/>
                      <w:sz w:val="18"/>
                      <w:szCs w:val="18"/>
                    </w:rPr>
                    <w:t xml:space="preserve">; and raw animal foods cooked in a microwave.  </w:t>
                  </w:r>
                </w:p>
              </w:tc>
            </w:tr>
            <w:tr w:rsidR="00744F9D" w14:paraId="0116114D" w14:textId="77777777" w:rsidTr="007D4EF4">
              <w:tc>
                <w:tcPr>
                  <w:tcW w:w="1502" w:type="dxa"/>
                </w:tcPr>
                <w:p w14:paraId="13CA78B8" w14:textId="79C9C64C" w:rsidR="00744F9D" w:rsidRDefault="00744F9D" w:rsidP="00744F9D">
                  <w:pPr>
                    <w:jc w:val="center"/>
                    <w:rPr>
                      <w:color w:val="000000"/>
                      <w:sz w:val="18"/>
                      <w:szCs w:val="18"/>
                    </w:rPr>
                  </w:pPr>
                  <w:r w:rsidRPr="00744F9D">
                    <w:rPr>
                      <w:color w:val="000000"/>
                      <w:sz w:val="18"/>
                      <w:szCs w:val="18"/>
                    </w:rPr>
                    <w:t>1</w:t>
                  </w:r>
                  <w:r>
                    <w:rPr>
                      <w:color w:val="000000"/>
                      <w:sz w:val="18"/>
                      <w:szCs w:val="18"/>
                    </w:rPr>
                    <w:t>5</w:t>
                  </w:r>
                  <w:r w:rsidRPr="00744F9D">
                    <w:rPr>
                      <w:color w:val="000000"/>
                      <w:sz w:val="18"/>
                      <w:szCs w:val="18"/>
                    </w:rPr>
                    <w:t>5°F</w:t>
                  </w:r>
                </w:p>
              </w:tc>
              <w:tc>
                <w:tcPr>
                  <w:tcW w:w="4553" w:type="dxa"/>
                </w:tcPr>
                <w:p w14:paraId="5985E7AF" w14:textId="413F3359" w:rsidR="00744F9D" w:rsidRDefault="002B3F95">
                  <w:pPr>
                    <w:rPr>
                      <w:color w:val="000000"/>
                      <w:sz w:val="18"/>
                      <w:szCs w:val="18"/>
                    </w:rPr>
                  </w:pPr>
                  <w:r>
                    <w:rPr>
                      <w:color w:val="000000"/>
                      <w:sz w:val="18"/>
                      <w:szCs w:val="18"/>
                    </w:rPr>
                    <w:t xml:space="preserve">Ratites; </w:t>
                  </w:r>
                  <w:r w:rsidRPr="002B3F95">
                    <w:rPr>
                      <w:color w:val="000000"/>
                      <w:sz w:val="18"/>
                      <w:szCs w:val="18"/>
                    </w:rPr>
                    <w:t>mechanically tenderized or injected meats; comminuted fish, meat or commercially raised game animals; and raw eggs except those that are broken and prepared in response to a consumer’s order for immediate service (see below).</w:t>
                  </w:r>
                </w:p>
              </w:tc>
            </w:tr>
            <w:tr w:rsidR="00744F9D" w14:paraId="72DB023B" w14:textId="77777777" w:rsidTr="007D4EF4">
              <w:tc>
                <w:tcPr>
                  <w:tcW w:w="1502" w:type="dxa"/>
                </w:tcPr>
                <w:p w14:paraId="46A25997" w14:textId="156C15F9" w:rsidR="00744F9D" w:rsidRDefault="00744F9D" w:rsidP="00744F9D">
                  <w:pPr>
                    <w:jc w:val="center"/>
                    <w:rPr>
                      <w:color w:val="000000"/>
                      <w:sz w:val="18"/>
                      <w:szCs w:val="18"/>
                    </w:rPr>
                  </w:pPr>
                  <w:r w:rsidRPr="00744F9D">
                    <w:rPr>
                      <w:color w:val="000000"/>
                      <w:sz w:val="18"/>
                      <w:szCs w:val="18"/>
                    </w:rPr>
                    <w:t>1</w:t>
                  </w:r>
                  <w:r>
                    <w:rPr>
                      <w:color w:val="000000"/>
                      <w:sz w:val="18"/>
                      <w:szCs w:val="18"/>
                    </w:rPr>
                    <w:t>4</w:t>
                  </w:r>
                  <w:r w:rsidRPr="00744F9D">
                    <w:rPr>
                      <w:color w:val="000000"/>
                      <w:sz w:val="18"/>
                      <w:szCs w:val="18"/>
                    </w:rPr>
                    <w:t>5°F</w:t>
                  </w:r>
                </w:p>
              </w:tc>
              <w:tc>
                <w:tcPr>
                  <w:tcW w:w="4553" w:type="dxa"/>
                </w:tcPr>
                <w:p w14:paraId="5D53CC8C" w14:textId="5A19D79C" w:rsidR="00744F9D" w:rsidRDefault="003B7529">
                  <w:pPr>
                    <w:rPr>
                      <w:color w:val="000000"/>
                      <w:sz w:val="18"/>
                      <w:szCs w:val="18"/>
                    </w:rPr>
                  </w:pPr>
                  <w:r w:rsidRPr="003B7529">
                    <w:rPr>
                      <w:color w:val="000000"/>
                      <w:sz w:val="18"/>
                      <w:szCs w:val="18"/>
                    </w:rPr>
                    <w:t>Raw eggs that are broken and prepared in response to a consumer’s order and that will be served immediately; fish; and meat (including commercially raised game animals)</w:t>
                  </w:r>
                </w:p>
              </w:tc>
            </w:tr>
            <w:tr w:rsidR="00744F9D" w14:paraId="6BCA168B" w14:textId="77777777" w:rsidTr="007D4EF4">
              <w:tc>
                <w:tcPr>
                  <w:tcW w:w="1502" w:type="dxa"/>
                </w:tcPr>
                <w:p w14:paraId="56F17670" w14:textId="79B32C04" w:rsidR="00744F9D" w:rsidRDefault="00744F9D" w:rsidP="00744F9D">
                  <w:pPr>
                    <w:jc w:val="center"/>
                    <w:rPr>
                      <w:color w:val="000000"/>
                      <w:sz w:val="18"/>
                      <w:szCs w:val="18"/>
                    </w:rPr>
                  </w:pPr>
                  <w:r w:rsidRPr="00744F9D">
                    <w:rPr>
                      <w:color w:val="000000"/>
                      <w:sz w:val="18"/>
                      <w:szCs w:val="18"/>
                    </w:rPr>
                    <w:t>1</w:t>
                  </w:r>
                  <w:r>
                    <w:rPr>
                      <w:color w:val="000000"/>
                      <w:sz w:val="18"/>
                      <w:szCs w:val="18"/>
                    </w:rPr>
                    <w:t>3</w:t>
                  </w:r>
                  <w:r w:rsidRPr="00744F9D">
                    <w:rPr>
                      <w:color w:val="000000"/>
                      <w:sz w:val="18"/>
                      <w:szCs w:val="18"/>
                    </w:rPr>
                    <w:t>5°F</w:t>
                  </w:r>
                </w:p>
              </w:tc>
              <w:tc>
                <w:tcPr>
                  <w:tcW w:w="4553" w:type="dxa"/>
                </w:tcPr>
                <w:p w14:paraId="08597AD6" w14:textId="63550D18" w:rsidR="00744F9D" w:rsidRDefault="007D4EF4">
                  <w:pPr>
                    <w:rPr>
                      <w:color w:val="000000"/>
                      <w:sz w:val="18"/>
                      <w:szCs w:val="18"/>
                    </w:rPr>
                  </w:pPr>
                  <w:r>
                    <w:rPr>
                      <w:color w:val="000000"/>
                      <w:sz w:val="18"/>
                      <w:szCs w:val="18"/>
                    </w:rPr>
                    <w:t>Fruits and vegetables that are cooked for hot holding.</w:t>
                  </w:r>
                </w:p>
              </w:tc>
            </w:tr>
            <w:tr w:rsidR="00744F9D" w14:paraId="78BF7DBD" w14:textId="77777777" w:rsidTr="007D4EF4">
              <w:tc>
                <w:tcPr>
                  <w:tcW w:w="1502" w:type="dxa"/>
                </w:tcPr>
                <w:p w14:paraId="42CFB22E" w14:textId="0B4F8CD9" w:rsidR="00744F9D" w:rsidRDefault="003B7529">
                  <w:pPr>
                    <w:rPr>
                      <w:color w:val="000000"/>
                      <w:sz w:val="18"/>
                      <w:szCs w:val="18"/>
                    </w:rPr>
                  </w:pPr>
                  <w:r w:rsidRPr="003B7529">
                    <w:rPr>
                      <w:color w:val="000000"/>
                      <w:sz w:val="18"/>
                      <w:szCs w:val="18"/>
                    </w:rPr>
                    <w:t>Time and temperature as specified under FC 3-401.11(B)</w:t>
                  </w:r>
                </w:p>
              </w:tc>
              <w:tc>
                <w:tcPr>
                  <w:tcW w:w="4553" w:type="dxa"/>
                </w:tcPr>
                <w:p w14:paraId="34F366E7" w14:textId="626F98DD" w:rsidR="00744F9D" w:rsidRDefault="00744F9D">
                  <w:pPr>
                    <w:rPr>
                      <w:color w:val="000000"/>
                      <w:sz w:val="18"/>
                      <w:szCs w:val="18"/>
                    </w:rPr>
                  </w:pPr>
                  <w:r>
                    <w:rPr>
                      <w:color w:val="000000"/>
                      <w:sz w:val="18"/>
                      <w:szCs w:val="18"/>
                    </w:rPr>
                    <w:t>Whole meat roasts including beef, corned beef, lamb, pork, and cured pork roasts.</w:t>
                  </w:r>
                </w:p>
              </w:tc>
            </w:tr>
          </w:tbl>
          <w:p w14:paraId="78F84741" w14:textId="6BD02EB2" w:rsidR="001D2C17" w:rsidRDefault="00744F9D">
            <w:pPr>
              <w:rPr>
                <w:color w:val="000000"/>
                <w:sz w:val="18"/>
                <w:szCs w:val="18"/>
              </w:rPr>
            </w:pPr>
            <w:r>
              <w:rPr>
                <w:color w:val="000000"/>
                <w:sz w:val="18"/>
                <w:szCs w:val="18"/>
              </w:rPr>
              <w:t>*Except for whole meat roasts, the listed foods should be maintained at these listed temperatures for at least 15 seconds.</w:t>
            </w:r>
          </w:p>
          <w:p w14:paraId="2C9C4340" w14:textId="77777777" w:rsidR="00744F9D" w:rsidRDefault="00744F9D">
            <w:pPr>
              <w:rPr>
                <w:color w:val="000000"/>
                <w:sz w:val="18"/>
                <w:szCs w:val="18"/>
              </w:rPr>
            </w:pPr>
          </w:p>
          <w:p w14:paraId="67D290C2" w14:textId="77777777" w:rsidR="001D2C17" w:rsidRDefault="003A2834">
            <w:pPr>
              <w:numPr>
                <w:ilvl w:val="0"/>
                <w:numId w:val="69"/>
              </w:numPr>
              <w:pBdr>
                <w:top w:val="nil"/>
                <w:left w:val="nil"/>
                <w:bottom w:val="nil"/>
                <w:right w:val="nil"/>
                <w:between w:val="nil"/>
              </w:pBdr>
              <w:contextualSpacing/>
              <w:rPr>
                <w:color w:val="000000"/>
                <w:sz w:val="20"/>
                <w:szCs w:val="20"/>
              </w:rPr>
            </w:pPr>
            <w:r>
              <w:rPr>
                <w:color w:val="000000"/>
                <w:sz w:val="20"/>
                <w:szCs w:val="20"/>
              </w:rPr>
              <w:t xml:space="preserve">If raw or undercooked animal foods (e.g. </w:t>
            </w:r>
            <w:r>
              <w:rPr>
                <w:sz w:val="20"/>
                <w:szCs w:val="20"/>
              </w:rPr>
              <w:t>hamburgers,</w:t>
            </w:r>
            <w:r>
              <w:rPr>
                <w:color w:val="000000"/>
                <w:sz w:val="20"/>
                <w:szCs w:val="20"/>
              </w:rPr>
              <w:t xml:space="preserve"> eggs) are to be served, then a consumer advisory must be provided.  Contact your regulat</w:t>
            </w:r>
            <w:r>
              <w:rPr>
                <w:sz w:val="20"/>
                <w:szCs w:val="20"/>
              </w:rPr>
              <w:t>ory</w:t>
            </w:r>
            <w:r>
              <w:rPr>
                <w:color w:val="000000"/>
                <w:sz w:val="20"/>
                <w:szCs w:val="20"/>
              </w:rPr>
              <w:t xml:space="preserve"> authority for help in developing your consumer advisory.  </w:t>
            </w:r>
          </w:p>
          <w:p w14:paraId="14083DF8" w14:textId="77777777" w:rsidR="001D2C17" w:rsidRDefault="003A2834">
            <w:pPr>
              <w:numPr>
                <w:ilvl w:val="0"/>
                <w:numId w:val="69"/>
              </w:numPr>
              <w:pBdr>
                <w:top w:val="nil"/>
                <w:left w:val="nil"/>
                <w:bottom w:val="nil"/>
                <w:right w:val="nil"/>
                <w:between w:val="nil"/>
              </w:pBdr>
              <w:contextualSpacing/>
              <w:rPr>
                <w:color w:val="000000"/>
                <w:sz w:val="20"/>
                <w:szCs w:val="20"/>
              </w:rPr>
            </w:pPr>
            <w:r>
              <w:rPr>
                <w:color w:val="000000"/>
                <w:sz w:val="20"/>
                <w:szCs w:val="20"/>
              </w:rPr>
              <w:t>On the worksheet, list the foods that will be cooked, the equipment (e.g. grill, fryer, stove, etc.) used to cook that food item and the internal cooking temperature for that food item. The location of the cooking equipment must be indicated on the layout plans of the unit.  Include how you intend to monitor the food to ensure it reaches proper cooking temperatures.</w:t>
            </w:r>
          </w:p>
        </w:tc>
      </w:tr>
      <w:tr w:rsidR="001D2C17" w14:paraId="34EC9D12" w14:textId="77777777" w:rsidTr="00D57206">
        <w:tc>
          <w:tcPr>
            <w:tcW w:w="630" w:type="dxa"/>
          </w:tcPr>
          <w:p w14:paraId="344FCF11"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color w:val="000000"/>
                <w:sz w:val="20"/>
                <w:szCs w:val="20"/>
              </w:rPr>
              <w:t>Item I</w:t>
            </w:r>
          </w:p>
        </w:tc>
        <w:tc>
          <w:tcPr>
            <w:tcW w:w="1530" w:type="dxa"/>
          </w:tcPr>
          <w:p w14:paraId="74C795A4"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Cooling</w:t>
            </w:r>
          </w:p>
        </w:tc>
        <w:tc>
          <w:tcPr>
            <w:tcW w:w="1890" w:type="dxa"/>
          </w:tcPr>
          <w:p w14:paraId="27C4A5F2"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3-501.14, 3-501.15, 4-301.11</w:t>
            </w:r>
          </w:p>
        </w:tc>
        <w:tc>
          <w:tcPr>
            <w:tcW w:w="6300" w:type="dxa"/>
          </w:tcPr>
          <w:p w14:paraId="3E1F0803" w14:textId="77777777" w:rsidR="001D2C17" w:rsidRDefault="003A2834">
            <w:pPr>
              <w:numPr>
                <w:ilvl w:val="0"/>
                <w:numId w:val="71"/>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 xml:space="preserve">Cooked </w:t>
            </w:r>
            <w:r w:rsidRPr="000E1C0B">
              <w:rPr>
                <w:i/>
                <w:color w:val="000000"/>
                <w:sz w:val="20"/>
                <w:szCs w:val="20"/>
              </w:rPr>
              <w:t>TCS</w:t>
            </w:r>
            <w:r>
              <w:rPr>
                <w:color w:val="000000"/>
                <w:sz w:val="20"/>
                <w:szCs w:val="20"/>
              </w:rPr>
              <w:t xml:space="preserve"> foods shall be cooled within 2 hours from 135°F to 70°F; and within a total of 6 hours from 135°F to 41°F or less.</w:t>
            </w:r>
          </w:p>
          <w:p w14:paraId="47831F6D" w14:textId="77777777" w:rsidR="001D2C17" w:rsidRDefault="003A2834">
            <w:pPr>
              <w:numPr>
                <w:ilvl w:val="0"/>
                <w:numId w:val="71"/>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sidRPr="000E1C0B">
              <w:rPr>
                <w:i/>
                <w:color w:val="000000"/>
                <w:sz w:val="20"/>
                <w:szCs w:val="20"/>
              </w:rPr>
              <w:t>TCS</w:t>
            </w:r>
            <w:r>
              <w:rPr>
                <w:color w:val="000000"/>
                <w:sz w:val="20"/>
                <w:szCs w:val="20"/>
              </w:rPr>
              <w:t xml:space="preserve"> food prepared from ingredients at ambient temperature (e.g. potato salad) shall be cooled within 4 hours to 41°F or less.</w:t>
            </w:r>
          </w:p>
          <w:p w14:paraId="0C596541" w14:textId="77777777" w:rsidR="001D2C17" w:rsidRDefault="003A2834">
            <w:pPr>
              <w:numPr>
                <w:ilvl w:val="0"/>
                <w:numId w:val="71"/>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 xml:space="preserve">To cool foods within these time frames, rapid cooling methods must be utilized.  These methods include but are not limited to: </w:t>
            </w:r>
          </w:p>
          <w:p w14:paraId="5C8E1B1F" w14:textId="77777777" w:rsidR="001D2C17" w:rsidRDefault="003A2834">
            <w:pPr>
              <w:numPr>
                <w:ilvl w:val="0"/>
                <w:numId w:val="73"/>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Placing food in shallow pans;</w:t>
            </w:r>
          </w:p>
          <w:p w14:paraId="52B34A0E" w14:textId="77777777" w:rsidR="001D2C17" w:rsidRDefault="003A2834">
            <w:pPr>
              <w:numPr>
                <w:ilvl w:val="0"/>
                <w:numId w:val="73"/>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Covering food loosely or leaving it uncovered to help cool faster when place in cold holding equipment;</w:t>
            </w:r>
          </w:p>
          <w:p w14:paraId="432CD41A" w14:textId="77777777" w:rsidR="001D2C17" w:rsidRDefault="003A2834">
            <w:pPr>
              <w:numPr>
                <w:ilvl w:val="0"/>
                <w:numId w:val="73"/>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 xml:space="preserve">Separating food into smaller or thinner portions; </w:t>
            </w:r>
          </w:p>
          <w:p w14:paraId="29D1BB32" w14:textId="77777777" w:rsidR="001D2C17" w:rsidRDefault="003A2834">
            <w:pPr>
              <w:numPr>
                <w:ilvl w:val="0"/>
                <w:numId w:val="73"/>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Using rapid cooling equipment (e.g. ice paddle, blast chiller);</w:t>
            </w:r>
          </w:p>
          <w:p w14:paraId="6E072728" w14:textId="77777777" w:rsidR="001D2C17" w:rsidRDefault="003A2834">
            <w:pPr>
              <w:numPr>
                <w:ilvl w:val="0"/>
                <w:numId w:val="73"/>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Stirring the food in a container placed in an ice water bath;</w:t>
            </w:r>
          </w:p>
          <w:p w14:paraId="23761A00" w14:textId="77777777" w:rsidR="001D2C17" w:rsidRDefault="003A2834">
            <w:pPr>
              <w:numPr>
                <w:ilvl w:val="0"/>
                <w:numId w:val="73"/>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Adding ice as an ingredient;</w:t>
            </w:r>
          </w:p>
          <w:p w14:paraId="04D03E35" w14:textId="77777777" w:rsidR="001D2C17" w:rsidRDefault="003A2834">
            <w:pPr>
              <w:numPr>
                <w:ilvl w:val="0"/>
                <w:numId w:val="73"/>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 xml:space="preserve">Using containers that facilitate heat transfer (e.g. metal containers instead of plastic; or </w:t>
            </w:r>
          </w:p>
          <w:p w14:paraId="43EF2051" w14:textId="77777777" w:rsidR="001D2C17" w:rsidRDefault="003A2834">
            <w:pPr>
              <w:numPr>
                <w:ilvl w:val="0"/>
                <w:numId w:val="73"/>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 xml:space="preserve">Other effective methods.  </w:t>
            </w:r>
          </w:p>
          <w:p w14:paraId="47B78B95" w14:textId="77777777" w:rsidR="001D2C17" w:rsidRDefault="003A2834">
            <w:pPr>
              <w:numPr>
                <w:ilvl w:val="0"/>
                <w:numId w:val="71"/>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Due to the limited space and equipment available on STFUs/</w:t>
            </w:r>
            <w:r>
              <w:rPr>
                <w:i/>
                <w:color w:val="000000"/>
                <w:sz w:val="20"/>
                <w:szCs w:val="20"/>
              </w:rPr>
              <w:t>mobile food establishments</w:t>
            </w:r>
            <w:r>
              <w:rPr>
                <w:color w:val="000000"/>
                <w:sz w:val="20"/>
                <w:szCs w:val="20"/>
              </w:rPr>
              <w:t>, cooling of foods may not be possible.  Consult your regulatory authority if you plan to cool foods on your STFU/</w:t>
            </w:r>
            <w:r>
              <w:rPr>
                <w:i/>
                <w:color w:val="000000"/>
                <w:sz w:val="20"/>
                <w:szCs w:val="20"/>
              </w:rPr>
              <w:t>mobile food establishment</w:t>
            </w:r>
            <w:r>
              <w:rPr>
                <w:color w:val="000000"/>
                <w:sz w:val="20"/>
                <w:szCs w:val="20"/>
              </w:rPr>
              <w:t>.</w:t>
            </w:r>
          </w:p>
          <w:p w14:paraId="6772A9E5" w14:textId="77777777" w:rsidR="001D2C17" w:rsidRDefault="003A2834">
            <w:pPr>
              <w:numPr>
                <w:ilvl w:val="0"/>
                <w:numId w:val="71"/>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 xml:space="preserve">List on the worksheet what foods you intend to cool, the cooling method you will use, and the time frames in which you will cool the food.  Include how you will monitor the food to determine if is cooling within required times and temperatures.    </w:t>
            </w:r>
          </w:p>
        </w:tc>
      </w:tr>
      <w:tr w:rsidR="001D2C17" w14:paraId="53FA0354" w14:textId="77777777" w:rsidTr="00D57206">
        <w:tc>
          <w:tcPr>
            <w:tcW w:w="630" w:type="dxa"/>
          </w:tcPr>
          <w:p w14:paraId="74527E13"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color w:val="000000"/>
                <w:sz w:val="20"/>
                <w:szCs w:val="20"/>
              </w:rPr>
              <w:t>Item J</w:t>
            </w:r>
          </w:p>
        </w:tc>
        <w:tc>
          <w:tcPr>
            <w:tcW w:w="1530" w:type="dxa"/>
          </w:tcPr>
          <w:p w14:paraId="1BBB8422"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Reheating for Hot Holding</w:t>
            </w:r>
          </w:p>
        </w:tc>
        <w:tc>
          <w:tcPr>
            <w:tcW w:w="1890" w:type="dxa"/>
          </w:tcPr>
          <w:p w14:paraId="03C8CF1E"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3-403.11,</w:t>
            </w:r>
            <w:r>
              <w:t xml:space="preserve"> </w:t>
            </w:r>
            <w:r>
              <w:rPr>
                <w:color w:val="000000"/>
                <w:sz w:val="20"/>
                <w:szCs w:val="20"/>
              </w:rPr>
              <w:t xml:space="preserve">4-301.11 </w:t>
            </w:r>
          </w:p>
        </w:tc>
        <w:tc>
          <w:tcPr>
            <w:tcW w:w="6300" w:type="dxa"/>
          </w:tcPr>
          <w:p w14:paraId="49BE5F4E" w14:textId="77777777" w:rsidR="001D2C17" w:rsidRDefault="003A2834">
            <w:pPr>
              <w:numPr>
                <w:ilvl w:val="0"/>
                <w:numId w:val="25"/>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sidRPr="000E1C0B">
              <w:rPr>
                <w:i/>
                <w:color w:val="000000"/>
                <w:sz w:val="20"/>
                <w:szCs w:val="20"/>
              </w:rPr>
              <w:t>TCS</w:t>
            </w:r>
            <w:r>
              <w:rPr>
                <w:color w:val="000000"/>
                <w:sz w:val="20"/>
                <w:szCs w:val="20"/>
              </w:rPr>
              <w:t xml:space="preserve"> foods that are </w:t>
            </w:r>
            <w:r>
              <w:rPr>
                <w:b/>
                <w:color w:val="000000"/>
                <w:sz w:val="20"/>
                <w:szCs w:val="20"/>
              </w:rPr>
              <w:t>cooked, cooled,</w:t>
            </w:r>
            <w:r>
              <w:rPr>
                <w:color w:val="000000"/>
                <w:sz w:val="20"/>
                <w:szCs w:val="20"/>
              </w:rPr>
              <w:t xml:space="preserve"> and reheated for hot</w:t>
            </w:r>
            <w:r>
              <w:rPr>
                <w:color w:val="000000"/>
                <w:sz w:val="20"/>
                <w:szCs w:val="20"/>
                <w:u w:val="single"/>
              </w:rPr>
              <w:t xml:space="preserve"> </w:t>
            </w:r>
            <w:r>
              <w:rPr>
                <w:color w:val="000000"/>
                <w:sz w:val="20"/>
                <w:szCs w:val="20"/>
              </w:rPr>
              <w:t>holding must be reheated so that all parts of the food reach a temperature of at least 165°F for 15 seconds.</w:t>
            </w:r>
          </w:p>
          <w:p w14:paraId="275B1006" w14:textId="77777777" w:rsidR="001D2C17" w:rsidRDefault="003A2834">
            <w:pPr>
              <w:numPr>
                <w:ilvl w:val="0"/>
                <w:numId w:val="25"/>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sidRPr="000E1C0B">
              <w:rPr>
                <w:i/>
                <w:color w:val="000000"/>
                <w:sz w:val="20"/>
                <w:szCs w:val="20"/>
              </w:rPr>
              <w:t>TCS</w:t>
            </w:r>
            <w:r>
              <w:rPr>
                <w:color w:val="000000"/>
                <w:sz w:val="20"/>
                <w:szCs w:val="20"/>
              </w:rPr>
              <w:t xml:space="preserve"> foods that are </w:t>
            </w:r>
            <w:r>
              <w:rPr>
                <w:b/>
                <w:color w:val="000000"/>
                <w:sz w:val="20"/>
                <w:szCs w:val="20"/>
              </w:rPr>
              <w:t>reheated in a microwave</w:t>
            </w:r>
            <w:r>
              <w:rPr>
                <w:color w:val="000000"/>
                <w:sz w:val="20"/>
                <w:szCs w:val="20"/>
              </w:rPr>
              <w:t xml:space="preserve"> for hot holding must be reheated to a temperature of at least 165°F and the food </w:t>
            </w:r>
            <w:r>
              <w:rPr>
                <w:sz w:val="20"/>
                <w:szCs w:val="20"/>
              </w:rPr>
              <w:t>must be</w:t>
            </w:r>
            <w:r>
              <w:rPr>
                <w:color w:val="000000"/>
                <w:sz w:val="20"/>
                <w:szCs w:val="20"/>
              </w:rPr>
              <w:t xml:space="preserve"> rotated or stirred, covered, and allowed to stand covered for 2 minutes after reheating. </w:t>
            </w:r>
          </w:p>
          <w:p w14:paraId="6B82841A" w14:textId="77777777" w:rsidR="001D2C17" w:rsidRDefault="003A2834">
            <w:pPr>
              <w:numPr>
                <w:ilvl w:val="0"/>
                <w:numId w:val="25"/>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sidRPr="00735B1C">
              <w:rPr>
                <w:i/>
                <w:color w:val="000000"/>
                <w:sz w:val="20"/>
                <w:szCs w:val="20"/>
              </w:rPr>
              <w:t xml:space="preserve">Ready-to-eat food </w:t>
            </w:r>
            <w:r>
              <w:rPr>
                <w:color w:val="000000"/>
                <w:sz w:val="20"/>
                <w:szCs w:val="20"/>
              </w:rPr>
              <w:t xml:space="preserve">taken from </w:t>
            </w:r>
            <w:r>
              <w:rPr>
                <w:b/>
                <w:color w:val="000000"/>
                <w:sz w:val="20"/>
                <w:szCs w:val="20"/>
              </w:rPr>
              <w:t xml:space="preserve">a commercially processed, hermetically sealed container, or from an intact package from a food processing plant </w:t>
            </w:r>
            <w:r>
              <w:rPr>
                <w:color w:val="000000"/>
                <w:sz w:val="20"/>
                <w:szCs w:val="20"/>
              </w:rPr>
              <w:t xml:space="preserve">must be heated to a temperature of at least 135°F for hot holding.  This temperature requirement also applies if a microwave is used to reheat this commercially processed food from intact package.  </w:t>
            </w:r>
          </w:p>
          <w:p w14:paraId="0912D60E" w14:textId="77777777" w:rsidR="001D2C17" w:rsidRDefault="003A2834">
            <w:pPr>
              <w:numPr>
                <w:ilvl w:val="0"/>
                <w:numId w:val="25"/>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All reheating for hot holding must be done rapidly and not exceed 2 hours.</w:t>
            </w:r>
          </w:p>
          <w:p w14:paraId="32AA8D43" w14:textId="6374469E" w:rsidR="001D2C17" w:rsidRDefault="003A2834">
            <w:pPr>
              <w:numPr>
                <w:ilvl w:val="0"/>
                <w:numId w:val="25"/>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On the worksheet, list all foods intended to be reheated for hot holding</w:t>
            </w:r>
            <w:r w:rsidR="003B7529">
              <w:rPr>
                <w:color w:val="000000"/>
                <w:sz w:val="20"/>
                <w:szCs w:val="20"/>
              </w:rPr>
              <w:t>;</w:t>
            </w:r>
            <w:r>
              <w:rPr>
                <w:color w:val="000000"/>
                <w:sz w:val="20"/>
                <w:szCs w:val="20"/>
              </w:rPr>
              <w:t xml:space="preserve"> if </w:t>
            </w:r>
            <w:r>
              <w:rPr>
                <w:sz w:val="20"/>
                <w:szCs w:val="20"/>
              </w:rPr>
              <w:t>reheated portions</w:t>
            </w:r>
            <w:r>
              <w:rPr>
                <w:color w:val="000000"/>
                <w:sz w:val="20"/>
                <w:szCs w:val="20"/>
              </w:rPr>
              <w:t xml:space="preserve"> will be individual servings or bulk</w:t>
            </w:r>
            <w:r w:rsidR="003B7529">
              <w:rPr>
                <w:color w:val="000000"/>
                <w:sz w:val="20"/>
                <w:szCs w:val="20"/>
              </w:rPr>
              <w:t>;</w:t>
            </w:r>
            <w:r>
              <w:rPr>
                <w:color w:val="000000"/>
                <w:sz w:val="20"/>
                <w:szCs w:val="20"/>
              </w:rPr>
              <w:t xml:space="preserve"> equipment (e.g. grill, oven, microwave, etc.) used to reheat</w:t>
            </w:r>
            <w:r w:rsidR="003B7529">
              <w:rPr>
                <w:color w:val="000000"/>
                <w:sz w:val="20"/>
                <w:szCs w:val="20"/>
              </w:rPr>
              <w:t>;</w:t>
            </w:r>
            <w:r>
              <w:rPr>
                <w:color w:val="000000"/>
                <w:sz w:val="20"/>
                <w:szCs w:val="20"/>
              </w:rPr>
              <w:t xml:space="preserve"> the temperature food will be reheated to and the time it will take to reheat. The location of reheating equipment must be indicated on the layout plans of the unit.  Include how you intend to monitor the food to determine if it is reheated to proper temperature within needed time frames.    </w:t>
            </w:r>
          </w:p>
        </w:tc>
      </w:tr>
      <w:tr w:rsidR="001D2C17" w14:paraId="772AB67D" w14:textId="77777777" w:rsidTr="00D57206">
        <w:tc>
          <w:tcPr>
            <w:tcW w:w="630" w:type="dxa"/>
          </w:tcPr>
          <w:p w14:paraId="395E8C00"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color w:val="000000"/>
                <w:sz w:val="20"/>
                <w:szCs w:val="20"/>
              </w:rPr>
              <w:t>Item K</w:t>
            </w:r>
          </w:p>
        </w:tc>
        <w:tc>
          <w:tcPr>
            <w:tcW w:w="1530" w:type="dxa"/>
          </w:tcPr>
          <w:p w14:paraId="7B2DB7B5"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Hot Holding</w:t>
            </w:r>
          </w:p>
        </w:tc>
        <w:tc>
          <w:tcPr>
            <w:tcW w:w="1890" w:type="dxa"/>
          </w:tcPr>
          <w:p w14:paraId="23EDA78C"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3-501.16, 4-301.11</w:t>
            </w:r>
          </w:p>
        </w:tc>
        <w:tc>
          <w:tcPr>
            <w:tcW w:w="6300" w:type="dxa"/>
          </w:tcPr>
          <w:p w14:paraId="6F416505" w14:textId="77777777" w:rsidR="001D2C17" w:rsidRDefault="003A2834">
            <w:pPr>
              <w:numPr>
                <w:ilvl w:val="0"/>
                <w:numId w:val="75"/>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sidRPr="000E1C0B">
              <w:rPr>
                <w:i/>
                <w:color w:val="000000"/>
                <w:sz w:val="20"/>
                <w:szCs w:val="20"/>
              </w:rPr>
              <w:t>TCS</w:t>
            </w:r>
            <w:r>
              <w:rPr>
                <w:color w:val="000000"/>
                <w:sz w:val="20"/>
                <w:szCs w:val="20"/>
              </w:rPr>
              <w:t xml:space="preserve"> food held hot during service must be held at a minimum temperature of 135°F after reaching proper internal cooking or reheating temperatures.</w:t>
            </w:r>
          </w:p>
          <w:p w14:paraId="3ACD75BD" w14:textId="77777777" w:rsidR="001D2C17" w:rsidRDefault="003A2834">
            <w:pPr>
              <w:numPr>
                <w:ilvl w:val="0"/>
                <w:numId w:val="75"/>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 xml:space="preserve">On the worksheet, list foods that will be held hot and the type of equipment (e.g. steam table, soup wells, etc.) that will be used for this purpose.  The location of hot holding equipment must be indicated on the layout plans of the unit.  Include how you intend to monitor the hot held food to ensure it is at </w:t>
            </w:r>
            <w:r>
              <w:rPr>
                <w:sz w:val="20"/>
                <w:szCs w:val="20"/>
              </w:rPr>
              <w:t xml:space="preserve">the required </w:t>
            </w:r>
            <w:r>
              <w:rPr>
                <w:color w:val="000000"/>
                <w:sz w:val="20"/>
                <w:szCs w:val="20"/>
              </w:rPr>
              <w:t xml:space="preserve">hot holding temperature.  </w:t>
            </w:r>
          </w:p>
        </w:tc>
      </w:tr>
      <w:tr w:rsidR="001D2C17" w14:paraId="4C207D91" w14:textId="77777777" w:rsidTr="00D57206">
        <w:tc>
          <w:tcPr>
            <w:tcW w:w="630" w:type="dxa"/>
          </w:tcPr>
          <w:p w14:paraId="3CA7C9A7"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color w:val="000000"/>
                <w:sz w:val="20"/>
                <w:szCs w:val="20"/>
              </w:rPr>
              <w:t>Item L</w:t>
            </w:r>
          </w:p>
        </w:tc>
        <w:tc>
          <w:tcPr>
            <w:tcW w:w="1530" w:type="dxa"/>
          </w:tcPr>
          <w:p w14:paraId="0BEFE968"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Cold Holding</w:t>
            </w:r>
          </w:p>
        </w:tc>
        <w:tc>
          <w:tcPr>
            <w:tcW w:w="1890" w:type="dxa"/>
          </w:tcPr>
          <w:p w14:paraId="0DD9F72D"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3-501.16, 4-301.11</w:t>
            </w:r>
          </w:p>
        </w:tc>
        <w:tc>
          <w:tcPr>
            <w:tcW w:w="6300" w:type="dxa"/>
          </w:tcPr>
          <w:p w14:paraId="7DEC3C41" w14:textId="77777777" w:rsidR="001D2C17" w:rsidRDefault="003A2834">
            <w:pPr>
              <w:numPr>
                <w:ilvl w:val="0"/>
                <w:numId w:val="26"/>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sidRPr="000E1C0B">
              <w:rPr>
                <w:i/>
                <w:color w:val="000000"/>
                <w:sz w:val="20"/>
                <w:szCs w:val="20"/>
              </w:rPr>
              <w:t>TCS</w:t>
            </w:r>
            <w:r>
              <w:rPr>
                <w:color w:val="000000"/>
                <w:sz w:val="20"/>
                <w:szCs w:val="20"/>
              </w:rPr>
              <w:t xml:space="preserve"> food held cold must be held at a temperature of 41°F or less.</w:t>
            </w:r>
          </w:p>
          <w:p w14:paraId="6AD091AE" w14:textId="77777777" w:rsidR="001D2C17" w:rsidRDefault="003A2834">
            <w:pPr>
              <w:numPr>
                <w:ilvl w:val="0"/>
                <w:numId w:val="26"/>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 xml:space="preserve">On the worksheet, list foods that will be held cold and the type of equipment (mechanical refrigeration, coolers with ice, etc.) that that will be used for this purpose.  Enough cold holding space must be provided to support your intended operations.  The location of cold holding equipment must be indicated on the layout plans of the unit.  Include how you intend to monitor the cold held food to ensure it is at </w:t>
            </w:r>
            <w:r>
              <w:rPr>
                <w:sz w:val="20"/>
                <w:szCs w:val="20"/>
              </w:rPr>
              <w:t>the required</w:t>
            </w:r>
            <w:r>
              <w:rPr>
                <w:color w:val="000000"/>
                <w:sz w:val="20"/>
                <w:szCs w:val="20"/>
              </w:rPr>
              <w:t xml:space="preserve"> cold holding temperature.</w:t>
            </w:r>
          </w:p>
          <w:p w14:paraId="5E71BB04" w14:textId="77777777" w:rsidR="001D2C17" w:rsidRDefault="003A2834">
            <w:pPr>
              <w:numPr>
                <w:ilvl w:val="0"/>
                <w:numId w:val="26"/>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If coolers with ice</w:t>
            </w:r>
            <w:r>
              <w:rPr>
                <w:sz w:val="20"/>
                <w:szCs w:val="20"/>
              </w:rPr>
              <w:t xml:space="preserve"> are</w:t>
            </w:r>
            <w:r>
              <w:rPr>
                <w:color w:val="000000"/>
                <w:sz w:val="20"/>
                <w:szCs w:val="20"/>
              </w:rPr>
              <w:t xml:space="preserve"> planned to be used for cold holding </w:t>
            </w:r>
            <w:r w:rsidRPr="000E1C0B">
              <w:rPr>
                <w:i/>
                <w:color w:val="000000"/>
                <w:sz w:val="20"/>
                <w:szCs w:val="20"/>
              </w:rPr>
              <w:t>TCS</w:t>
            </w:r>
            <w:r>
              <w:rPr>
                <w:color w:val="000000"/>
                <w:sz w:val="20"/>
                <w:szCs w:val="20"/>
              </w:rPr>
              <w:t xml:space="preserve"> foods, consult your regulatory authority.  This method of cold holding may not be adequate depending on your proposed operations.  </w:t>
            </w:r>
          </w:p>
        </w:tc>
      </w:tr>
      <w:tr w:rsidR="001D2C17" w14:paraId="2391023D" w14:textId="77777777" w:rsidTr="00D57206">
        <w:tc>
          <w:tcPr>
            <w:tcW w:w="630" w:type="dxa"/>
          </w:tcPr>
          <w:p w14:paraId="157DF9D9"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color w:val="000000"/>
                <w:sz w:val="20"/>
                <w:szCs w:val="20"/>
              </w:rPr>
              <w:t>Item M</w:t>
            </w:r>
          </w:p>
        </w:tc>
        <w:tc>
          <w:tcPr>
            <w:tcW w:w="1530" w:type="dxa"/>
          </w:tcPr>
          <w:p w14:paraId="1CE6A8F7"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Time Alone as a Control</w:t>
            </w:r>
          </w:p>
        </w:tc>
        <w:tc>
          <w:tcPr>
            <w:tcW w:w="1890" w:type="dxa"/>
          </w:tcPr>
          <w:p w14:paraId="57ECC8DF"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3-501.19</w:t>
            </w:r>
          </w:p>
        </w:tc>
        <w:tc>
          <w:tcPr>
            <w:tcW w:w="6300" w:type="dxa"/>
          </w:tcPr>
          <w:p w14:paraId="31E2F53E" w14:textId="5C097B93" w:rsidR="001D2C17" w:rsidRDefault="003A2834">
            <w:pPr>
              <w:numPr>
                <w:ilvl w:val="0"/>
                <w:numId w:val="54"/>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 xml:space="preserve">Under specific and limited circumstances, time instead of temperature may be used to control bacterial growth in food that is </w:t>
            </w:r>
            <w:r w:rsidRPr="000E1C0B">
              <w:rPr>
                <w:i/>
                <w:color w:val="000000"/>
                <w:sz w:val="20"/>
                <w:szCs w:val="20"/>
              </w:rPr>
              <w:t>TCS</w:t>
            </w:r>
            <w:r>
              <w:rPr>
                <w:color w:val="000000"/>
                <w:sz w:val="20"/>
                <w:szCs w:val="20"/>
              </w:rPr>
              <w:t xml:space="preserve"> (e.g. </w:t>
            </w:r>
            <w:r>
              <w:rPr>
                <w:sz w:val="20"/>
                <w:szCs w:val="20"/>
              </w:rPr>
              <w:t>leaving</w:t>
            </w:r>
            <w:r>
              <w:rPr>
                <w:color w:val="000000"/>
                <w:sz w:val="20"/>
                <w:szCs w:val="20"/>
              </w:rPr>
              <w:t xml:space="preserve"> </w:t>
            </w:r>
            <w:r w:rsidRPr="000E1C0B">
              <w:rPr>
                <w:i/>
                <w:color w:val="000000"/>
                <w:sz w:val="20"/>
                <w:szCs w:val="20"/>
              </w:rPr>
              <w:t>TCS</w:t>
            </w:r>
            <w:r>
              <w:rPr>
                <w:color w:val="000000"/>
                <w:sz w:val="20"/>
                <w:szCs w:val="20"/>
              </w:rPr>
              <w:t xml:space="preserve"> food out at room temperature).  A careful reading of the relevant Food Code section 3-501.19 and discussion with the regulating authority is recommended before making a proposal of using time as a control.  You must prepare a standard operating procedure in advance for each food item where time as a control is proposed</w:t>
            </w:r>
            <w:r w:rsidR="003B7529">
              <w:rPr>
                <w:sz w:val="20"/>
                <w:szCs w:val="20"/>
              </w:rPr>
              <w:t>,</w:t>
            </w:r>
            <w:r>
              <w:rPr>
                <w:color w:val="000000"/>
                <w:sz w:val="20"/>
                <w:szCs w:val="20"/>
              </w:rPr>
              <w:t xml:space="preserve"> develop a tracking/monitoring system for how long the food is out of temperature</w:t>
            </w:r>
            <w:r w:rsidR="003B7529">
              <w:rPr>
                <w:color w:val="000000"/>
                <w:sz w:val="20"/>
                <w:szCs w:val="20"/>
              </w:rPr>
              <w:t xml:space="preserve">, </w:t>
            </w:r>
            <w:r>
              <w:rPr>
                <w:color w:val="000000"/>
                <w:sz w:val="20"/>
                <w:szCs w:val="20"/>
              </w:rPr>
              <w:t>and list actions to take when the food reaches its time and/or temperature limit.</w:t>
            </w:r>
          </w:p>
          <w:p w14:paraId="6AE72A61" w14:textId="77777777" w:rsidR="001D2C17" w:rsidRDefault="003A2834">
            <w:pPr>
              <w:numPr>
                <w:ilvl w:val="0"/>
                <w:numId w:val="54"/>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On the worksheet:</w:t>
            </w:r>
          </w:p>
          <w:p w14:paraId="4151C9CB" w14:textId="77777777" w:rsidR="001D2C17" w:rsidRDefault="003A2834">
            <w:pPr>
              <w:numPr>
                <w:ilvl w:val="0"/>
                <w:numId w:val="27"/>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 xml:space="preserve">List the </w:t>
            </w:r>
            <w:r w:rsidRPr="000E1C0B">
              <w:rPr>
                <w:i/>
                <w:color w:val="000000"/>
                <w:sz w:val="20"/>
                <w:szCs w:val="20"/>
              </w:rPr>
              <w:t>TCS</w:t>
            </w:r>
            <w:r>
              <w:rPr>
                <w:color w:val="000000"/>
                <w:sz w:val="20"/>
                <w:szCs w:val="20"/>
              </w:rPr>
              <w:t xml:space="preserve"> foods intended to be held out of temperature control.</w:t>
            </w:r>
          </w:p>
          <w:p w14:paraId="79B742A4" w14:textId="77777777" w:rsidR="001D2C17" w:rsidRDefault="003A2834">
            <w:pPr>
              <w:numPr>
                <w:ilvl w:val="0"/>
                <w:numId w:val="27"/>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 xml:space="preserve">Describe how long the listed </w:t>
            </w:r>
            <w:r w:rsidRPr="000E1C0B">
              <w:rPr>
                <w:i/>
                <w:color w:val="000000"/>
                <w:sz w:val="20"/>
                <w:szCs w:val="20"/>
              </w:rPr>
              <w:t>TCS</w:t>
            </w:r>
            <w:r>
              <w:rPr>
                <w:color w:val="000000"/>
                <w:sz w:val="20"/>
                <w:szCs w:val="20"/>
              </w:rPr>
              <w:t xml:space="preserve"> foods will be held out of temperature control and how this food will be marked to track time.</w:t>
            </w:r>
          </w:p>
          <w:p w14:paraId="06847BE0" w14:textId="77777777" w:rsidR="001D2C17" w:rsidRDefault="003A2834">
            <w:pPr>
              <w:numPr>
                <w:ilvl w:val="0"/>
                <w:numId w:val="27"/>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 xml:space="preserve">Describe what action will be taken with the time limit has been reached.  </w:t>
            </w:r>
          </w:p>
        </w:tc>
      </w:tr>
      <w:tr w:rsidR="001D2C17" w14:paraId="0B42A422" w14:textId="77777777" w:rsidTr="00D57206">
        <w:tc>
          <w:tcPr>
            <w:tcW w:w="630" w:type="dxa"/>
          </w:tcPr>
          <w:p w14:paraId="0D0FAB0A"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color w:val="000000"/>
                <w:sz w:val="20"/>
                <w:szCs w:val="20"/>
              </w:rPr>
              <w:t>Item N</w:t>
            </w:r>
          </w:p>
        </w:tc>
        <w:tc>
          <w:tcPr>
            <w:tcW w:w="1530" w:type="dxa"/>
          </w:tcPr>
          <w:p w14:paraId="2D21600C"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Date Marking</w:t>
            </w:r>
          </w:p>
        </w:tc>
        <w:tc>
          <w:tcPr>
            <w:tcW w:w="1890" w:type="dxa"/>
          </w:tcPr>
          <w:p w14:paraId="746E75C9"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3-501.17, 3-501.18</w:t>
            </w:r>
          </w:p>
        </w:tc>
        <w:tc>
          <w:tcPr>
            <w:tcW w:w="6300" w:type="dxa"/>
          </w:tcPr>
          <w:p w14:paraId="4CA9A085" w14:textId="77777777" w:rsidR="001D2C17" w:rsidRDefault="003A2834">
            <w:pPr>
              <w:numPr>
                <w:ilvl w:val="0"/>
                <w:numId w:val="28"/>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 xml:space="preserve">Date marking of certain foods is required to prevent foodborne illness from </w:t>
            </w:r>
            <w:r>
              <w:rPr>
                <w:i/>
                <w:color w:val="000000"/>
                <w:sz w:val="20"/>
                <w:szCs w:val="20"/>
              </w:rPr>
              <w:t>Listeria monocytogenes</w:t>
            </w:r>
            <w:r>
              <w:rPr>
                <w:color w:val="000000"/>
                <w:sz w:val="20"/>
                <w:szCs w:val="20"/>
              </w:rPr>
              <w:t>.  Foods required to be date marked are:</w:t>
            </w:r>
          </w:p>
          <w:p w14:paraId="227FFBF0" w14:textId="77777777" w:rsidR="001D2C17" w:rsidRDefault="003A2834">
            <w:pPr>
              <w:numPr>
                <w:ilvl w:val="0"/>
                <w:numId w:val="4"/>
              </w:numPr>
              <w:pBdr>
                <w:top w:val="nil"/>
                <w:left w:val="nil"/>
                <w:bottom w:val="nil"/>
                <w:right w:val="nil"/>
                <w:between w:val="nil"/>
              </w:pBdr>
              <w:tabs>
                <w:tab w:val="left" w:pos="-302"/>
                <w:tab w:val="left" w:pos="0"/>
                <w:tab w:val="left" w:pos="720"/>
                <w:tab w:val="left" w:pos="1440"/>
                <w:tab w:val="left" w:pos="1890"/>
                <w:tab w:val="left" w:pos="2880"/>
              </w:tabs>
              <w:contextualSpacing/>
              <w:rPr>
                <w:i/>
                <w:color w:val="000000"/>
                <w:sz w:val="20"/>
                <w:szCs w:val="20"/>
              </w:rPr>
            </w:pPr>
            <w:r>
              <w:rPr>
                <w:i/>
                <w:color w:val="000000"/>
                <w:sz w:val="20"/>
                <w:szCs w:val="20"/>
              </w:rPr>
              <w:t>TCS;</w:t>
            </w:r>
          </w:p>
          <w:p w14:paraId="22F0F610" w14:textId="77777777" w:rsidR="001D2C17" w:rsidRDefault="003A2834">
            <w:pPr>
              <w:numPr>
                <w:ilvl w:val="0"/>
                <w:numId w:val="4"/>
              </w:numPr>
              <w:pBdr>
                <w:top w:val="nil"/>
                <w:left w:val="nil"/>
                <w:bottom w:val="nil"/>
                <w:right w:val="nil"/>
                <w:between w:val="nil"/>
              </w:pBdr>
              <w:tabs>
                <w:tab w:val="left" w:pos="-302"/>
                <w:tab w:val="left" w:pos="0"/>
                <w:tab w:val="left" w:pos="720"/>
                <w:tab w:val="left" w:pos="1440"/>
                <w:tab w:val="left" w:pos="1890"/>
                <w:tab w:val="left" w:pos="2880"/>
              </w:tabs>
              <w:contextualSpacing/>
              <w:rPr>
                <w:i/>
                <w:color w:val="000000"/>
                <w:sz w:val="20"/>
                <w:szCs w:val="20"/>
              </w:rPr>
            </w:pPr>
            <w:r>
              <w:rPr>
                <w:i/>
                <w:color w:val="000000"/>
                <w:sz w:val="20"/>
                <w:szCs w:val="20"/>
              </w:rPr>
              <w:t xml:space="preserve">Ready-to-eat; </w:t>
            </w:r>
            <w:r>
              <w:rPr>
                <w:color w:val="000000"/>
                <w:sz w:val="20"/>
                <w:szCs w:val="20"/>
              </w:rPr>
              <w:t>and</w:t>
            </w:r>
            <w:r>
              <w:rPr>
                <w:i/>
                <w:color w:val="000000"/>
                <w:sz w:val="20"/>
                <w:szCs w:val="20"/>
              </w:rPr>
              <w:t xml:space="preserve"> </w:t>
            </w:r>
          </w:p>
          <w:p w14:paraId="111C8F6B" w14:textId="77777777" w:rsidR="001D2C17" w:rsidRDefault="003A2834">
            <w:pPr>
              <w:numPr>
                <w:ilvl w:val="0"/>
                <w:numId w:val="4"/>
              </w:numPr>
              <w:pBdr>
                <w:top w:val="nil"/>
                <w:left w:val="nil"/>
                <w:bottom w:val="nil"/>
                <w:right w:val="nil"/>
                <w:between w:val="nil"/>
              </w:pBdr>
              <w:tabs>
                <w:tab w:val="left" w:pos="-302"/>
                <w:tab w:val="left" w:pos="0"/>
                <w:tab w:val="left" w:pos="720"/>
                <w:tab w:val="left" w:pos="1440"/>
                <w:tab w:val="left" w:pos="1890"/>
                <w:tab w:val="left" w:pos="2880"/>
              </w:tabs>
              <w:contextualSpacing/>
              <w:rPr>
                <w:i/>
                <w:color w:val="000000"/>
                <w:sz w:val="20"/>
                <w:szCs w:val="20"/>
              </w:rPr>
            </w:pPr>
            <w:r>
              <w:rPr>
                <w:color w:val="000000"/>
                <w:sz w:val="20"/>
                <w:szCs w:val="20"/>
              </w:rPr>
              <w:t>Held under refrigeration for more than 24 hours before sale or service.</w:t>
            </w:r>
          </w:p>
          <w:p w14:paraId="0FB6B9EA" w14:textId="77777777" w:rsidR="001D2C17" w:rsidRDefault="003A2834">
            <w:pPr>
              <w:numPr>
                <w:ilvl w:val="0"/>
                <w:numId w:val="28"/>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These foods are to be date marked at the time of preparation, or if received commercially prepared, when the package is opened.  The pre-printed manufacturer’s date on commercially prepared products is not a date mark.</w:t>
            </w:r>
          </w:p>
          <w:p w14:paraId="700708C4" w14:textId="77777777" w:rsidR="001D2C17" w:rsidRDefault="003A2834">
            <w:pPr>
              <w:numPr>
                <w:ilvl w:val="0"/>
                <w:numId w:val="28"/>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 xml:space="preserve">The date mark (e.g. calendar dates, days of the week, color coded marks, etc.) shall indicate a time period not to exceed 7 days from day of preparation or opening of commercial packaging.  The day of preparation or opening of the commercial packaging is considered day 1. </w:t>
            </w:r>
          </w:p>
          <w:p w14:paraId="58E84156" w14:textId="77777777" w:rsidR="001D2C17" w:rsidRDefault="003A2834">
            <w:pPr>
              <w:numPr>
                <w:ilvl w:val="0"/>
                <w:numId w:val="28"/>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 xml:space="preserve">Some </w:t>
            </w:r>
            <w:r w:rsidRPr="000E1C0B">
              <w:rPr>
                <w:i/>
                <w:color w:val="000000"/>
                <w:sz w:val="20"/>
                <w:szCs w:val="20"/>
              </w:rPr>
              <w:t>ready-to-eat</w:t>
            </w:r>
            <w:r>
              <w:rPr>
                <w:color w:val="000000"/>
                <w:sz w:val="20"/>
                <w:szCs w:val="20"/>
              </w:rPr>
              <w:t xml:space="preserve"> </w:t>
            </w:r>
            <w:r w:rsidRPr="000E1C0B">
              <w:rPr>
                <w:i/>
                <w:color w:val="000000"/>
                <w:sz w:val="20"/>
                <w:szCs w:val="20"/>
              </w:rPr>
              <w:t>TCS</w:t>
            </w:r>
            <w:r>
              <w:rPr>
                <w:color w:val="000000"/>
                <w:sz w:val="20"/>
                <w:szCs w:val="20"/>
              </w:rPr>
              <w:t xml:space="preserve"> food are exempt from dating marking.  These food items are listed under Food Code section 3-501.17(F).</w:t>
            </w:r>
          </w:p>
          <w:p w14:paraId="611F5D14" w14:textId="77777777" w:rsidR="001D2C17" w:rsidRDefault="003A2834">
            <w:pPr>
              <w:numPr>
                <w:ilvl w:val="0"/>
                <w:numId w:val="28"/>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On the worksheet, list the foods or groups of foods (e.g. deli meats) that will require a date mark and describe the date marking method to be used along with the maximum number of days between preparation/opening and discarding.</w:t>
            </w:r>
          </w:p>
        </w:tc>
      </w:tr>
      <w:tr w:rsidR="001D2C17" w14:paraId="566CF39A" w14:textId="77777777" w:rsidTr="00D57206">
        <w:tc>
          <w:tcPr>
            <w:tcW w:w="10350" w:type="dxa"/>
            <w:gridSpan w:val="4"/>
          </w:tcPr>
          <w:p w14:paraId="169F53FE" w14:textId="680555FA"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=Michigan Modified</w:t>
            </w:r>
            <w:r w:rsidR="00861797">
              <w:rPr>
                <w:color w:val="000000"/>
                <w:sz w:val="20"/>
                <w:szCs w:val="20"/>
              </w:rPr>
              <w:t xml:space="preserve"> </w:t>
            </w:r>
            <w:r>
              <w:rPr>
                <w:color w:val="000000"/>
                <w:sz w:val="20"/>
                <w:szCs w:val="20"/>
              </w:rPr>
              <w:t xml:space="preserve">Food Code.  *FL = Food Law </w:t>
            </w:r>
          </w:p>
          <w:p w14:paraId="7965EE1E"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rFonts w:ascii="Helvetica Neue" w:eastAsia="Helvetica Neue" w:hAnsi="Helvetica Neue" w:cs="Helvetica Neue"/>
                <w:color w:val="000000"/>
                <w:sz w:val="20"/>
                <w:szCs w:val="20"/>
              </w:rPr>
            </w:pPr>
            <w:r>
              <w:rPr>
                <w:color w:val="000000"/>
                <w:sz w:val="20"/>
                <w:szCs w:val="20"/>
              </w:rPr>
              <w:t xml:space="preserve">To view the food code, food law and other fact sheets go to: </w:t>
            </w:r>
            <w:hyperlink r:id="rId76">
              <w:r>
                <w:rPr>
                  <w:color w:val="1155CC"/>
                  <w:sz w:val="20"/>
                  <w:szCs w:val="20"/>
                  <w:u w:val="single"/>
                </w:rPr>
                <w:t>http://www.michigan.gov/mdard/0,4610,7-125-50772_45851_61711---,00.html</w:t>
              </w:r>
            </w:hyperlink>
            <w:r>
              <w:rPr>
                <w:color w:val="000000"/>
                <w:sz w:val="20"/>
                <w:szCs w:val="20"/>
              </w:rPr>
              <w:t xml:space="preserve"> or call 800-292-3939 to request single free copies.</w:t>
            </w:r>
          </w:p>
        </w:tc>
      </w:tr>
    </w:tbl>
    <w:p w14:paraId="2CCA3AC8" w14:textId="77777777" w:rsidR="001D2C17" w:rsidRDefault="001D2C17"/>
    <w:p w14:paraId="653DCA58" w14:textId="77777777" w:rsidR="001D2C17" w:rsidRDefault="001D2C17"/>
    <w:p w14:paraId="0E887AF2" w14:textId="77777777" w:rsidR="001D2C17" w:rsidRDefault="003A2834">
      <w:pPr>
        <w:pBdr>
          <w:top w:val="nil"/>
          <w:left w:val="nil"/>
          <w:bottom w:val="nil"/>
          <w:right w:val="nil"/>
          <w:between w:val="nil"/>
        </w:pBdr>
        <w:rPr>
          <w:color w:val="000000"/>
          <w:sz w:val="24"/>
          <w:szCs w:val="24"/>
        </w:rPr>
      </w:pPr>
      <w:bookmarkStart w:id="2" w:name="_30j0zll" w:colFirst="0" w:colLast="0"/>
      <w:bookmarkEnd w:id="2"/>
      <w:r>
        <w:rPr>
          <w:b/>
          <w:color w:val="000000"/>
          <w:sz w:val="24"/>
          <w:szCs w:val="24"/>
        </w:rPr>
        <w:t>PART 2</w:t>
      </w:r>
    </w:p>
    <w:p w14:paraId="24E15BC0" w14:textId="77777777" w:rsidR="001D2C17" w:rsidRDefault="003A2834">
      <w:pPr>
        <w:pBdr>
          <w:top w:val="nil"/>
          <w:left w:val="nil"/>
          <w:bottom w:val="nil"/>
          <w:right w:val="nil"/>
          <w:between w:val="nil"/>
        </w:pBdr>
        <w:rPr>
          <w:b/>
          <w:color w:val="000000"/>
          <w:sz w:val="24"/>
          <w:szCs w:val="24"/>
        </w:rPr>
      </w:pPr>
      <w:r>
        <w:rPr>
          <w:b/>
          <w:color w:val="000000"/>
          <w:sz w:val="24"/>
          <w:szCs w:val="24"/>
        </w:rPr>
        <w:t>EMPLOYEE HEALTH AND HYGIENE</w:t>
      </w:r>
    </w:p>
    <w:p w14:paraId="74899350" w14:textId="77777777" w:rsidR="001D2C17" w:rsidRDefault="001D2C17">
      <w:pPr>
        <w:pBdr>
          <w:top w:val="nil"/>
          <w:left w:val="nil"/>
          <w:bottom w:val="nil"/>
          <w:right w:val="nil"/>
          <w:between w:val="nil"/>
        </w:pBdr>
        <w:rPr>
          <w:b/>
          <w:color w:val="000000"/>
          <w:sz w:val="24"/>
          <w:szCs w:val="24"/>
        </w:rPr>
      </w:pPr>
    </w:p>
    <w:p w14:paraId="5CE5579A" w14:textId="77777777" w:rsidR="001D2C17" w:rsidRDefault="003A2834">
      <w:pPr>
        <w:pBdr>
          <w:top w:val="nil"/>
          <w:left w:val="nil"/>
          <w:bottom w:val="nil"/>
          <w:right w:val="nil"/>
          <w:between w:val="nil"/>
        </w:pBdr>
        <w:rPr>
          <w:color w:val="000000"/>
          <w:sz w:val="20"/>
          <w:szCs w:val="20"/>
        </w:rPr>
      </w:pPr>
      <w:r>
        <w:rPr>
          <w:color w:val="000000"/>
          <w:sz w:val="20"/>
          <w:szCs w:val="20"/>
        </w:rPr>
        <w:t xml:space="preserve">Employee health and hygiene are important factors in preventing foodborne illness.  Employees must follow proper health and hygiene practices to prevent contamination of food.  Employee health and hygiene encompasses: </w:t>
      </w:r>
      <w:r>
        <w:rPr>
          <w:sz w:val="20"/>
          <w:szCs w:val="20"/>
        </w:rPr>
        <w:t>h</w:t>
      </w:r>
      <w:r>
        <w:rPr>
          <w:color w:val="000000"/>
          <w:sz w:val="20"/>
          <w:szCs w:val="20"/>
        </w:rPr>
        <w:t xml:space="preserve">ygienic </w:t>
      </w:r>
      <w:r>
        <w:rPr>
          <w:sz w:val="20"/>
          <w:szCs w:val="20"/>
        </w:rPr>
        <w:t>p</w:t>
      </w:r>
      <w:r>
        <w:rPr>
          <w:color w:val="000000"/>
          <w:sz w:val="20"/>
          <w:szCs w:val="20"/>
        </w:rPr>
        <w:t xml:space="preserve">ractices, </w:t>
      </w:r>
      <w:r>
        <w:rPr>
          <w:sz w:val="20"/>
          <w:szCs w:val="20"/>
        </w:rPr>
        <w:t>h</w:t>
      </w:r>
      <w:r>
        <w:rPr>
          <w:color w:val="000000"/>
          <w:sz w:val="20"/>
          <w:szCs w:val="20"/>
        </w:rPr>
        <w:t xml:space="preserve">andwashing, and </w:t>
      </w:r>
      <w:r>
        <w:rPr>
          <w:sz w:val="20"/>
          <w:szCs w:val="20"/>
        </w:rPr>
        <w:t>h</w:t>
      </w:r>
      <w:r>
        <w:rPr>
          <w:color w:val="000000"/>
          <w:sz w:val="20"/>
          <w:szCs w:val="20"/>
        </w:rPr>
        <w:t xml:space="preserve">ealth </w:t>
      </w:r>
      <w:r>
        <w:rPr>
          <w:sz w:val="20"/>
          <w:szCs w:val="20"/>
        </w:rPr>
        <w:t>r</w:t>
      </w:r>
      <w:r>
        <w:rPr>
          <w:color w:val="000000"/>
          <w:sz w:val="20"/>
          <w:szCs w:val="20"/>
        </w:rPr>
        <w:t>eporting.</w:t>
      </w:r>
    </w:p>
    <w:p w14:paraId="655E8C61" w14:textId="77777777" w:rsidR="001D2C17" w:rsidRDefault="001D2C17">
      <w:pPr>
        <w:pBdr>
          <w:top w:val="nil"/>
          <w:left w:val="nil"/>
          <w:bottom w:val="nil"/>
          <w:right w:val="nil"/>
          <w:between w:val="nil"/>
        </w:pBdr>
        <w:rPr>
          <w:color w:val="000000"/>
          <w:sz w:val="20"/>
          <w:szCs w:val="20"/>
        </w:rPr>
      </w:pPr>
    </w:p>
    <w:p w14:paraId="773C527B" w14:textId="77777777" w:rsidR="001D2C17" w:rsidRDefault="003A2834">
      <w:pPr>
        <w:pBdr>
          <w:top w:val="nil"/>
          <w:left w:val="nil"/>
          <w:bottom w:val="nil"/>
          <w:right w:val="nil"/>
          <w:between w:val="nil"/>
        </w:pBdr>
        <w:rPr>
          <w:b/>
          <w:color w:val="000000"/>
          <w:sz w:val="20"/>
          <w:szCs w:val="20"/>
        </w:rPr>
      </w:pPr>
      <w:r>
        <w:rPr>
          <w:b/>
          <w:color w:val="000000"/>
          <w:sz w:val="20"/>
          <w:szCs w:val="20"/>
        </w:rPr>
        <w:t>Hygiene Practices</w:t>
      </w:r>
    </w:p>
    <w:p w14:paraId="60353271" w14:textId="77777777" w:rsidR="001D2C17" w:rsidRDefault="003A2834">
      <w:pPr>
        <w:numPr>
          <w:ilvl w:val="0"/>
          <w:numId w:val="7"/>
        </w:numPr>
        <w:pBdr>
          <w:top w:val="nil"/>
          <w:left w:val="nil"/>
          <w:bottom w:val="nil"/>
          <w:right w:val="nil"/>
          <w:between w:val="nil"/>
        </w:pBdr>
        <w:contextualSpacing/>
        <w:rPr>
          <w:color w:val="000000"/>
          <w:sz w:val="20"/>
          <w:szCs w:val="20"/>
        </w:rPr>
      </w:pPr>
      <w:r>
        <w:rPr>
          <w:color w:val="000000"/>
          <w:sz w:val="20"/>
          <w:szCs w:val="20"/>
        </w:rPr>
        <w:t>Ensure employees are following proper hygienic practices which include but are not limited to:</w:t>
      </w:r>
    </w:p>
    <w:p w14:paraId="73DCF955" w14:textId="77777777" w:rsidR="001D2C17" w:rsidRDefault="003A2834">
      <w:pPr>
        <w:numPr>
          <w:ilvl w:val="1"/>
          <w:numId w:val="7"/>
        </w:numPr>
        <w:pBdr>
          <w:top w:val="nil"/>
          <w:left w:val="nil"/>
          <w:bottom w:val="nil"/>
          <w:right w:val="nil"/>
          <w:between w:val="nil"/>
        </w:pBdr>
        <w:contextualSpacing/>
        <w:rPr>
          <w:color w:val="000000"/>
          <w:sz w:val="20"/>
          <w:szCs w:val="20"/>
        </w:rPr>
      </w:pPr>
      <w:r>
        <w:rPr>
          <w:color w:val="000000"/>
          <w:sz w:val="20"/>
          <w:szCs w:val="20"/>
        </w:rPr>
        <w:t>Working in clean outer clothing</w:t>
      </w:r>
    </w:p>
    <w:p w14:paraId="7F561B60" w14:textId="77777777" w:rsidR="001D2C17" w:rsidRDefault="003A2834">
      <w:pPr>
        <w:numPr>
          <w:ilvl w:val="1"/>
          <w:numId w:val="7"/>
        </w:numPr>
        <w:pBdr>
          <w:top w:val="nil"/>
          <w:left w:val="nil"/>
          <w:bottom w:val="nil"/>
          <w:right w:val="nil"/>
          <w:between w:val="nil"/>
        </w:pBdr>
        <w:contextualSpacing/>
        <w:rPr>
          <w:color w:val="000000"/>
          <w:sz w:val="20"/>
          <w:szCs w:val="20"/>
        </w:rPr>
      </w:pPr>
      <w:r>
        <w:rPr>
          <w:color w:val="000000"/>
          <w:sz w:val="20"/>
          <w:szCs w:val="20"/>
        </w:rPr>
        <w:t>Wearing proper hair restraint</w:t>
      </w:r>
    </w:p>
    <w:p w14:paraId="2565287D" w14:textId="77777777" w:rsidR="001D2C17" w:rsidRDefault="003A2834">
      <w:pPr>
        <w:numPr>
          <w:ilvl w:val="1"/>
          <w:numId w:val="7"/>
        </w:numPr>
        <w:pBdr>
          <w:top w:val="nil"/>
          <w:left w:val="nil"/>
          <w:bottom w:val="nil"/>
          <w:right w:val="nil"/>
          <w:between w:val="nil"/>
        </w:pBdr>
        <w:contextualSpacing/>
        <w:rPr>
          <w:color w:val="000000"/>
          <w:sz w:val="20"/>
          <w:szCs w:val="20"/>
        </w:rPr>
      </w:pPr>
      <w:r>
        <w:rPr>
          <w:color w:val="000000"/>
          <w:sz w:val="20"/>
          <w:szCs w:val="20"/>
        </w:rPr>
        <w:t>Not using tobacco products in food areas</w:t>
      </w:r>
    </w:p>
    <w:p w14:paraId="34CF0B91" w14:textId="77777777" w:rsidR="001D2C17" w:rsidRDefault="003A2834">
      <w:pPr>
        <w:numPr>
          <w:ilvl w:val="1"/>
          <w:numId w:val="7"/>
        </w:numPr>
        <w:pBdr>
          <w:top w:val="nil"/>
          <w:left w:val="nil"/>
          <w:bottom w:val="nil"/>
          <w:right w:val="nil"/>
          <w:between w:val="nil"/>
        </w:pBdr>
        <w:contextualSpacing/>
        <w:rPr>
          <w:color w:val="000000"/>
          <w:sz w:val="20"/>
          <w:szCs w:val="20"/>
        </w:rPr>
      </w:pPr>
      <w:r>
        <w:rPr>
          <w:color w:val="000000"/>
          <w:sz w:val="20"/>
          <w:szCs w:val="20"/>
        </w:rPr>
        <w:t>Not eating in food areas</w:t>
      </w:r>
    </w:p>
    <w:p w14:paraId="05FB9072" w14:textId="77777777" w:rsidR="001D2C17" w:rsidRDefault="003A2834">
      <w:pPr>
        <w:numPr>
          <w:ilvl w:val="1"/>
          <w:numId w:val="7"/>
        </w:numPr>
        <w:pBdr>
          <w:top w:val="nil"/>
          <w:left w:val="nil"/>
          <w:bottom w:val="nil"/>
          <w:right w:val="nil"/>
          <w:between w:val="nil"/>
        </w:pBdr>
        <w:contextualSpacing/>
        <w:rPr>
          <w:color w:val="000000"/>
          <w:sz w:val="20"/>
          <w:szCs w:val="20"/>
        </w:rPr>
      </w:pPr>
      <w:r>
        <w:rPr>
          <w:color w:val="000000"/>
          <w:sz w:val="20"/>
          <w:szCs w:val="20"/>
        </w:rPr>
        <w:t>Drink only from closed beverage containers in food areas</w:t>
      </w:r>
    </w:p>
    <w:p w14:paraId="1EE125EE" w14:textId="77777777" w:rsidR="001D2C17" w:rsidRDefault="003A2834">
      <w:pPr>
        <w:numPr>
          <w:ilvl w:val="1"/>
          <w:numId w:val="7"/>
        </w:numPr>
        <w:pBdr>
          <w:top w:val="nil"/>
          <w:left w:val="nil"/>
          <w:bottom w:val="nil"/>
          <w:right w:val="nil"/>
          <w:between w:val="nil"/>
        </w:pBdr>
        <w:contextualSpacing/>
        <w:rPr>
          <w:color w:val="000000"/>
          <w:sz w:val="20"/>
          <w:szCs w:val="20"/>
        </w:rPr>
      </w:pPr>
      <w:r>
        <w:rPr>
          <w:color w:val="000000"/>
          <w:sz w:val="20"/>
          <w:szCs w:val="20"/>
        </w:rPr>
        <w:t>Covering cuts/wounds:</w:t>
      </w:r>
    </w:p>
    <w:p w14:paraId="3E78DDFF" w14:textId="77777777" w:rsidR="001D2C17" w:rsidRDefault="003A2834">
      <w:pPr>
        <w:numPr>
          <w:ilvl w:val="2"/>
          <w:numId w:val="7"/>
        </w:numPr>
        <w:pBdr>
          <w:top w:val="nil"/>
          <w:left w:val="nil"/>
          <w:bottom w:val="nil"/>
          <w:right w:val="nil"/>
          <w:between w:val="nil"/>
        </w:pBdr>
        <w:contextualSpacing/>
        <w:rPr>
          <w:color w:val="000000"/>
          <w:sz w:val="20"/>
          <w:szCs w:val="20"/>
        </w:rPr>
      </w:pPr>
      <w:r>
        <w:rPr>
          <w:color w:val="000000"/>
          <w:sz w:val="20"/>
          <w:szCs w:val="20"/>
        </w:rPr>
        <w:t xml:space="preserve">On hands or </w:t>
      </w:r>
      <w:r>
        <w:rPr>
          <w:sz w:val="20"/>
          <w:szCs w:val="20"/>
        </w:rPr>
        <w:t>wrists</w:t>
      </w:r>
      <w:r>
        <w:rPr>
          <w:color w:val="000000"/>
          <w:sz w:val="20"/>
          <w:szCs w:val="20"/>
        </w:rPr>
        <w:t xml:space="preserve"> with an impermeable cover, such a</w:t>
      </w:r>
      <w:r>
        <w:rPr>
          <w:sz w:val="20"/>
          <w:szCs w:val="20"/>
        </w:rPr>
        <w:t>s</w:t>
      </w:r>
      <w:r>
        <w:rPr>
          <w:color w:val="000000"/>
          <w:sz w:val="20"/>
          <w:szCs w:val="20"/>
        </w:rPr>
        <w:t xml:space="preserve"> a finger cot, and a single use glove is worn over the impermeable cover</w:t>
      </w:r>
      <w:r>
        <w:rPr>
          <w:sz w:val="20"/>
          <w:szCs w:val="20"/>
        </w:rPr>
        <w:t>,</w:t>
      </w:r>
    </w:p>
    <w:p w14:paraId="3DE964DE" w14:textId="77777777" w:rsidR="001D2C17" w:rsidRDefault="003A2834">
      <w:pPr>
        <w:numPr>
          <w:ilvl w:val="2"/>
          <w:numId w:val="7"/>
        </w:numPr>
        <w:pBdr>
          <w:top w:val="nil"/>
          <w:left w:val="nil"/>
          <w:bottom w:val="nil"/>
          <w:right w:val="nil"/>
          <w:between w:val="nil"/>
        </w:pBdr>
        <w:contextualSpacing/>
        <w:rPr>
          <w:sz w:val="20"/>
          <w:szCs w:val="20"/>
        </w:rPr>
      </w:pPr>
      <w:r>
        <w:rPr>
          <w:sz w:val="20"/>
          <w:szCs w:val="20"/>
        </w:rPr>
        <w:t>On exposed portions of the arms with an impermeable cover, and</w:t>
      </w:r>
    </w:p>
    <w:p w14:paraId="3DCF5B56" w14:textId="77777777" w:rsidR="001D2C17" w:rsidRDefault="003A2834">
      <w:pPr>
        <w:numPr>
          <w:ilvl w:val="2"/>
          <w:numId w:val="7"/>
        </w:numPr>
        <w:pBdr>
          <w:top w:val="nil"/>
          <w:left w:val="nil"/>
          <w:bottom w:val="nil"/>
          <w:right w:val="nil"/>
          <w:between w:val="nil"/>
        </w:pBdr>
        <w:contextualSpacing/>
        <w:rPr>
          <w:sz w:val="20"/>
          <w:szCs w:val="20"/>
        </w:rPr>
      </w:pPr>
      <w:r>
        <w:rPr>
          <w:sz w:val="20"/>
          <w:szCs w:val="20"/>
        </w:rPr>
        <w:t>On other parts of the body with a dry, durable, tight-fitting bandage.</w:t>
      </w:r>
    </w:p>
    <w:p w14:paraId="56EFBF0B" w14:textId="77777777" w:rsidR="001D2C17" w:rsidRDefault="003A2834">
      <w:pPr>
        <w:numPr>
          <w:ilvl w:val="1"/>
          <w:numId w:val="7"/>
        </w:numPr>
        <w:pBdr>
          <w:top w:val="nil"/>
          <w:left w:val="nil"/>
          <w:bottom w:val="nil"/>
          <w:right w:val="nil"/>
          <w:between w:val="nil"/>
        </w:pBdr>
        <w:contextualSpacing/>
        <w:rPr>
          <w:color w:val="000000"/>
          <w:sz w:val="20"/>
          <w:szCs w:val="20"/>
        </w:rPr>
      </w:pPr>
      <w:r>
        <w:rPr>
          <w:color w:val="000000"/>
          <w:sz w:val="20"/>
          <w:szCs w:val="20"/>
        </w:rPr>
        <w:t>Not wearing nail polish unless covered by a single use glove and nails kept trimmed and clean</w:t>
      </w:r>
    </w:p>
    <w:p w14:paraId="4680E9CE" w14:textId="77777777" w:rsidR="001D2C17" w:rsidRDefault="003A2834">
      <w:pPr>
        <w:numPr>
          <w:ilvl w:val="1"/>
          <w:numId w:val="7"/>
        </w:numPr>
        <w:pBdr>
          <w:top w:val="nil"/>
          <w:left w:val="nil"/>
          <w:bottom w:val="nil"/>
          <w:right w:val="nil"/>
          <w:between w:val="nil"/>
        </w:pBdr>
        <w:contextualSpacing/>
        <w:rPr>
          <w:color w:val="000000"/>
          <w:sz w:val="20"/>
          <w:szCs w:val="20"/>
        </w:rPr>
      </w:pPr>
      <w:r>
        <w:rPr>
          <w:color w:val="000000"/>
          <w:sz w:val="20"/>
          <w:szCs w:val="20"/>
        </w:rPr>
        <w:t>Not wear hand/wrist jewelry, except for a plain ring such as a wedding band</w:t>
      </w:r>
    </w:p>
    <w:p w14:paraId="5A965163" w14:textId="77777777" w:rsidR="001D2C17" w:rsidRDefault="003A2834">
      <w:pPr>
        <w:numPr>
          <w:ilvl w:val="1"/>
          <w:numId w:val="7"/>
        </w:numPr>
        <w:pBdr>
          <w:top w:val="nil"/>
          <w:left w:val="nil"/>
          <w:bottom w:val="nil"/>
          <w:right w:val="nil"/>
          <w:between w:val="nil"/>
        </w:pBdr>
        <w:contextualSpacing/>
        <w:rPr>
          <w:color w:val="000000"/>
          <w:sz w:val="20"/>
          <w:szCs w:val="20"/>
        </w:rPr>
      </w:pPr>
      <w:r>
        <w:rPr>
          <w:color w:val="000000"/>
          <w:sz w:val="20"/>
          <w:szCs w:val="20"/>
        </w:rPr>
        <w:t>Not working with exposed food, clean equipment, utensils, and linens and exposed single service items if the employee is experiencing persistent sneezing, coughing or a runny nose</w:t>
      </w:r>
    </w:p>
    <w:p w14:paraId="53BD1CBA" w14:textId="77777777" w:rsidR="001D2C17" w:rsidRDefault="003A2834">
      <w:pPr>
        <w:numPr>
          <w:ilvl w:val="0"/>
          <w:numId w:val="7"/>
        </w:numPr>
        <w:pBdr>
          <w:top w:val="nil"/>
          <w:left w:val="nil"/>
          <w:bottom w:val="nil"/>
          <w:right w:val="nil"/>
          <w:between w:val="nil"/>
        </w:pBdr>
        <w:contextualSpacing/>
        <w:rPr>
          <w:color w:val="000000"/>
          <w:sz w:val="20"/>
          <w:szCs w:val="20"/>
        </w:rPr>
      </w:pPr>
      <w:r>
        <w:rPr>
          <w:color w:val="000000"/>
          <w:sz w:val="20"/>
          <w:szCs w:val="20"/>
        </w:rPr>
        <w:t xml:space="preserve">Employees need to be made aware of their responsibility to follow proper hygienic practices and comply with the requirements in the Food Code.  </w:t>
      </w:r>
    </w:p>
    <w:p w14:paraId="1903FCA4" w14:textId="77777777" w:rsidR="001D2C17" w:rsidRDefault="001D2C17">
      <w:pPr>
        <w:pBdr>
          <w:top w:val="nil"/>
          <w:left w:val="nil"/>
          <w:bottom w:val="nil"/>
          <w:right w:val="nil"/>
          <w:between w:val="nil"/>
        </w:pBdr>
        <w:rPr>
          <w:color w:val="000000"/>
          <w:sz w:val="20"/>
          <w:szCs w:val="20"/>
        </w:rPr>
      </w:pPr>
    </w:p>
    <w:p w14:paraId="48FFD6BA" w14:textId="77777777" w:rsidR="001D2C17" w:rsidRDefault="003A2834">
      <w:pPr>
        <w:pBdr>
          <w:top w:val="nil"/>
          <w:left w:val="nil"/>
          <w:bottom w:val="nil"/>
          <w:right w:val="nil"/>
          <w:between w:val="nil"/>
        </w:pBdr>
        <w:rPr>
          <w:b/>
          <w:color w:val="000000"/>
          <w:sz w:val="20"/>
          <w:szCs w:val="20"/>
        </w:rPr>
      </w:pPr>
      <w:r>
        <w:rPr>
          <w:b/>
          <w:color w:val="000000"/>
          <w:sz w:val="20"/>
          <w:szCs w:val="20"/>
        </w:rPr>
        <w:t>Handwashing</w:t>
      </w:r>
    </w:p>
    <w:p w14:paraId="19DD6B6C" w14:textId="77777777" w:rsidR="001D2C17" w:rsidRDefault="003A2834">
      <w:pPr>
        <w:numPr>
          <w:ilvl w:val="0"/>
          <w:numId w:val="7"/>
        </w:numPr>
        <w:pBdr>
          <w:top w:val="nil"/>
          <w:left w:val="nil"/>
          <w:bottom w:val="nil"/>
          <w:right w:val="nil"/>
          <w:between w:val="nil"/>
        </w:pBdr>
        <w:contextualSpacing/>
        <w:rPr>
          <w:color w:val="000000"/>
          <w:sz w:val="20"/>
          <w:szCs w:val="20"/>
        </w:rPr>
      </w:pPr>
      <w:r>
        <w:rPr>
          <w:color w:val="000000"/>
          <w:sz w:val="20"/>
          <w:szCs w:val="20"/>
        </w:rPr>
        <w:t>Proper handwashing reduces the number of pathogens that can be transmitted to food.  To achieve proper handwashing, the following must be addressed:</w:t>
      </w:r>
    </w:p>
    <w:p w14:paraId="5E6EDD82" w14:textId="77777777" w:rsidR="001D2C17" w:rsidRDefault="003A2834">
      <w:pPr>
        <w:numPr>
          <w:ilvl w:val="1"/>
          <w:numId w:val="7"/>
        </w:numPr>
        <w:pBdr>
          <w:top w:val="nil"/>
          <w:left w:val="nil"/>
          <w:bottom w:val="nil"/>
          <w:right w:val="nil"/>
          <w:between w:val="nil"/>
        </w:pBdr>
        <w:contextualSpacing/>
        <w:rPr>
          <w:color w:val="000000"/>
          <w:sz w:val="20"/>
          <w:szCs w:val="20"/>
        </w:rPr>
      </w:pPr>
      <w:r>
        <w:rPr>
          <w:color w:val="000000"/>
          <w:sz w:val="20"/>
          <w:szCs w:val="20"/>
        </w:rPr>
        <w:t>Method for washing hands</w:t>
      </w:r>
    </w:p>
    <w:p w14:paraId="5E34A4CF" w14:textId="77777777" w:rsidR="001D2C17" w:rsidRDefault="003A2834">
      <w:pPr>
        <w:numPr>
          <w:ilvl w:val="2"/>
          <w:numId w:val="7"/>
        </w:numPr>
        <w:pBdr>
          <w:top w:val="nil"/>
          <w:left w:val="nil"/>
          <w:bottom w:val="nil"/>
          <w:right w:val="nil"/>
          <w:between w:val="nil"/>
        </w:pBdr>
        <w:contextualSpacing/>
        <w:rPr>
          <w:color w:val="000000"/>
          <w:sz w:val="20"/>
          <w:szCs w:val="20"/>
        </w:rPr>
      </w:pPr>
      <w:r>
        <w:rPr>
          <w:color w:val="000000"/>
          <w:sz w:val="20"/>
          <w:szCs w:val="20"/>
        </w:rPr>
        <w:t>Employees shall clean their hands and exposed portions of their arms for at least 20 seconds, at a designated handwashing sink that is equipped with soap and hand drying provisions</w:t>
      </w:r>
    </w:p>
    <w:p w14:paraId="24A37836" w14:textId="77777777" w:rsidR="001D2C17" w:rsidRDefault="003A2834">
      <w:pPr>
        <w:numPr>
          <w:ilvl w:val="2"/>
          <w:numId w:val="7"/>
        </w:numPr>
        <w:pBdr>
          <w:top w:val="nil"/>
          <w:left w:val="nil"/>
          <w:bottom w:val="nil"/>
          <w:right w:val="nil"/>
          <w:between w:val="nil"/>
        </w:pBdr>
        <w:contextualSpacing/>
        <w:rPr>
          <w:color w:val="000000"/>
          <w:sz w:val="20"/>
          <w:szCs w:val="20"/>
        </w:rPr>
      </w:pPr>
      <w:r>
        <w:rPr>
          <w:color w:val="000000"/>
          <w:sz w:val="20"/>
          <w:szCs w:val="20"/>
        </w:rPr>
        <w:t>Washing hands shall occur in the following order:</w:t>
      </w:r>
    </w:p>
    <w:p w14:paraId="2E476F62" w14:textId="77777777" w:rsidR="001D2C17" w:rsidRDefault="003A2834">
      <w:pPr>
        <w:numPr>
          <w:ilvl w:val="3"/>
          <w:numId w:val="7"/>
        </w:numPr>
        <w:pBdr>
          <w:top w:val="nil"/>
          <w:left w:val="nil"/>
          <w:bottom w:val="nil"/>
          <w:right w:val="nil"/>
          <w:between w:val="nil"/>
        </w:pBdr>
        <w:contextualSpacing/>
        <w:rPr>
          <w:color w:val="000000"/>
          <w:sz w:val="20"/>
          <w:szCs w:val="20"/>
        </w:rPr>
      </w:pPr>
      <w:r>
        <w:rPr>
          <w:color w:val="000000"/>
          <w:sz w:val="20"/>
          <w:szCs w:val="20"/>
        </w:rPr>
        <w:t>Rinse under clean, running warm water;</w:t>
      </w:r>
    </w:p>
    <w:p w14:paraId="0588CC2F" w14:textId="77777777" w:rsidR="001D2C17" w:rsidRDefault="003A2834">
      <w:pPr>
        <w:numPr>
          <w:ilvl w:val="3"/>
          <w:numId w:val="7"/>
        </w:numPr>
        <w:pBdr>
          <w:top w:val="nil"/>
          <w:left w:val="nil"/>
          <w:bottom w:val="nil"/>
          <w:right w:val="nil"/>
          <w:between w:val="nil"/>
        </w:pBdr>
        <w:contextualSpacing/>
        <w:rPr>
          <w:color w:val="000000"/>
          <w:sz w:val="20"/>
          <w:szCs w:val="20"/>
        </w:rPr>
      </w:pPr>
      <w:r>
        <w:rPr>
          <w:color w:val="000000"/>
          <w:sz w:val="20"/>
          <w:szCs w:val="20"/>
        </w:rPr>
        <w:t>Apply cleaning compound (soap);</w:t>
      </w:r>
    </w:p>
    <w:p w14:paraId="6C0DE8C9" w14:textId="77777777" w:rsidR="001D2C17" w:rsidRDefault="003A2834">
      <w:pPr>
        <w:numPr>
          <w:ilvl w:val="3"/>
          <w:numId w:val="7"/>
        </w:numPr>
        <w:pBdr>
          <w:top w:val="nil"/>
          <w:left w:val="nil"/>
          <w:bottom w:val="nil"/>
          <w:right w:val="nil"/>
          <w:between w:val="nil"/>
        </w:pBdr>
        <w:ind w:left="1800" w:firstLine="720"/>
        <w:contextualSpacing/>
        <w:rPr>
          <w:color w:val="000000"/>
          <w:sz w:val="20"/>
          <w:szCs w:val="20"/>
        </w:rPr>
      </w:pPr>
      <w:r>
        <w:rPr>
          <w:color w:val="000000"/>
          <w:sz w:val="20"/>
          <w:szCs w:val="20"/>
        </w:rPr>
        <w:t xml:space="preserve">Rub together vigorously for at least 10 to 15 seconds paying attention to    </w:t>
      </w:r>
    </w:p>
    <w:p w14:paraId="6CA84C52" w14:textId="71113B67" w:rsidR="001D2C17" w:rsidRDefault="003A2834" w:rsidP="00FF1AC3">
      <w:pPr>
        <w:pBdr>
          <w:top w:val="nil"/>
          <w:left w:val="nil"/>
          <w:bottom w:val="nil"/>
          <w:right w:val="nil"/>
          <w:between w:val="nil"/>
        </w:pBdr>
        <w:ind w:left="2520" w:hanging="720"/>
        <w:rPr>
          <w:color w:val="000000"/>
          <w:sz w:val="20"/>
          <w:szCs w:val="20"/>
        </w:rPr>
      </w:pPr>
      <w:r>
        <w:rPr>
          <w:color w:val="000000"/>
          <w:sz w:val="20"/>
          <w:szCs w:val="20"/>
        </w:rPr>
        <w:t xml:space="preserve">      </w:t>
      </w:r>
      <w:r w:rsidR="00FF1AC3">
        <w:rPr>
          <w:color w:val="000000"/>
          <w:sz w:val="20"/>
          <w:szCs w:val="20"/>
        </w:rPr>
        <w:t xml:space="preserve">             </w:t>
      </w:r>
      <w:r>
        <w:rPr>
          <w:color w:val="000000"/>
          <w:sz w:val="20"/>
          <w:szCs w:val="20"/>
        </w:rPr>
        <w:t xml:space="preserve"> removing soil from underneath the fingernails;  </w:t>
      </w:r>
    </w:p>
    <w:p w14:paraId="0F84D5CF" w14:textId="77777777" w:rsidR="001D2C17" w:rsidRDefault="003A2834">
      <w:pPr>
        <w:numPr>
          <w:ilvl w:val="3"/>
          <w:numId w:val="7"/>
        </w:numPr>
        <w:pBdr>
          <w:top w:val="nil"/>
          <w:left w:val="nil"/>
          <w:bottom w:val="nil"/>
          <w:right w:val="nil"/>
          <w:between w:val="nil"/>
        </w:pBdr>
        <w:contextualSpacing/>
        <w:rPr>
          <w:color w:val="000000"/>
          <w:sz w:val="20"/>
          <w:szCs w:val="20"/>
        </w:rPr>
      </w:pPr>
      <w:r>
        <w:rPr>
          <w:color w:val="000000"/>
          <w:sz w:val="20"/>
          <w:szCs w:val="20"/>
        </w:rPr>
        <w:t>Thoroughly rinse under clean, running warm water; and</w:t>
      </w:r>
    </w:p>
    <w:p w14:paraId="760B2EF4" w14:textId="77777777" w:rsidR="001D2C17" w:rsidRDefault="003A2834">
      <w:pPr>
        <w:numPr>
          <w:ilvl w:val="3"/>
          <w:numId w:val="7"/>
        </w:numPr>
        <w:pBdr>
          <w:top w:val="nil"/>
          <w:left w:val="nil"/>
          <w:bottom w:val="nil"/>
          <w:right w:val="nil"/>
          <w:between w:val="nil"/>
        </w:pBdr>
        <w:ind w:left="1800" w:firstLine="720"/>
        <w:contextualSpacing/>
        <w:rPr>
          <w:color w:val="000000"/>
          <w:sz w:val="20"/>
          <w:szCs w:val="20"/>
        </w:rPr>
      </w:pPr>
      <w:r>
        <w:rPr>
          <w:color w:val="000000"/>
          <w:sz w:val="20"/>
          <w:szCs w:val="20"/>
        </w:rPr>
        <w:t xml:space="preserve">Immediately follow the cleaning procedure with thorough drying using an </w:t>
      </w:r>
    </w:p>
    <w:p w14:paraId="26152ECB" w14:textId="76C9E3F9" w:rsidR="001D2C17" w:rsidRDefault="003A2834">
      <w:pPr>
        <w:pBdr>
          <w:top w:val="nil"/>
          <w:left w:val="nil"/>
          <w:bottom w:val="nil"/>
          <w:right w:val="nil"/>
          <w:between w:val="nil"/>
        </w:pBdr>
        <w:ind w:left="2520" w:hanging="720"/>
        <w:rPr>
          <w:color w:val="000000"/>
          <w:sz w:val="20"/>
          <w:szCs w:val="20"/>
        </w:rPr>
      </w:pPr>
      <w:r>
        <w:rPr>
          <w:color w:val="000000"/>
          <w:sz w:val="20"/>
          <w:szCs w:val="20"/>
        </w:rPr>
        <w:t xml:space="preserve">      </w:t>
      </w:r>
      <w:r w:rsidR="00FF1AC3">
        <w:rPr>
          <w:color w:val="000000"/>
          <w:sz w:val="20"/>
          <w:szCs w:val="20"/>
        </w:rPr>
        <w:t xml:space="preserve">             </w:t>
      </w:r>
      <w:r w:rsidRPr="00874A5B">
        <w:rPr>
          <w:i/>
          <w:color w:val="000000"/>
          <w:sz w:val="20"/>
          <w:szCs w:val="20"/>
        </w:rPr>
        <w:t>approved</w:t>
      </w:r>
      <w:r>
        <w:rPr>
          <w:color w:val="000000"/>
          <w:sz w:val="20"/>
          <w:szCs w:val="20"/>
        </w:rPr>
        <w:t xml:space="preserve"> hand drying method (e</w:t>
      </w:r>
      <w:r>
        <w:rPr>
          <w:sz w:val="20"/>
          <w:szCs w:val="20"/>
        </w:rPr>
        <w:t>.g. single use paper towels)</w:t>
      </w:r>
      <w:r>
        <w:rPr>
          <w:color w:val="000000"/>
          <w:sz w:val="20"/>
          <w:szCs w:val="20"/>
        </w:rPr>
        <w:t>.</w:t>
      </w:r>
    </w:p>
    <w:p w14:paraId="15B0E7CF" w14:textId="77777777" w:rsidR="001D2C17" w:rsidRDefault="003A2834">
      <w:pPr>
        <w:numPr>
          <w:ilvl w:val="1"/>
          <w:numId w:val="7"/>
        </w:numPr>
        <w:pBdr>
          <w:top w:val="nil"/>
          <w:left w:val="nil"/>
          <w:bottom w:val="nil"/>
          <w:right w:val="nil"/>
          <w:between w:val="nil"/>
        </w:pBdr>
        <w:contextualSpacing/>
        <w:rPr>
          <w:color w:val="000000"/>
          <w:sz w:val="20"/>
          <w:szCs w:val="20"/>
        </w:rPr>
      </w:pPr>
      <w:r>
        <w:rPr>
          <w:color w:val="000000"/>
          <w:sz w:val="20"/>
          <w:szCs w:val="20"/>
        </w:rPr>
        <w:t>When to wash hands</w:t>
      </w:r>
    </w:p>
    <w:p w14:paraId="3EB99D4E" w14:textId="77777777" w:rsidR="001D2C17" w:rsidRDefault="003A2834">
      <w:pPr>
        <w:numPr>
          <w:ilvl w:val="2"/>
          <w:numId w:val="7"/>
        </w:numPr>
        <w:pBdr>
          <w:top w:val="nil"/>
          <w:left w:val="nil"/>
          <w:bottom w:val="nil"/>
          <w:right w:val="nil"/>
          <w:between w:val="nil"/>
        </w:pBdr>
        <w:contextualSpacing/>
        <w:rPr>
          <w:color w:val="000000"/>
          <w:sz w:val="20"/>
          <w:szCs w:val="20"/>
        </w:rPr>
      </w:pPr>
      <w:r>
        <w:rPr>
          <w:color w:val="000000"/>
          <w:sz w:val="20"/>
          <w:szCs w:val="20"/>
        </w:rPr>
        <w:t>Employees shall clean their hands and exposed portions of</w:t>
      </w:r>
    </w:p>
    <w:p w14:paraId="71D4A082" w14:textId="77777777" w:rsidR="001D2C17" w:rsidRDefault="003A2834">
      <w:pPr>
        <w:pBdr>
          <w:top w:val="nil"/>
          <w:left w:val="nil"/>
          <w:bottom w:val="nil"/>
          <w:right w:val="nil"/>
          <w:between w:val="nil"/>
        </w:pBdr>
        <w:ind w:left="1440" w:firstLine="720"/>
        <w:rPr>
          <w:color w:val="000000"/>
          <w:sz w:val="20"/>
          <w:szCs w:val="20"/>
        </w:rPr>
      </w:pPr>
      <w:r>
        <w:rPr>
          <w:color w:val="000000"/>
          <w:sz w:val="20"/>
          <w:szCs w:val="20"/>
        </w:rPr>
        <w:t xml:space="preserve">their arms immediately before starting food preparation </w:t>
      </w:r>
      <w:r>
        <w:rPr>
          <w:sz w:val="20"/>
          <w:szCs w:val="20"/>
        </w:rPr>
        <w:t>(</w:t>
      </w:r>
      <w:r>
        <w:rPr>
          <w:color w:val="000000"/>
          <w:sz w:val="20"/>
          <w:szCs w:val="20"/>
        </w:rPr>
        <w:t xml:space="preserve">including working with </w:t>
      </w:r>
    </w:p>
    <w:p w14:paraId="051EA001" w14:textId="77777777" w:rsidR="001D2C17" w:rsidRDefault="003A2834">
      <w:pPr>
        <w:pBdr>
          <w:top w:val="nil"/>
          <w:left w:val="nil"/>
          <w:bottom w:val="nil"/>
          <w:right w:val="nil"/>
          <w:between w:val="nil"/>
        </w:pBdr>
        <w:ind w:left="2160"/>
        <w:rPr>
          <w:color w:val="000000"/>
          <w:sz w:val="20"/>
          <w:szCs w:val="20"/>
        </w:rPr>
      </w:pPr>
      <w:r>
        <w:rPr>
          <w:color w:val="000000"/>
          <w:sz w:val="20"/>
          <w:szCs w:val="20"/>
        </w:rPr>
        <w:t xml:space="preserve">exposed food, clean equipment and utensils, and unwrapped single service articles) </w:t>
      </w:r>
    </w:p>
    <w:p w14:paraId="02ECF4BF" w14:textId="77777777" w:rsidR="001D2C17" w:rsidRDefault="003A2834">
      <w:pPr>
        <w:pBdr>
          <w:top w:val="nil"/>
          <w:left w:val="nil"/>
          <w:bottom w:val="nil"/>
          <w:right w:val="nil"/>
          <w:between w:val="nil"/>
        </w:pBdr>
        <w:ind w:left="1440" w:firstLine="720"/>
        <w:rPr>
          <w:color w:val="000000"/>
          <w:sz w:val="20"/>
          <w:szCs w:val="20"/>
        </w:rPr>
      </w:pPr>
      <w:r>
        <w:rPr>
          <w:color w:val="000000"/>
          <w:sz w:val="20"/>
          <w:szCs w:val="20"/>
        </w:rPr>
        <w:t>and:</w:t>
      </w:r>
    </w:p>
    <w:p w14:paraId="57760792" w14:textId="77777777" w:rsidR="001D2C17" w:rsidRDefault="003A2834">
      <w:pPr>
        <w:numPr>
          <w:ilvl w:val="3"/>
          <w:numId w:val="7"/>
        </w:numPr>
        <w:pBdr>
          <w:top w:val="nil"/>
          <w:left w:val="nil"/>
          <w:bottom w:val="nil"/>
          <w:right w:val="nil"/>
          <w:between w:val="nil"/>
        </w:pBdr>
        <w:contextualSpacing/>
        <w:rPr>
          <w:color w:val="000000"/>
          <w:sz w:val="20"/>
          <w:szCs w:val="20"/>
        </w:rPr>
      </w:pPr>
      <w:r>
        <w:rPr>
          <w:color w:val="000000"/>
          <w:sz w:val="20"/>
          <w:szCs w:val="20"/>
        </w:rPr>
        <w:t xml:space="preserve">After touching bare human body parts other than clean hands and clean, exposed portions of arms; </w:t>
      </w:r>
    </w:p>
    <w:p w14:paraId="660D511E" w14:textId="77777777" w:rsidR="001D2C17" w:rsidRDefault="003A2834">
      <w:pPr>
        <w:numPr>
          <w:ilvl w:val="3"/>
          <w:numId w:val="7"/>
        </w:numPr>
        <w:pBdr>
          <w:top w:val="nil"/>
          <w:left w:val="nil"/>
          <w:bottom w:val="nil"/>
          <w:right w:val="nil"/>
          <w:between w:val="nil"/>
        </w:pBdr>
        <w:contextualSpacing/>
        <w:rPr>
          <w:color w:val="000000"/>
          <w:sz w:val="20"/>
          <w:szCs w:val="20"/>
        </w:rPr>
      </w:pPr>
      <w:r>
        <w:rPr>
          <w:color w:val="000000"/>
          <w:sz w:val="20"/>
          <w:szCs w:val="20"/>
        </w:rPr>
        <w:t xml:space="preserve">After using the toilet room; </w:t>
      </w:r>
    </w:p>
    <w:p w14:paraId="27EDDE04" w14:textId="4A41DE22" w:rsidR="001D2C17" w:rsidRDefault="003A2834">
      <w:pPr>
        <w:numPr>
          <w:ilvl w:val="3"/>
          <w:numId w:val="7"/>
        </w:numPr>
        <w:pBdr>
          <w:top w:val="nil"/>
          <w:left w:val="nil"/>
          <w:bottom w:val="nil"/>
          <w:right w:val="nil"/>
          <w:between w:val="nil"/>
        </w:pBdr>
        <w:contextualSpacing/>
        <w:rPr>
          <w:color w:val="000000"/>
          <w:sz w:val="20"/>
          <w:szCs w:val="20"/>
        </w:rPr>
      </w:pPr>
      <w:r>
        <w:rPr>
          <w:color w:val="000000"/>
          <w:sz w:val="20"/>
          <w:szCs w:val="20"/>
        </w:rPr>
        <w:t xml:space="preserve">After caring for or handling service animals or </w:t>
      </w:r>
      <w:r w:rsidR="007D4EF4">
        <w:rPr>
          <w:color w:val="000000"/>
          <w:sz w:val="20"/>
          <w:szCs w:val="20"/>
        </w:rPr>
        <w:t>aquatic animals</w:t>
      </w:r>
      <w:r>
        <w:rPr>
          <w:color w:val="000000"/>
          <w:sz w:val="20"/>
          <w:szCs w:val="20"/>
        </w:rPr>
        <w:t>;</w:t>
      </w:r>
    </w:p>
    <w:p w14:paraId="6B6B0B6E" w14:textId="77777777" w:rsidR="001D2C17" w:rsidRDefault="003A2834">
      <w:pPr>
        <w:numPr>
          <w:ilvl w:val="3"/>
          <w:numId w:val="7"/>
        </w:numPr>
        <w:pBdr>
          <w:top w:val="nil"/>
          <w:left w:val="nil"/>
          <w:bottom w:val="nil"/>
          <w:right w:val="nil"/>
          <w:between w:val="nil"/>
        </w:pBdr>
        <w:contextualSpacing/>
        <w:rPr>
          <w:color w:val="000000"/>
          <w:sz w:val="20"/>
          <w:szCs w:val="20"/>
        </w:rPr>
      </w:pPr>
      <w:r>
        <w:rPr>
          <w:color w:val="000000"/>
          <w:sz w:val="20"/>
          <w:szCs w:val="20"/>
        </w:rPr>
        <w:t xml:space="preserve">After coughing, sneezing, using a handkerchief or disposable tissue, using tobacco, eating, or drinking; </w:t>
      </w:r>
    </w:p>
    <w:p w14:paraId="04A25BD9" w14:textId="77777777" w:rsidR="001D2C17" w:rsidRDefault="003A2834">
      <w:pPr>
        <w:numPr>
          <w:ilvl w:val="3"/>
          <w:numId w:val="7"/>
        </w:numPr>
        <w:pBdr>
          <w:top w:val="nil"/>
          <w:left w:val="nil"/>
          <w:bottom w:val="nil"/>
          <w:right w:val="nil"/>
          <w:between w:val="nil"/>
        </w:pBdr>
        <w:contextualSpacing/>
        <w:rPr>
          <w:color w:val="000000"/>
          <w:sz w:val="20"/>
          <w:szCs w:val="20"/>
        </w:rPr>
      </w:pPr>
      <w:r>
        <w:rPr>
          <w:color w:val="000000"/>
          <w:sz w:val="20"/>
          <w:szCs w:val="20"/>
        </w:rPr>
        <w:t>After handling soiled equipment or utensils;</w:t>
      </w:r>
    </w:p>
    <w:p w14:paraId="63AA4210" w14:textId="77777777" w:rsidR="001D2C17" w:rsidRDefault="003A2834">
      <w:pPr>
        <w:numPr>
          <w:ilvl w:val="3"/>
          <w:numId w:val="7"/>
        </w:numPr>
        <w:pBdr>
          <w:top w:val="nil"/>
          <w:left w:val="nil"/>
          <w:bottom w:val="nil"/>
          <w:right w:val="nil"/>
          <w:between w:val="nil"/>
        </w:pBdr>
        <w:contextualSpacing/>
        <w:rPr>
          <w:color w:val="000000"/>
          <w:sz w:val="20"/>
          <w:szCs w:val="20"/>
        </w:rPr>
      </w:pPr>
      <w:r>
        <w:rPr>
          <w:color w:val="000000"/>
          <w:sz w:val="20"/>
          <w:szCs w:val="20"/>
        </w:rPr>
        <w:t>During food preparation, as often as necessary to remove soil and contamination and to prevent cross contamination when changing tasks;</w:t>
      </w:r>
    </w:p>
    <w:p w14:paraId="15B53C6D" w14:textId="77777777" w:rsidR="001D2C17" w:rsidRDefault="003A2834">
      <w:pPr>
        <w:numPr>
          <w:ilvl w:val="3"/>
          <w:numId w:val="7"/>
        </w:numPr>
        <w:pBdr>
          <w:top w:val="nil"/>
          <w:left w:val="nil"/>
          <w:bottom w:val="nil"/>
          <w:right w:val="nil"/>
          <w:between w:val="nil"/>
        </w:pBdr>
        <w:contextualSpacing/>
        <w:rPr>
          <w:color w:val="000000"/>
          <w:sz w:val="20"/>
          <w:szCs w:val="20"/>
        </w:rPr>
      </w:pPr>
      <w:r>
        <w:rPr>
          <w:color w:val="000000"/>
          <w:sz w:val="20"/>
          <w:szCs w:val="20"/>
        </w:rPr>
        <w:t xml:space="preserve">When switching between working with raw food and working with </w:t>
      </w:r>
      <w:r>
        <w:rPr>
          <w:i/>
          <w:color w:val="000000"/>
          <w:sz w:val="20"/>
          <w:szCs w:val="20"/>
        </w:rPr>
        <w:t>ready-to-eat</w:t>
      </w:r>
      <w:r>
        <w:rPr>
          <w:color w:val="000000"/>
          <w:sz w:val="20"/>
          <w:szCs w:val="20"/>
        </w:rPr>
        <w:t xml:space="preserve"> </w:t>
      </w:r>
      <w:r>
        <w:rPr>
          <w:i/>
          <w:color w:val="000000"/>
          <w:sz w:val="20"/>
          <w:szCs w:val="20"/>
        </w:rPr>
        <w:t>food</w:t>
      </w:r>
      <w:r>
        <w:rPr>
          <w:color w:val="000000"/>
          <w:sz w:val="20"/>
          <w:szCs w:val="20"/>
        </w:rPr>
        <w:t xml:space="preserve">; </w:t>
      </w:r>
    </w:p>
    <w:p w14:paraId="64DBE88E" w14:textId="77777777" w:rsidR="001D2C17" w:rsidRDefault="003A2834">
      <w:pPr>
        <w:numPr>
          <w:ilvl w:val="3"/>
          <w:numId w:val="7"/>
        </w:numPr>
        <w:pBdr>
          <w:top w:val="nil"/>
          <w:left w:val="nil"/>
          <w:bottom w:val="nil"/>
          <w:right w:val="nil"/>
          <w:between w:val="nil"/>
        </w:pBdr>
        <w:contextualSpacing/>
        <w:rPr>
          <w:color w:val="000000"/>
          <w:sz w:val="20"/>
          <w:szCs w:val="20"/>
        </w:rPr>
      </w:pPr>
      <w:r>
        <w:rPr>
          <w:color w:val="000000"/>
          <w:sz w:val="20"/>
          <w:szCs w:val="20"/>
        </w:rPr>
        <w:t>Before donning gloves for working with food; and</w:t>
      </w:r>
    </w:p>
    <w:p w14:paraId="637569F3" w14:textId="77777777" w:rsidR="001D2C17" w:rsidRDefault="003A2834">
      <w:pPr>
        <w:numPr>
          <w:ilvl w:val="3"/>
          <w:numId w:val="7"/>
        </w:numPr>
        <w:pBdr>
          <w:top w:val="nil"/>
          <w:left w:val="nil"/>
          <w:bottom w:val="nil"/>
          <w:right w:val="nil"/>
          <w:between w:val="nil"/>
        </w:pBdr>
        <w:contextualSpacing/>
        <w:rPr>
          <w:color w:val="000000"/>
          <w:sz w:val="20"/>
          <w:szCs w:val="20"/>
        </w:rPr>
      </w:pPr>
      <w:r>
        <w:rPr>
          <w:color w:val="000000"/>
          <w:sz w:val="20"/>
          <w:szCs w:val="20"/>
        </w:rPr>
        <w:t>After engaging in other activities that contaminate the hands.</w:t>
      </w:r>
    </w:p>
    <w:p w14:paraId="2A6E6B5E" w14:textId="77777777" w:rsidR="001D2C17" w:rsidRDefault="003A2834">
      <w:pPr>
        <w:numPr>
          <w:ilvl w:val="1"/>
          <w:numId w:val="7"/>
        </w:numPr>
        <w:pBdr>
          <w:top w:val="nil"/>
          <w:left w:val="nil"/>
          <w:bottom w:val="nil"/>
          <w:right w:val="nil"/>
          <w:between w:val="nil"/>
        </w:pBdr>
        <w:contextualSpacing/>
        <w:rPr>
          <w:color w:val="000000"/>
          <w:sz w:val="20"/>
          <w:szCs w:val="20"/>
        </w:rPr>
      </w:pPr>
      <w:r>
        <w:rPr>
          <w:color w:val="000000"/>
          <w:sz w:val="20"/>
          <w:szCs w:val="20"/>
        </w:rPr>
        <w:t>Availability of handwashing stations</w:t>
      </w:r>
    </w:p>
    <w:p w14:paraId="6919B1B0" w14:textId="77777777" w:rsidR="001D2C17" w:rsidRDefault="003A2834">
      <w:pPr>
        <w:numPr>
          <w:ilvl w:val="2"/>
          <w:numId w:val="7"/>
        </w:numPr>
        <w:pBdr>
          <w:top w:val="nil"/>
          <w:left w:val="nil"/>
          <w:bottom w:val="nil"/>
          <w:right w:val="nil"/>
          <w:between w:val="nil"/>
        </w:pBdr>
        <w:contextualSpacing/>
        <w:rPr>
          <w:color w:val="000000"/>
          <w:sz w:val="20"/>
          <w:szCs w:val="20"/>
        </w:rPr>
      </w:pPr>
      <w:r>
        <w:rPr>
          <w:color w:val="000000"/>
          <w:sz w:val="20"/>
          <w:szCs w:val="20"/>
        </w:rPr>
        <w:t xml:space="preserve">At least one handwashing station must be conveniently located as part of the </w:t>
      </w:r>
      <w:r w:rsidRPr="00735B1C">
        <w:rPr>
          <w:i/>
          <w:color w:val="000000"/>
          <w:sz w:val="20"/>
          <w:szCs w:val="20"/>
        </w:rPr>
        <w:t>STFU/mobile food establishment</w:t>
      </w:r>
      <w:r>
        <w:rPr>
          <w:color w:val="000000"/>
          <w:sz w:val="20"/>
          <w:szCs w:val="20"/>
        </w:rPr>
        <w:t xml:space="preserve">. </w:t>
      </w:r>
      <w:r>
        <w:rPr>
          <w:sz w:val="20"/>
          <w:szCs w:val="20"/>
        </w:rPr>
        <w:t>Additional handwashing stations may be required dependent upon the size and complexity of the establishment.</w:t>
      </w:r>
    </w:p>
    <w:p w14:paraId="19C2A427" w14:textId="77777777" w:rsidR="001D2C17" w:rsidRDefault="003A2834">
      <w:pPr>
        <w:numPr>
          <w:ilvl w:val="2"/>
          <w:numId w:val="7"/>
        </w:numPr>
        <w:pBdr>
          <w:top w:val="nil"/>
          <w:left w:val="nil"/>
          <w:bottom w:val="nil"/>
          <w:right w:val="nil"/>
          <w:between w:val="nil"/>
        </w:pBdr>
        <w:contextualSpacing/>
        <w:rPr>
          <w:color w:val="000000"/>
          <w:sz w:val="20"/>
          <w:szCs w:val="20"/>
        </w:rPr>
      </w:pPr>
      <w:r>
        <w:rPr>
          <w:color w:val="000000"/>
          <w:sz w:val="20"/>
          <w:szCs w:val="20"/>
        </w:rPr>
        <w:t>Handwashing stations shall be easily accessible and may not be used for purposes other than handwashing.  Sinks used for food preparation, washing equipment or utensils, or service (mop sinks) shall not be used for handwashing.</w:t>
      </w:r>
    </w:p>
    <w:p w14:paraId="5B201F45" w14:textId="6AAED267" w:rsidR="001D2C17" w:rsidRDefault="003A2834">
      <w:pPr>
        <w:numPr>
          <w:ilvl w:val="2"/>
          <w:numId w:val="7"/>
        </w:numPr>
        <w:pBdr>
          <w:top w:val="nil"/>
          <w:left w:val="nil"/>
          <w:bottom w:val="nil"/>
          <w:right w:val="nil"/>
          <w:between w:val="nil"/>
        </w:pBdr>
        <w:contextualSpacing/>
        <w:rPr>
          <w:color w:val="000000"/>
          <w:sz w:val="20"/>
          <w:szCs w:val="20"/>
        </w:rPr>
      </w:pPr>
      <w:r>
        <w:rPr>
          <w:color w:val="000000"/>
          <w:sz w:val="20"/>
          <w:szCs w:val="20"/>
        </w:rPr>
        <w:t xml:space="preserve">Each handwashing station shall be able to provide water at a temperature of at least 100˚F.  You will need to indicate within your submitted plans on how you plan to provide this hot water for the handwash station, even if </w:t>
      </w:r>
      <w:r>
        <w:rPr>
          <w:sz w:val="20"/>
          <w:szCs w:val="20"/>
        </w:rPr>
        <w:t>a temporary or portable handwashing station is proposed</w:t>
      </w:r>
      <w:r>
        <w:rPr>
          <w:color w:val="000000"/>
          <w:sz w:val="20"/>
          <w:szCs w:val="20"/>
        </w:rPr>
        <w:t xml:space="preserve">.  </w:t>
      </w:r>
    </w:p>
    <w:p w14:paraId="4FCAAA7C" w14:textId="77777777" w:rsidR="001E7597" w:rsidRDefault="001E7597" w:rsidP="001E7597">
      <w:pPr>
        <w:pBdr>
          <w:top w:val="nil"/>
          <w:left w:val="nil"/>
          <w:bottom w:val="nil"/>
          <w:right w:val="nil"/>
          <w:between w:val="nil"/>
        </w:pBdr>
        <w:ind w:left="2160"/>
        <w:contextualSpacing/>
        <w:rPr>
          <w:color w:val="000000"/>
          <w:sz w:val="20"/>
          <w:szCs w:val="20"/>
        </w:rPr>
      </w:pPr>
    </w:p>
    <w:p w14:paraId="523250FC" w14:textId="77E2E6A8" w:rsidR="001E7597" w:rsidRDefault="00FF6CE9" w:rsidP="001E7597">
      <w:pPr>
        <w:pBdr>
          <w:top w:val="nil"/>
          <w:left w:val="nil"/>
          <w:bottom w:val="nil"/>
          <w:right w:val="nil"/>
          <w:between w:val="nil"/>
        </w:pBdr>
        <w:ind w:left="2160"/>
        <w:contextualSpacing/>
        <w:rPr>
          <w:color w:val="000000"/>
          <w:sz w:val="20"/>
          <w:szCs w:val="20"/>
        </w:rPr>
      </w:pPr>
      <w:r w:rsidRPr="00FF6CE9">
        <w:rPr>
          <w:rFonts w:ascii="Calibri" w:eastAsia="Times New Roman" w:hAnsi="Calibri" w:cs="Times New Roman"/>
          <w:noProof/>
        </w:rPr>
        <mc:AlternateContent>
          <mc:Choice Requires="wps">
            <w:drawing>
              <wp:anchor distT="0" distB="0" distL="114300" distR="114300" simplePos="0" relativeHeight="251650048" behindDoc="1" locked="0" layoutInCell="1" hidden="0" allowOverlap="1" wp14:anchorId="01369B11" wp14:editId="3FD77848">
                <wp:simplePos x="0" y="0"/>
                <wp:positionH relativeFrom="column">
                  <wp:posOffset>4140200</wp:posOffset>
                </wp:positionH>
                <wp:positionV relativeFrom="paragraph">
                  <wp:posOffset>101601</wp:posOffset>
                </wp:positionV>
                <wp:extent cx="1218777" cy="304588"/>
                <wp:effectExtent l="38100" t="38100" r="57785" b="114935"/>
                <wp:wrapTight wrapText="bothSides">
                  <wp:wrapPolygon edited="0">
                    <wp:start x="22275" y="24306"/>
                    <wp:lineTo x="22275" y="18894"/>
                    <wp:lineTo x="5054" y="-45"/>
                    <wp:lineTo x="2352" y="-6809"/>
                    <wp:lineTo x="-11" y="-6809"/>
                    <wp:lineTo x="-687" y="-45"/>
                    <wp:lineTo x="-687" y="5366"/>
                    <wp:lineTo x="15184" y="21600"/>
                    <wp:lineTo x="19912" y="24306"/>
                    <wp:lineTo x="22275" y="24306"/>
                  </wp:wrapPolygon>
                </wp:wrapTight>
                <wp:docPr id="73" name="Straight Arrow Connector 73"/>
                <wp:cNvGraphicFramePr/>
                <a:graphic xmlns:a="http://schemas.openxmlformats.org/drawingml/2006/main">
                  <a:graphicData uri="http://schemas.microsoft.com/office/word/2010/wordprocessingShape">
                    <wps:wsp>
                      <wps:cNvCnPr/>
                      <wps:spPr>
                        <a:xfrm rot="10800000" flipH="1" flipV="1">
                          <a:off x="0" y="0"/>
                          <a:ext cx="1218777" cy="304588"/>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3AC5952" id="Straight Arrow Connector 73" o:spid="_x0000_s1026" type="#_x0000_t32" style="position:absolute;margin-left:326pt;margin-top:8pt;width:95.95pt;height:24pt;rotation:180;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" strokecolor="red" strokeweight="2pt">
                <v:stroke startarrowwidth="narrow" startarrowlength="short" endarrow="block"/>
                <v:shadow on="t" color="black" opacity="24672f" origin=",.5" offset="0,.55556mm"/>
                <w10:wrap type="tight"/>
              </v:shape>
            </w:pict>
          </mc:Fallback>
        </mc:AlternateContent>
      </w:r>
      <w:r w:rsidR="00B778F1">
        <w:rPr>
          <w:noProof/>
        </w:rPr>
        <mc:AlternateContent>
          <mc:Choice Requires="wps">
            <w:drawing>
              <wp:anchor distT="0" distB="0" distL="114300" distR="114300" simplePos="0" relativeHeight="251630592" behindDoc="1" locked="0" layoutInCell="1" hidden="0" allowOverlap="1" wp14:anchorId="04E61038" wp14:editId="768F7946">
                <wp:simplePos x="0" y="0"/>
                <wp:positionH relativeFrom="column">
                  <wp:posOffset>2979208</wp:posOffset>
                </wp:positionH>
                <wp:positionV relativeFrom="paragraph">
                  <wp:posOffset>-175260</wp:posOffset>
                </wp:positionV>
                <wp:extent cx="1171575" cy="689610"/>
                <wp:effectExtent l="0" t="0" r="28575" b="15240"/>
                <wp:wrapTight wrapText="bothSides">
                  <wp:wrapPolygon edited="0">
                    <wp:start x="0" y="0"/>
                    <wp:lineTo x="0" y="21481"/>
                    <wp:lineTo x="21776" y="21481"/>
                    <wp:lineTo x="21776" y="0"/>
                    <wp:lineTo x="0" y="0"/>
                  </wp:wrapPolygon>
                </wp:wrapTight>
                <wp:docPr id="70" name="Rectangle 70"/>
                <wp:cNvGraphicFramePr/>
                <a:graphic xmlns:a="http://schemas.openxmlformats.org/drawingml/2006/main">
                  <a:graphicData uri="http://schemas.microsoft.com/office/word/2010/wordprocessingShape">
                    <wps:wsp>
                      <wps:cNvSpPr/>
                      <wps:spPr>
                        <a:xfrm>
                          <a:off x="0" y="0"/>
                          <a:ext cx="1171575" cy="689610"/>
                        </a:xfrm>
                        <a:prstGeom prst="rect">
                          <a:avLst/>
                        </a:prstGeom>
                        <a:solidFill>
                          <a:schemeClr val="lt1"/>
                        </a:solidFill>
                        <a:ln w="9525" cap="flat" cmpd="sng">
                          <a:solidFill>
                            <a:srgbClr val="000000"/>
                          </a:solidFill>
                          <a:prstDash val="solid"/>
                          <a:round/>
                          <a:headEnd type="none" w="sm" len="sm"/>
                          <a:tailEnd type="none" w="sm" len="sm"/>
                        </a:ln>
                      </wps:spPr>
                      <wps:txbx>
                        <w:txbxContent>
                          <w:p w14:paraId="422F2E85" w14:textId="77777777" w:rsidR="007D4EF4" w:rsidRDefault="007D4EF4">
                            <w:pPr>
                              <w:textDirection w:val="btLr"/>
                            </w:pPr>
                            <w:r>
                              <w:rPr>
                                <w:color w:val="000000"/>
                                <w:sz w:val="18"/>
                              </w:rPr>
                              <w:t xml:space="preserve">Barrier between handwash station and </w:t>
                            </w:r>
                            <w:r w:rsidRPr="000E1C0B">
                              <w:rPr>
                                <w:i/>
                                <w:color w:val="000000"/>
                                <w:sz w:val="18"/>
                              </w:rPr>
                              <w:t>warewashing</w:t>
                            </w:r>
                            <w:r>
                              <w:rPr>
                                <w:color w:val="000000"/>
                                <w:sz w:val="18"/>
                              </w:rPr>
                              <w:t xml:space="preserve"> area.</w:t>
                            </w:r>
                          </w:p>
                        </w:txbxContent>
                      </wps:txbx>
                      <wps:bodyPr spcFirstLastPara="1" wrap="square" lIns="91425" tIns="45700" rIns="91425" bIns="45700" anchor="t" anchorCtr="0"/>
                    </wps:wsp>
                  </a:graphicData>
                </a:graphic>
              </wp:anchor>
            </w:drawing>
          </mc:Choice>
          <mc:Fallback>
            <w:pict>
              <v:rect w14:anchorId="04E61038" id="Rectangle 70" o:spid="_x0000_s1030" style="position:absolute;left:0;text-align:left;margin-left:234.6pt;margin-top:-13.8pt;width:92.25pt;height:54.3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" fillcolor="white [3201]">
                <v:stroke startarrowwidth="narrow" startarrowlength="short" endarrowwidth="narrow" endarrowlength="short" joinstyle="round"/>
                <v:textbox inset="2.53958mm,1.2694mm,2.53958mm,1.2694mm">
                  <w:txbxContent>
                    <w:p w14:paraId="422F2E85" w14:textId="77777777" w:rsidR="007D4EF4" w:rsidRDefault="007D4EF4">
                      <w:pPr>
                        <w:textDirection w:val="btLr"/>
                      </w:pPr>
                      <w:r>
                        <w:rPr>
                          <w:color w:val="000000"/>
                          <w:sz w:val="18"/>
                        </w:rPr>
                        <w:t xml:space="preserve">Barrier between handwash station and </w:t>
                      </w:r>
                      <w:r w:rsidRPr="000E1C0B">
                        <w:rPr>
                          <w:i/>
                          <w:color w:val="000000"/>
                          <w:sz w:val="18"/>
                        </w:rPr>
                        <w:t>warewashing</w:t>
                      </w:r>
                      <w:r>
                        <w:rPr>
                          <w:color w:val="000000"/>
                          <w:sz w:val="18"/>
                        </w:rPr>
                        <w:t xml:space="preserve"> area.</w:t>
                      </w:r>
                    </w:p>
                  </w:txbxContent>
                </v:textbox>
                <w10:wrap type="tight"/>
              </v:rect>
            </w:pict>
          </mc:Fallback>
        </mc:AlternateContent>
      </w:r>
    </w:p>
    <w:p w14:paraId="7A5C6F42" w14:textId="269D340F" w:rsidR="001D2C17" w:rsidRDefault="00FF6CE9">
      <w:pPr>
        <w:numPr>
          <w:ilvl w:val="2"/>
          <w:numId w:val="7"/>
        </w:numPr>
        <w:pBdr>
          <w:top w:val="nil"/>
          <w:left w:val="nil"/>
          <w:bottom w:val="nil"/>
          <w:right w:val="nil"/>
          <w:between w:val="nil"/>
        </w:pBdr>
        <w:contextualSpacing/>
        <w:rPr>
          <w:color w:val="000000"/>
          <w:sz w:val="20"/>
          <w:szCs w:val="20"/>
        </w:rPr>
      </w:pPr>
      <w:r>
        <w:rPr>
          <w:noProof/>
        </w:rPr>
        <w:drawing>
          <wp:anchor distT="0" distB="0" distL="114300" distR="114300" simplePos="0" relativeHeight="251634688" behindDoc="1" locked="0" layoutInCell="1" hidden="0" allowOverlap="1" wp14:anchorId="32E68389" wp14:editId="13CCB19F">
            <wp:simplePos x="0" y="0"/>
            <wp:positionH relativeFrom="column">
              <wp:posOffset>4185285</wp:posOffset>
            </wp:positionH>
            <wp:positionV relativeFrom="paragraph">
              <wp:posOffset>6350</wp:posOffset>
            </wp:positionV>
            <wp:extent cx="2470785" cy="1731645"/>
            <wp:effectExtent l="0" t="0" r="5715" b="1905"/>
            <wp:wrapTight wrapText="bothSides">
              <wp:wrapPolygon edited="0">
                <wp:start x="0" y="0"/>
                <wp:lineTo x="0" y="21386"/>
                <wp:lineTo x="21483" y="21386"/>
                <wp:lineTo x="21483" y="0"/>
                <wp:lineTo x="0" y="0"/>
              </wp:wrapPolygon>
            </wp:wrapTight>
            <wp:docPr id="191" name="image172.png"/>
            <wp:cNvGraphicFramePr/>
            <a:graphic xmlns:a="http://schemas.openxmlformats.org/drawingml/2006/main">
              <a:graphicData uri="http://schemas.openxmlformats.org/drawingml/2006/picture">
                <pic:pic xmlns:pic="http://schemas.openxmlformats.org/drawingml/2006/picture">
                  <pic:nvPicPr>
                    <pic:cNvPr id="0" name="image172.png"/>
                    <pic:cNvPicPr preferRelativeResize="0"/>
                  </pic:nvPicPr>
                  <pic:blipFill>
                    <a:blip r:embed="rId77"/>
                    <a:srcRect/>
                    <a:stretch>
                      <a:fillRect/>
                    </a:stretch>
                  </pic:blipFill>
                  <pic:spPr>
                    <a:xfrm>
                      <a:off x="0" y="0"/>
                      <a:ext cx="2470785" cy="1731645"/>
                    </a:xfrm>
                    <a:prstGeom prst="rect">
                      <a:avLst/>
                    </a:prstGeom>
                    <a:ln/>
                  </pic:spPr>
                </pic:pic>
              </a:graphicData>
            </a:graphic>
            <wp14:sizeRelH relativeFrom="margin">
              <wp14:pctWidth>0</wp14:pctWidth>
            </wp14:sizeRelH>
          </wp:anchor>
        </w:drawing>
      </w:r>
      <w:r w:rsidR="003A2834">
        <w:rPr>
          <w:color w:val="000000"/>
          <w:sz w:val="20"/>
          <w:szCs w:val="20"/>
        </w:rPr>
        <w:t>Splash from use of a handwashing station may not contaminate food, food-contact surfaces, clean equipment or utensils.  A washable baffle or barrier may be needed if the handwashing sink is located next to a food preparation area, utensil or equipment storage, or food-contact surface and if the space between the handwashing sink and food, food preparation, food-contact surfaces, and clean utensils and equipment does not provide adequate protection.</w:t>
      </w:r>
    </w:p>
    <w:p w14:paraId="472524F9" w14:textId="187C02C2" w:rsidR="001D2C17" w:rsidRDefault="00B778F1">
      <w:pPr>
        <w:pBdr>
          <w:top w:val="nil"/>
          <w:left w:val="nil"/>
          <w:bottom w:val="nil"/>
          <w:right w:val="nil"/>
          <w:between w:val="nil"/>
        </w:pBdr>
        <w:ind w:left="2880" w:hanging="720"/>
        <w:rPr>
          <w:color w:val="000000"/>
          <w:sz w:val="20"/>
          <w:szCs w:val="20"/>
        </w:rPr>
      </w:pPr>
      <w:r>
        <w:rPr>
          <w:noProof/>
        </w:rPr>
        <w:drawing>
          <wp:anchor distT="0" distB="0" distL="114300" distR="114300" simplePos="0" relativeHeight="251703296" behindDoc="1" locked="0" layoutInCell="1" allowOverlap="1" wp14:anchorId="22485AFF" wp14:editId="1AF05286">
            <wp:simplePos x="0" y="0"/>
            <wp:positionH relativeFrom="column">
              <wp:posOffset>3919855</wp:posOffset>
            </wp:positionH>
            <wp:positionV relativeFrom="paragraph">
              <wp:posOffset>106045</wp:posOffset>
            </wp:positionV>
            <wp:extent cx="2702560" cy="1651000"/>
            <wp:effectExtent l="0" t="0" r="2540" b="6350"/>
            <wp:wrapTight wrapText="bothSides">
              <wp:wrapPolygon edited="0">
                <wp:start x="0" y="0"/>
                <wp:lineTo x="0" y="21434"/>
                <wp:lineTo x="21468" y="21434"/>
                <wp:lineTo x="21468" y="0"/>
                <wp:lineTo x="0" y="0"/>
              </wp:wrapPolygon>
            </wp:wrapTight>
            <wp:docPr id="186"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78">
                      <a:extLst>
                        <a:ext uri="{28A0092B-C50C-407E-A947-70E740481C1C}">
                          <a14:useLocalDpi xmlns:a14="http://schemas.microsoft.com/office/drawing/2010/main" val="0"/>
                        </a:ext>
                      </a:extLst>
                    </a:blip>
                    <a:srcRect/>
                    <a:stretch>
                      <a:fillRect/>
                    </a:stretch>
                  </pic:blipFill>
                  <pic:spPr>
                    <a:xfrm>
                      <a:off x="0" y="0"/>
                      <a:ext cx="2702560" cy="1651000"/>
                    </a:xfrm>
                    <a:prstGeom prst="rect">
                      <a:avLst/>
                    </a:prstGeom>
                    <a:ln/>
                  </pic:spPr>
                </pic:pic>
              </a:graphicData>
            </a:graphic>
            <wp14:sizeRelH relativeFrom="margin">
              <wp14:pctWidth>0</wp14:pctWidth>
            </wp14:sizeRelH>
          </wp:anchor>
        </w:drawing>
      </w:r>
    </w:p>
    <w:p w14:paraId="770830CE" w14:textId="6C5CDCB9" w:rsidR="001D2C17" w:rsidRDefault="00B778F1">
      <w:pPr>
        <w:numPr>
          <w:ilvl w:val="2"/>
          <w:numId w:val="7"/>
        </w:numPr>
        <w:pBdr>
          <w:top w:val="nil"/>
          <w:left w:val="nil"/>
          <w:bottom w:val="nil"/>
          <w:right w:val="nil"/>
          <w:between w:val="nil"/>
        </w:pBdr>
        <w:contextualSpacing/>
        <w:rPr>
          <w:color w:val="000000"/>
          <w:sz w:val="20"/>
          <w:szCs w:val="20"/>
        </w:rPr>
      </w:pPr>
      <w:r>
        <w:rPr>
          <w:noProof/>
        </w:rPr>
        <mc:AlternateContent>
          <mc:Choice Requires="wps">
            <w:drawing>
              <wp:anchor distT="0" distB="0" distL="114300" distR="114300" simplePos="0" relativeHeight="251573248" behindDoc="0" locked="0" layoutInCell="1" hidden="0" allowOverlap="1" wp14:anchorId="08C742DD" wp14:editId="36863EC6">
                <wp:simplePos x="0" y="0"/>
                <wp:positionH relativeFrom="column">
                  <wp:posOffset>4690532</wp:posOffset>
                </wp:positionH>
                <wp:positionV relativeFrom="paragraph">
                  <wp:posOffset>561128</wp:posOffset>
                </wp:positionV>
                <wp:extent cx="465667" cy="488950"/>
                <wp:effectExtent l="38100" t="38100" r="48895" b="82550"/>
                <wp:wrapNone/>
                <wp:docPr id="136" name="Straight Arrow Connector 136"/>
                <wp:cNvGraphicFramePr/>
                <a:graphic xmlns:a="http://schemas.openxmlformats.org/drawingml/2006/main">
                  <a:graphicData uri="http://schemas.microsoft.com/office/word/2010/wordprocessingShape">
                    <wps:wsp>
                      <wps:cNvCnPr/>
                      <wps:spPr>
                        <a:xfrm rot="10800000" flipH="1">
                          <a:off x="0" y="0"/>
                          <a:ext cx="465667" cy="488950"/>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30F6CBA" id="Straight Arrow Connector 136" o:spid="_x0000_s1026" type="#_x0000_t32" style="position:absolute;margin-left:369.35pt;margin-top:44.2pt;width:36.65pt;height:38.5pt;rotation:180;flip:x;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" strokecolor="red" strokeweight="2pt">
                <v:stroke startarrowwidth="narrow" startarrowlength="short" endarrow="block"/>
                <v:shadow on="t" color="black" opacity="24672f" origin=",.5" offset="0,.55556mm"/>
              </v:shape>
            </w:pict>
          </mc:Fallback>
        </mc:AlternateContent>
      </w:r>
      <w:r>
        <w:rPr>
          <w:noProof/>
        </w:rPr>
        <mc:AlternateContent>
          <mc:Choice Requires="wps">
            <w:drawing>
              <wp:anchor distT="0" distB="0" distL="114300" distR="114300" simplePos="0" relativeHeight="251572224" behindDoc="0" locked="0" layoutInCell="1" hidden="0" allowOverlap="1" wp14:anchorId="095B75E1" wp14:editId="37494B6F">
                <wp:simplePos x="0" y="0"/>
                <wp:positionH relativeFrom="column">
                  <wp:posOffset>6460066</wp:posOffset>
                </wp:positionH>
                <wp:positionV relativeFrom="paragraph">
                  <wp:posOffset>789728</wp:posOffset>
                </wp:positionV>
                <wp:extent cx="45719" cy="584200"/>
                <wp:effectExtent l="38100" t="38100" r="50165" b="25400"/>
                <wp:wrapNone/>
                <wp:docPr id="12" name="Straight Arrow Connector 12"/>
                <wp:cNvGraphicFramePr/>
                <a:graphic xmlns:a="http://schemas.openxmlformats.org/drawingml/2006/main">
                  <a:graphicData uri="http://schemas.microsoft.com/office/word/2010/wordprocessingShape">
                    <wps:wsp>
                      <wps:cNvCnPr/>
                      <wps:spPr>
                        <a:xfrm flipH="1" flipV="1">
                          <a:off x="0" y="0"/>
                          <a:ext cx="45719" cy="584200"/>
                        </a:xfrm>
                        <a:prstGeom prst="straightConnector1">
                          <a:avLst/>
                        </a:prstGeom>
                        <a:noFill/>
                        <a:ln w="25400" cap="flat" cmpd="sng">
                          <a:solidFill>
                            <a:srgbClr val="FF0000"/>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24DC75A1" id="Straight Arrow Connector 12" o:spid="_x0000_s1026" type="#_x0000_t32" style="position:absolute;margin-left:508.65pt;margin-top:62.2pt;width:3.6pt;height:46pt;flip:x y;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" strokecolor="red" strokeweight="2pt">
                <v:stroke startarrowwidth="narrow" startarrowlength="short" endarrow="block"/>
              </v:shape>
            </w:pict>
          </mc:Fallback>
        </mc:AlternateContent>
      </w:r>
      <w:r>
        <w:rPr>
          <w:noProof/>
        </w:rPr>
        <mc:AlternateContent>
          <mc:Choice Requires="wps">
            <w:drawing>
              <wp:anchor distT="0" distB="0" distL="114300" distR="114300" simplePos="0" relativeHeight="251575296" behindDoc="0" locked="0" layoutInCell="1" hidden="0" allowOverlap="1" wp14:anchorId="04301E77" wp14:editId="4BC7375E">
                <wp:simplePos x="0" y="0"/>
                <wp:positionH relativeFrom="column">
                  <wp:posOffset>3818255</wp:posOffset>
                </wp:positionH>
                <wp:positionV relativeFrom="paragraph">
                  <wp:posOffset>306705</wp:posOffset>
                </wp:positionV>
                <wp:extent cx="220133" cy="135255"/>
                <wp:effectExtent l="38100" t="38100" r="46990" b="93345"/>
                <wp:wrapNone/>
                <wp:docPr id="16" name="Straight Arrow Connector 16"/>
                <wp:cNvGraphicFramePr/>
                <a:graphic xmlns:a="http://schemas.openxmlformats.org/drawingml/2006/main">
                  <a:graphicData uri="http://schemas.microsoft.com/office/word/2010/wordprocessingShape">
                    <wps:wsp>
                      <wps:cNvCnPr/>
                      <wps:spPr>
                        <a:xfrm rot="10800000" flipH="1">
                          <a:off x="0" y="0"/>
                          <a:ext cx="220133" cy="135255"/>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6BC2D8C" id="Straight Arrow Connector 16" o:spid="_x0000_s1026" type="#_x0000_t32" style="position:absolute;margin-left:300.65pt;margin-top:24.15pt;width:17.35pt;height:10.65pt;rotation:180;flip:x;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" strokecolor="red" strokeweight="2pt">
                <v:stroke startarrowwidth="narrow" startarrowlength="short" endarrow="block"/>
                <v:shadow on="t" color="black" opacity="24672f" origin=",.5" offset="0,.55556mm"/>
              </v:shape>
            </w:pict>
          </mc:Fallback>
        </mc:AlternateContent>
      </w:r>
      <w:r>
        <w:rPr>
          <w:noProof/>
        </w:rPr>
        <mc:AlternateContent>
          <mc:Choice Requires="wps">
            <w:drawing>
              <wp:anchor distT="0" distB="0" distL="114300" distR="114300" simplePos="0" relativeHeight="251704320" behindDoc="1" locked="0" layoutInCell="1" allowOverlap="1" wp14:anchorId="098B0315" wp14:editId="40F87AB6">
                <wp:simplePos x="0" y="0"/>
                <wp:positionH relativeFrom="column">
                  <wp:posOffset>3014133</wp:posOffset>
                </wp:positionH>
                <wp:positionV relativeFrom="paragraph">
                  <wp:posOffset>213784</wp:posOffset>
                </wp:positionV>
                <wp:extent cx="804334" cy="372534"/>
                <wp:effectExtent l="0" t="0" r="15240" b="27940"/>
                <wp:wrapTight wrapText="bothSides">
                  <wp:wrapPolygon edited="0">
                    <wp:start x="0" y="0"/>
                    <wp:lineTo x="0" y="22116"/>
                    <wp:lineTo x="21498" y="22116"/>
                    <wp:lineTo x="21498"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804334" cy="372534"/>
                        </a:xfrm>
                        <a:prstGeom prst="rect">
                          <a:avLst/>
                        </a:prstGeom>
                        <a:solidFill>
                          <a:schemeClr val="lt1"/>
                        </a:solidFill>
                        <a:ln w="6350">
                          <a:solidFill>
                            <a:prstClr val="black"/>
                          </a:solidFill>
                        </a:ln>
                      </wps:spPr>
                      <wps:txbx>
                        <w:txbxContent>
                          <w:p w14:paraId="30800283" w14:textId="77777777" w:rsidR="007D4EF4" w:rsidRPr="00B778F1" w:rsidRDefault="007D4EF4" w:rsidP="00B778F1">
                            <w:pPr>
                              <w:jc w:val="center"/>
                              <w:rPr>
                                <w:sz w:val="18"/>
                                <w:szCs w:val="18"/>
                              </w:rPr>
                            </w:pPr>
                            <w:r w:rsidRPr="00B778F1">
                              <w:rPr>
                                <w:sz w:val="18"/>
                                <w:szCs w:val="18"/>
                              </w:rPr>
                              <w:t>Hand wash</w:t>
                            </w:r>
                          </w:p>
                          <w:p w14:paraId="7FD73316" w14:textId="39ED380D" w:rsidR="007D4EF4" w:rsidRPr="00B778F1" w:rsidRDefault="007D4EF4" w:rsidP="00B778F1">
                            <w:pPr>
                              <w:jc w:val="center"/>
                              <w:rPr>
                                <w:sz w:val="18"/>
                                <w:szCs w:val="18"/>
                              </w:rPr>
                            </w:pPr>
                            <w:r w:rsidRPr="00B778F1">
                              <w:rPr>
                                <w:sz w:val="18"/>
                                <w:szCs w:val="18"/>
                              </w:rPr>
                              <w:t>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B0315" id="Text Box 7" o:spid="_x0000_s1031" type="#_x0000_t202" style="position:absolute;left:0;text-align:left;margin-left:237.35pt;margin-top:16.85pt;width:63.35pt;height:29.3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" fillcolor="white [3201]" strokeweight=".5pt">
                <v:textbox>
                  <w:txbxContent>
                    <w:p w14:paraId="30800283" w14:textId="77777777" w:rsidR="007D4EF4" w:rsidRPr="00B778F1" w:rsidRDefault="007D4EF4" w:rsidP="00B778F1">
                      <w:pPr>
                        <w:jc w:val="center"/>
                        <w:rPr>
                          <w:sz w:val="18"/>
                          <w:szCs w:val="18"/>
                        </w:rPr>
                      </w:pPr>
                      <w:r w:rsidRPr="00B778F1">
                        <w:rPr>
                          <w:sz w:val="18"/>
                          <w:szCs w:val="18"/>
                        </w:rPr>
                        <w:t>Hand wash</w:t>
                      </w:r>
                    </w:p>
                    <w:p w14:paraId="7FD73316" w14:textId="39ED380D" w:rsidR="007D4EF4" w:rsidRPr="00B778F1" w:rsidRDefault="007D4EF4" w:rsidP="00B778F1">
                      <w:pPr>
                        <w:jc w:val="center"/>
                        <w:rPr>
                          <w:sz w:val="18"/>
                          <w:szCs w:val="18"/>
                        </w:rPr>
                      </w:pPr>
                      <w:r w:rsidRPr="00B778F1">
                        <w:rPr>
                          <w:sz w:val="18"/>
                          <w:szCs w:val="18"/>
                        </w:rPr>
                        <w:t>sign</w:t>
                      </w:r>
                    </w:p>
                  </w:txbxContent>
                </v:textbox>
                <w10:wrap type="tight"/>
              </v:shape>
            </w:pict>
          </mc:Fallback>
        </mc:AlternateContent>
      </w:r>
      <w:r w:rsidR="003A2834">
        <w:rPr>
          <w:color w:val="000000"/>
          <w:sz w:val="20"/>
          <w:szCs w:val="20"/>
        </w:rPr>
        <w:t xml:space="preserve">Handwashing stations must be supplied with hand soap, </w:t>
      </w:r>
      <w:r w:rsidR="003A2834" w:rsidRPr="00874A5B">
        <w:rPr>
          <w:i/>
          <w:color w:val="000000"/>
          <w:sz w:val="20"/>
          <w:szCs w:val="20"/>
        </w:rPr>
        <w:t>approved</w:t>
      </w:r>
      <w:r w:rsidR="003A2834">
        <w:rPr>
          <w:color w:val="000000"/>
          <w:sz w:val="20"/>
          <w:szCs w:val="20"/>
        </w:rPr>
        <w:t xml:space="preserve"> hand drying methods (e.g. paper towels), and a visible sign or poster that notifies employees to wash their hands.</w:t>
      </w:r>
    </w:p>
    <w:p w14:paraId="10455290" w14:textId="02B17186" w:rsidR="001D2C17" w:rsidRDefault="001D2C17">
      <w:pPr>
        <w:pBdr>
          <w:top w:val="nil"/>
          <w:left w:val="nil"/>
          <w:bottom w:val="nil"/>
          <w:right w:val="nil"/>
          <w:between w:val="nil"/>
        </w:pBdr>
        <w:ind w:left="720" w:hanging="720"/>
        <w:rPr>
          <w:color w:val="000000"/>
          <w:sz w:val="20"/>
          <w:szCs w:val="20"/>
        </w:rPr>
      </w:pPr>
    </w:p>
    <w:p w14:paraId="4E7D1E60" w14:textId="34E5C43F" w:rsidR="001D2C17" w:rsidRDefault="001D2C17">
      <w:pPr>
        <w:pBdr>
          <w:top w:val="nil"/>
          <w:left w:val="nil"/>
          <w:bottom w:val="nil"/>
          <w:right w:val="nil"/>
          <w:between w:val="nil"/>
        </w:pBdr>
        <w:ind w:left="2160" w:hanging="720"/>
        <w:rPr>
          <w:color w:val="000000"/>
          <w:sz w:val="20"/>
          <w:szCs w:val="20"/>
        </w:rPr>
      </w:pPr>
    </w:p>
    <w:p w14:paraId="31032E54" w14:textId="7BF6210D" w:rsidR="001D2C17" w:rsidRDefault="009630E5">
      <w:pPr>
        <w:pBdr>
          <w:top w:val="nil"/>
          <w:left w:val="nil"/>
          <w:bottom w:val="nil"/>
          <w:right w:val="nil"/>
          <w:between w:val="nil"/>
        </w:pBdr>
        <w:ind w:left="2880" w:hanging="720"/>
        <w:rPr>
          <w:color w:val="000000"/>
          <w:sz w:val="20"/>
          <w:szCs w:val="20"/>
        </w:rPr>
      </w:pPr>
      <w:r w:rsidRPr="009630E5">
        <w:rPr>
          <w:rFonts w:ascii="Calibri" w:eastAsia="Calibri" w:hAnsi="Calibri" w:cs="Calibri"/>
          <w:noProof/>
          <w:color w:val="000000"/>
          <w:sz w:val="20"/>
          <w:szCs w:val="20"/>
        </w:rPr>
        <mc:AlternateContent>
          <mc:Choice Requires="wps">
            <w:drawing>
              <wp:anchor distT="0" distB="0" distL="114300" distR="114300" simplePos="0" relativeHeight="251760640" behindDoc="1" locked="0" layoutInCell="1" allowOverlap="1" wp14:anchorId="760AABB2" wp14:editId="1269B29E">
                <wp:simplePos x="0" y="0"/>
                <wp:positionH relativeFrom="column">
                  <wp:posOffset>3759200</wp:posOffset>
                </wp:positionH>
                <wp:positionV relativeFrom="paragraph">
                  <wp:posOffset>-134620</wp:posOffset>
                </wp:positionV>
                <wp:extent cx="939800" cy="372533"/>
                <wp:effectExtent l="0" t="0" r="12700" b="27940"/>
                <wp:wrapTight wrapText="bothSides">
                  <wp:wrapPolygon edited="0">
                    <wp:start x="0" y="0"/>
                    <wp:lineTo x="0" y="22116"/>
                    <wp:lineTo x="21454" y="22116"/>
                    <wp:lineTo x="21454" y="0"/>
                    <wp:lineTo x="0" y="0"/>
                  </wp:wrapPolygon>
                </wp:wrapTight>
                <wp:docPr id="235" name="Text Box 235"/>
                <wp:cNvGraphicFramePr/>
                <a:graphic xmlns:a="http://schemas.openxmlformats.org/drawingml/2006/main">
                  <a:graphicData uri="http://schemas.microsoft.com/office/word/2010/wordprocessingShape">
                    <wps:wsp>
                      <wps:cNvSpPr txBox="1"/>
                      <wps:spPr>
                        <a:xfrm>
                          <a:off x="0" y="0"/>
                          <a:ext cx="939800" cy="372533"/>
                        </a:xfrm>
                        <a:prstGeom prst="rect">
                          <a:avLst/>
                        </a:prstGeom>
                        <a:solidFill>
                          <a:sysClr val="window" lastClr="FFFFFF"/>
                        </a:solidFill>
                        <a:ln w="6350">
                          <a:solidFill>
                            <a:prstClr val="black"/>
                          </a:solidFill>
                        </a:ln>
                      </wps:spPr>
                      <wps:txbx>
                        <w:txbxContent>
                          <w:p w14:paraId="6DA683AB" w14:textId="77777777" w:rsidR="007D4EF4" w:rsidRPr="00B778F1" w:rsidRDefault="007D4EF4" w:rsidP="009630E5">
                            <w:pPr>
                              <w:jc w:val="center"/>
                              <w:rPr>
                                <w:sz w:val="18"/>
                                <w:szCs w:val="18"/>
                              </w:rPr>
                            </w:pPr>
                            <w:r>
                              <w:rPr>
                                <w:sz w:val="18"/>
                                <w:szCs w:val="18"/>
                              </w:rPr>
                              <w:t>Hand drying method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0AABB2" id="Text Box 235" o:spid="_x0000_s1032" type="#_x0000_t202" style="position:absolute;left:0;text-align:left;margin-left:296pt;margin-top:-10.6pt;width:74pt;height:29.35pt;z-index:-25155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" fillcolor="window" strokeweight=".5pt">
                <v:textbox>
                  <w:txbxContent>
                    <w:p w14:paraId="6DA683AB" w14:textId="77777777" w:rsidR="007D4EF4" w:rsidRPr="00B778F1" w:rsidRDefault="007D4EF4" w:rsidP="009630E5">
                      <w:pPr>
                        <w:jc w:val="center"/>
                        <w:rPr>
                          <w:sz w:val="18"/>
                          <w:szCs w:val="18"/>
                        </w:rPr>
                      </w:pPr>
                      <w:r>
                        <w:rPr>
                          <w:sz w:val="18"/>
                          <w:szCs w:val="18"/>
                        </w:rPr>
                        <w:t>Hand drying method</w:t>
                      </w:r>
                    </w:p>
                  </w:txbxContent>
                </v:textbox>
                <w10:wrap type="tight"/>
              </v:shape>
            </w:pict>
          </mc:Fallback>
        </mc:AlternateContent>
      </w:r>
      <w:r>
        <w:rPr>
          <w:noProof/>
        </w:rPr>
        <w:t xml:space="preserve"> </w:t>
      </w:r>
      <w:r w:rsidR="00B778F1">
        <w:rPr>
          <w:noProof/>
        </w:rPr>
        <mc:AlternateContent>
          <mc:Choice Requires="wps">
            <w:drawing>
              <wp:anchor distT="0" distB="0" distL="114300" distR="114300" simplePos="0" relativeHeight="251705344" behindDoc="1" locked="0" layoutInCell="1" allowOverlap="1" wp14:anchorId="5F275C58" wp14:editId="034DC0A4">
                <wp:simplePos x="0" y="0"/>
                <wp:positionH relativeFrom="column">
                  <wp:posOffset>5977255</wp:posOffset>
                </wp:positionH>
                <wp:positionV relativeFrom="paragraph">
                  <wp:posOffset>203835</wp:posOffset>
                </wp:positionV>
                <wp:extent cx="862965" cy="262255"/>
                <wp:effectExtent l="0" t="0" r="13335" b="23495"/>
                <wp:wrapTight wrapText="bothSides">
                  <wp:wrapPolygon edited="0">
                    <wp:start x="0" y="0"/>
                    <wp:lineTo x="0" y="21966"/>
                    <wp:lineTo x="21457" y="21966"/>
                    <wp:lineTo x="21457" y="0"/>
                    <wp:lineTo x="0" y="0"/>
                  </wp:wrapPolygon>
                </wp:wrapTight>
                <wp:docPr id="225" name="Text Box 225"/>
                <wp:cNvGraphicFramePr/>
                <a:graphic xmlns:a="http://schemas.openxmlformats.org/drawingml/2006/main">
                  <a:graphicData uri="http://schemas.microsoft.com/office/word/2010/wordprocessingShape">
                    <wps:wsp>
                      <wps:cNvSpPr txBox="1"/>
                      <wps:spPr>
                        <a:xfrm>
                          <a:off x="0" y="0"/>
                          <a:ext cx="862965" cy="262255"/>
                        </a:xfrm>
                        <a:prstGeom prst="rect">
                          <a:avLst/>
                        </a:prstGeom>
                        <a:solidFill>
                          <a:schemeClr val="lt1"/>
                        </a:solidFill>
                        <a:ln w="6350">
                          <a:solidFill>
                            <a:prstClr val="black"/>
                          </a:solidFill>
                        </a:ln>
                      </wps:spPr>
                      <wps:txbx>
                        <w:txbxContent>
                          <w:p w14:paraId="3BD58056" w14:textId="3BD58B60" w:rsidR="007D4EF4" w:rsidRPr="00B778F1" w:rsidRDefault="007D4EF4" w:rsidP="00B778F1">
                            <w:pPr>
                              <w:jc w:val="center"/>
                              <w:rPr>
                                <w:sz w:val="18"/>
                                <w:szCs w:val="18"/>
                              </w:rPr>
                            </w:pPr>
                            <w:r>
                              <w:rPr>
                                <w:sz w:val="18"/>
                                <w:szCs w:val="18"/>
                              </w:rPr>
                              <w:t>Hand soap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75C58" id="Text Box 225" o:spid="_x0000_s1033" type="#_x0000_t202" style="position:absolute;left:0;text-align:left;margin-left:470.65pt;margin-top:16.05pt;width:67.95pt;height:20.6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" fillcolor="white [3201]" strokeweight=".5pt">
                <v:textbox>
                  <w:txbxContent>
                    <w:p w14:paraId="3BD58056" w14:textId="3BD58B60" w:rsidR="007D4EF4" w:rsidRPr="00B778F1" w:rsidRDefault="007D4EF4" w:rsidP="00B778F1">
                      <w:pPr>
                        <w:jc w:val="center"/>
                        <w:rPr>
                          <w:sz w:val="18"/>
                          <w:szCs w:val="18"/>
                        </w:rPr>
                      </w:pPr>
                      <w:r>
                        <w:rPr>
                          <w:sz w:val="18"/>
                          <w:szCs w:val="18"/>
                        </w:rPr>
                        <w:t>Hand soap</w:t>
                      </w:r>
                    </w:p>
                  </w:txbxContent>
                </v:textbox>
                <w10:wrap type="tight"/>
              </v:shape>
            </w:pict>
          </mc:Fallback>
        </mc:AlternateContent>
      </w:r>
    </w:p>
    <w:p w14:paraId="6215241B" w14:textId="32D70FEB" w:rsidR="001D2C17" w:rsidRDefault="001D2C17">
      <w:pPr>
        <w:pBdr>
          <w:top w:val="nil"/>
          <w:left w:val="nil"/>
          <w:bottom w:val="nil"/>
          <w:right w:val="nil"/>
          <w:between w:val="nil"/>
        </w:pBdr>
        <w:ind w:left="2880" w:hanging="720"/>
        <w:rPr>
          <w:color w:val="000000"/>
          <w:sz w:val="20"/>
          <w:szCs w:val="20"/>
        </w:rPr>
      </w:pPr>
    </w:p>
    <w:p w14:paraId="6017069C" w14:textId="77777777" w:rsidR="001D2C17" w:rsidRDefault="001D2C17">
      <w:pPr>
        <w:pBdr>
          <w:top w:val="nil"/>
          <w:left w:val="nil"/>
          <w:bottom w:val="nil"/>
          <w:right w:val="nil"/>
          <w:between w:val="nil"/>
        </w:pBdr>
        <w:ind w:left="720" w:hanging="720"/>
        <w:rPr>
          <w:color w:val="000000"/>
          <w:sz w:val="20"/>
          <w:szCs w:val="20"/>
        </w:rPr>
      </w:pPr>
    </w:p>
    <w:p w14:paraId="700DFF11" w14:textId="77777777" w:rsidR="001D2C17" w:rsidRDefault="003A2834">
      <w:pPr>
        <w:numPr>
          <w:ilvl w:val="2"/>
          <w:numId w:val="7"/>
        </w:numPr>
        <w:pBdr>
          <w:top w:val="nil"/>
          <w:left w:val="nil"/>
          <w:bottom w:val="nil"/>
          <w:right w:val="nil"/>
          <w:between w:val="nil"/>
        </w:pBdr>
        <w:contextualSpacing/>
        <w:rPr>
          <w:color w:val="000000"/>
          <w:sz w:val="20"/>
          <w:szCs w:val="20"/>
        </w:rPr>
      </w:pPr>
      <w:r>
        <w:rPr>
          <w:color w:val="000000"/>
          <w:sz w:val="20"/>
          <w:szCs w:val="20"/>
        </w:rPr>
        <w:t xml:space="preserve">Handwashing stations shall be constructed to be </w:t>
      </w:r>
      <w:r>
        <w:rPr>
          <w:i/>
          <w:color w:val="000000"/>
          <w:sz w:val="20"/>
          <w:szCs w:val="20"/>
        </w:rPr>
        <w:t>easily cleanable</w:t>
      </w:r>
      <w:r>
        <w:rPr>
          <w:color w:val="000000"/>
          <w:sz w:val="20"/>
          <w:szCs w:val="20"/>
        </w:rPr>
        <w:t xml:space="preserve"> and the overall design/set up of the handwash station may vary depending on the operation of the </w:t>
      </w:r>
      <w:r w:rsidRPr="00735B1C">
        <w:rPr>
          <w:i/>
          <w:color w:val="000000"/>
          <w:sz w:val="20"/>
          <w:szCs w:val="20"/>
        </w:rPr>
        <w:t>STFU/mobile food establishment</w:t>
      </w:r>
      <w:r>
        <w:rPr>
          <w:color w:val="000000"/>
          <w:sz w:val="20"/>
          <w:szCs w:val="20"/>
        </w:rPr>
        <w:t>.  Each handwashing station must be provided with water that meets drinking water criteria</w:t>
      </w:r>
      <w:r>
        <w:rPr>
          <w:sz w:val="20"/>
          <w:szCs w:val="20"/>
        </w:rPr>
        <w:t>.</w:t>
      </w:r>
      <w:r>
        <w:rPr>
          <w:color w:val="000000"/>
          <w:sz w:val="20"/>
          <w:szCs w:val="20"/>
        </w:rPr>
        <w:t xml:space="preserve"> </w:t>
      </w:r>
      <w:r>
        <w:rPr>
          <w:sz w:val="20"/>
          <w:szCs w:val="20"/>
        </w:rPr>
        <w:t>W</w:t>
      </w:r>
      <w:r>
        <w:rPr>
          <w:color w:val="000000"/>
          <w:sz w:val="20"/>
          <w:szCs w:val="20"/>
        </w:rPr>
        <w:t xml:space="preserve">astewater from handwashing must be adequately collected and properly disposed.  Consult with the regulatory authority regarding the most appropriate type of handwashing stations for your </w:t>
      </w:r>
      <w:r w:rsidRPr="00735B1C">
        <w:rPr>
          <w:i/>
          <w:color w:val="000000"/>
          <w:sz w:val="20"/>
          <w:szCs w:val="20"/>
        </w:rPr>
        <w:t>STFU/mobile food establishment</w:t>
      </w:r>
      <w:r>
        <w:rPr>
          <w:color w:val="000000"/>
          <w:sz w:val="20"/>
          <w:szCs w:val="20"/>
        </w:rPr>
        <w:t xml:space="preserve">. </w:t>
      </w:r>
    </w:p>
    <w:p w14:paraId="63FF33CC" w14:textId="3E891465" w:rsidR="001D2C17" w:rsidRDefault="00B778F1">
      <w:pPr>
        <w:pBdr>
          <w:top w:val="nil"/>
          <w:left w:val="nil"/>
          <w:bottom w:val="nil"/>
          <w:right w:val="nil"/>
          <w:between w:val="nil"/>
        </w:pBdr>
        <w:ind w:left="2880" w:hanging="720"/>
        <w:rPr>
          <w:color w:val="000000"/>
          <w:sz w:val="20"/>
          <w:szCs w:val="20"/>
        </w:rPr>
      </w:pPr>
      <w:r>
        <w:rPr>
          <w:noProof/>
        </w:rPr>
        <w:drawing>
          <wp:anchor distT="0" distB="0" distL="114300" distR="114300" simplePos="0" relativeHeight="251576320" behindDoc="0" locked="0" layoutInCell="1" hidden="0" allowOverlap="1" wp14:anchorId="6C02A3EF" wp14:editId="6C0C3C5D">
            <wp:simplePos x="0" y="0"/>
            <wp:positionH relativeFrom="column">
              <wp:posOffset>457200</wp:posOffset>
            </wp:positionH>
            <wp:positionV relativeFrom="paragraph">
              <wp:posOffset>148167</wp:posOffset>
            </wp:positionV>
            <wp:extent cx="2232660" cy="1576705"/>
            <wp:effectExtent l="0" t="0" r="0" b="4445"/>
            <wp:wrapSquare wrapText="bothSides" distT="0" distB="0" distL="114300" distR="114300"/>
            <wp:docPr id="176"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79"/>
                    <a:srcRect l="6533" r="1200" b="7595"/>
                    <a:stretch>
                      <a:fillRect/>
                    </a:stretch>
                  </pic:blipFill>
                  <pic:spPr>
                    <a:xfrm>
                      <a:off x="0" y="0"/>
                      <a:ext cx="2232660" cy="1576705"/>
                    </a:xfrm>
                    <a:prstGeom prst="rect">
                      <a:avLst/>
                    </a:prstGeom>
                    <a:ln/>
                  </pic:spPr>
                </pic:pic>
              </a:graphicData>
            </a:graphic>
            <wp14:sizeRelH relativeFrom="margin">
              <wp14:pctWidth>0</wp14:pctWidth>
            </wp14:sizeRelH>
            <wp14:sizeRelV relativeFrom="margin">
              <wp14:pctHeight>0</wp14:pctHeight>
            </wp14:sizeRelV>
          </wp:anchor>
        </w:drawing>
      </w:r>
    </w:p>
    <w:p w14:paraId="5073066E" w14:textId="5834811B" w:rsidR="001D2C17" w:rsidRDefault="00B778F1">
      <w:pPr>
        <w:pBdr>
          <w:top w:val="nil"/>
          <w:left w:val="nil"/>
          <w:bottom w:val="nil"/>
          <w:right w:val="nil"/>
          <w:between w:val="nil"/>
        </w:pBdr>
        <w:rPr>
          <w:color w:val="000000"/>
          <w:sz w:val="20"/>
          <w:szCs w:val="20"/>
        </w:rPr>
      </w:pPr>
      <w:r>
        <w:rPr>
          <w:noProof/>
        </w:rPr>
        <w:drawing>
          <wp:anchor distT="0" distB="0" distL="114300" distR="114300" simplePos="0" relativeHeight="251578368" behindDoc="0" locked="0" layoutInCell="1" hidden="0" allowOverlap="1" wp14:anchorId="5CD54549" wp14:editId="36DBD15B">
            <wp:simplePos x="0" y="0"/>
            <wp:positionH relativeFrom="column">
              <wp:posOffset>5139055</wp:posOffset>
            </wp:positionH>
            <wp:positionV relativeFrom="paragraph">
              <wp:posOffset>10795</wp:posOffset>
            </wp:positionV>
            <wp:extent cx="1075055" cy="1524000"/>
            <wp:effectExtent l="0" t="0" r="0" b="0"/>
            <wp:wrapSquare wrapText="bothSides" distT="0" distB="0" distL="114300" distR="114300"/>
            <wp:docPr id="169"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80"/>
                    <a:srcRect/>
                    <a:stretch>
                      <a:fillRect/>
                    </a:stretch>
                  </pic:blipFill>
                  <pic:spPr>
                    <a:xfrm>
                      <a:off x="0" y="0"/>
                      <a:ext cx="1075055" cy="15240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79392" behindDoc="0" locked="0" layoutInCell="1" hidden="0" allowOverlap="1" wp14:anchorId="5001E8DB" wp14:editId="5857C517">
            <wp:simplePos x="0" y="0"/>
            <wp:positionH relativeFrom="column">
              <wp:posOffset>3919855</wp:posOffset>
            </wp:positionH>
            <wp:positionV relativeFrom="paragraph">
              <wp:posOffset>10795</wp:posOffset>
            </wp:positionV>
            <wp:extent cx="1093470" cy="1549400"/>
            <wp:effectExtent l="0" t="0" r="0" b="0"/>
            <wp:wrapSquare wrapText="bothSides" distT="0" distB="0" distL="114300" distR="114300"/>
            <wp:docPr id="161"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81"/>
                    <a:srcRect/>
                    <a:stretch>
                      <a:fillRect/>
                    </a:stretch>
                  </pic:blipFill>
                  <pic:spPr>
                    <a:xfrm>
                      <a:off x="0" y="0"/>
                      <a:ext cx="1093470" cy="15494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77344" behindDoc="0" locked="0" layoutInCell="1" hidden="0" allowOverlap="1" wp14:anchorId="13399FEB" wp14:editId="2F785B14">
            <wp:simplePos x="0" y="0"/>
            <wp:positionH relativeFrom="column">
              <wp:posOffset>2734310</wp:posOffset>
            </wp:positionH>
            <wp:positionV relativeFrom="paragraph">
              <wp:posOffset>10795</wp:posOffset>
            </wp:positionV>
            <wp:extent cx="1103630" cy="1567815"/>
            <wp:effectExtent l="0" t="0" r="1270" b="0"/>
            <wp:wrapSquare wrapText="bothSides" distT="0" distB="0" distL="114300" distR="114300"/>
            <wp:docPr id="193" name="image180.png"/>
            <wp:cNvGraphicFramePr/>
            <a:graphic xmlns:a="http://schemas.openxmlformats.org/drawingml/2006/main">
              <a:graphicData uri="http://schemas.openxmlformats.org/drawingml/2006/picture">
                <pic:pic xmlns:pic="http://schemas.openxmlformats.org/drawingml/2006/picture">
                  <pic:nvPicPr>
                    <pic:cNvPr id="0" name="image180.png"/>
                    <pic:cNvPicPr preferRelativeResize="0"/>
                  </pic:nvPicPr>
                  <pic:blipFill>
                    <a:blip r:embed="rId82"/>
                    <a:srcRect/>
                    <a:stretch>
                      <a:fillRect/>
                    </a:stretch>
                  </pic:blipFill>
                  <pic:spPr>
                    <a:xfrm>
                      <a:off x="0" y="0"/>
                      <a:ext cx="1103630" cy="1567815"/>
                    </a:xfrm>
                    <a:prstGeom prst="rect">
                      <a:avLst/>
                    </a:prstGeom>
                    <a:ln/>
                  </pic:spPr>
                </pic:pic>
              </a:graphicData>
            </a:graphic>
            <wp14:sizeRelH relativeFrom="margin">
              <wp14:pctWidth>0</wp14:pctWidth>
            </wp14:sizeRelH>
            <wp14:sizeRelV relativeFrom="margin">
              <wp14:pctHeight>0</wp14:pctHeight>
            </wp14:sizeRelV>
          </wp:anchor>
        </w:drawing>
      </w:r>
    </w:p>
    <w:p w14:paraId="67CA8453" w14:textId="77777777" w:rsidR="001D2C17" w:rsidRDefault="001D2C17">
      <w:pPr>
        <w:pBdr>
          <w:top w:val="nil"/>
          <w:left w:val="nil"/>
          <w:bottom w:val="nil"/>
          <w:right w:val="nil"/>
          <w:between w:val="nil"/>
        </w:pBdr>
        <w:rPr>
          <w:color w:val="000000"/>
          <w:sz w:val="20"/>
          <w:szCs w:val="20"/>
        </w:rPr>
      </w:pPr>
    </w:p>
    <w:p w14:paraId="5F43403D" w14:textId="77777777" w:rsidR="001D2C17" w:rsidRDefault="001D2C17">
      <w:pPr>
        <w:pBdr>
          <w:top w:val="nil"/>
          <w:left w:val="nil"/>
          <w:bottom w:val="nil"/>
          <w:right w:val="nil"/>
          <w:between w:val="nil"/>
        </w:pBdr>
        <w:rPr>
          <w:color w:val="000000"/>
          <w:sz w:val="20"/>
          <w:szCs w:val="20"/>
        </w:rPr>
      </w:pPr>
    </w:p>
    <w:p w14:paraId="32044711" w14:textId="77777777" w:rsidR="001D2C17" w:rsidRDefault="001D2C17">
      <w:pPr>
        <w:pBdr>
          <w:top w:val="nil"/>
          <w:left w:val="nil"/>
          <w:bottom w:val="nil"/>
          <w:right w:val="nil"/>
          <w:between w:val="nil"/>
        </w:pBdr>
        <w:rPr>
          <w:color w:val="000000"/>
          <w:sz w:val="20"/>
          <w:szCs w:val="20"/>
        </w:rPr>
      </w:pPr>
    </w:p>
    <w:p w14:paraId="69272805" w14:textId="77777777" w:rsidR="001D2C17" w:rsidRDefault="001D2C17">
      <w:pPr>
        <w:pBdr>
          <w:top w:val="nil"/>
          <w:left w:val="nil"/>
          <w:bottom w:val="nil"/>
          <w:right w:val="nil"/>
          <w:between w:val="nil"/>
        </w:pBdr>
        <w:rPr>
          <w:color w:val="000000"/>
          <w:sz w:val="20"/>
          <w:szCs w:val="20"/>
        </w:rPr>
      </w:pPr>
    </w:p>
    <w:p w14:paraId="1E3747A5" w14:textId="77777777" w:rsidR="001D2C17" w:rsidRDefault="001D2C17">
      <w:pPr>
        <w:pBdr>
          <w:top w:val="nil"/>
          <w:left w:val="nil"/>
          <w:bottom w:val="nil"/>
          <w:right w:val="nil"/>
          <w:between w:val="nil"/>
        </w:pBdr>
        <w:rPr>
          <w:color w:val="000000"/>
          <w:sz w:val="20"/>
          <w:szCs w:val="20"/>
        </w:rPr>
      </w:pPr>
    </w:p>
    <w:p w14:paraId="49C45A22" w14:textId="77777777" w:rsidR="001D2C17" w:rsidRDefault="001D2C17">
      <w:pPr>
        <w:pBdr>
          <w:top w:val="nil"/>
          <w:left w:val="nil"/>
          <w:bottom w:val="nil"/>
          <w:right w:val="nil"/>
          <w:between w:val="nil"/>
        </w:pBdr>
        <w:rPr>
          <w:color w:val="000000"/>
          <w:sz w:val="20"/>
          <w:szCs w:val="20"/>
        </w:rPr>
      </w:pPr>
    </w:p>
    <w:p w14:paraId="0CC2B85A" w14:textId="77777777" w:rsidR="001D2C17" w:rsidRDefault="001D2C17">
      <w:pPr>
        <w:pBdr>
          <w:top w:val="nil"/>
          <w:left w:val="nil"/>
          <w:bottom w:val="nil"/>
          <w:right w:val="nil"/>
          <w:between w:val="nil"/>
        </w:pBdr>
        <w:rPr>
          <w:color w:val="000000"/>
          <w:sz w:val="20"/>
          <w:szCs w:val="20"/>
        </w:rPr>
      </w:pPr>
    </w:p>
    <w:p w14:paraId="2526FAB0" w14:textId="77777777" w:rsidR="001D2C17" w:rsidRDefault="001D2C17">
      <w:pPr>
        <w:pBdr>
          <w:top w:val="nil"/>
          <w:left w:val="nil"/>
          <w:bottom w:val="nil"/>
          <w:right w:val="nil"/>
          <w:between w:val="nil"/>
        </w:pBdr>
        <w:rPr>
          <w:color w:val="000000"/>
          <w:sz w:val="20"/>
          <w:szCs w:val="20"/>
        </w:rPr>
      </w:pPr>
    </w:p>
    <w:p w14:paraId="636BE8EF" w14:textId="42E12350" w:rsidR="001D2C17" w:rsidRDefault="001D2C17">
      <w:pPr>
        <w:pBdr>
          <w:top w:val="nil"/>
          <w:left w:val="nil"/>
          <w:bottom w:val="nil"/>
          <w:right w:val="nil"/>
          <w:between w:val="nil"/>
        </w:pBdr>
        <w:rPr>
          <w:color w:val="000000"/>
          <w:sz w:val="20"/>
          <w:szCs w:val="20"/>
        </w:rPr>
      </w:pPr>
    </w:p>
    <w:p w14:paraId="3DD3FF1A" w14:textId="76A7EFD5" w:rsidR="001D2C17" w:rsidRDefault="00B778F1">
      <w:pPr>
        <w:pBdr>
          <w:top w:val="nil"/>
          <w:left w:val="nil"/>
          <w:bottom w:val="nil"/>
          <w:right w:val="nil"/>
          <w:between w:val="nil"/>
        </w:pBdr>
        <w:rPr>
          <w:color w:val="000000"/>
          <w:sz w:val="20"/>
          <w:szCs w:val="20"/>
        </w:rPr>
      </w:pPr>
      <w:r>
        <w:rPr>
          <w:noProof/>
        </w:rPr>
        <mc:AlternateContent>
          <mc:Choice Requires="wps">
            <w:drawing>
              <wp:anchor distT="0" distB="0" distL="114300" distR="114300" simplePos="0" relativeHeight="251582464" behindDoc="1" locked="0" layoutInCell="1" hidden="0" allowOverlap="1" wp14:anchorId="4F6FCC3E" wp14:editId="1C1207DB">
                <wp:simplePos x="0" y="0"/>
                <wp:positionH relativeFrom="column">
                  <wp:posOffset>4060825</wp:posOffset>
                </wp:positionH>
                <wp:positionV relativeFrom="paragraph">
                  <wp:posOffset>152189</wp:posOffset>
                </wp:positionV>
                <wp:extent cx="952500" cy="457200"/>
                <wp:effectExtent l="0" t="0" r="0" b="0"/>
                <wp:wrapSquare wrapText="bothSides" distT="0" distB="0" distL="114300" distR="114300"/>
                <wp:docPr id="64" name="Rectangle 64"/>
                <wp:cNvGraphicFramePr/>
                <a:graphic xmlns:a="http://schemas.openxmlformats.org/drawingml/2006/main">
                  <a:graphicData uri="http://schemas.microsoft.com/office/word/2010/wordprocessingShape">
                    <wps:wsp>
                      <wps:cNvSpPr/>
                      <wps:spPr>
                        <a:xfrm>
                          <a:off x="0" y="0"/>
                          <a:ext cx="952500" cy="4572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529101D7" w14:textId="77777777" w:rsidR="007D4EF4" w:rsidRDefault="007D4EF4">
                            <w:pPr>
                              <w:jc w:val="center"/>
                              <w:textDirection w:val="btLr"/>
                            </w:pPr>
                            <w:r>
                              <w:rPr>
                                <w:color w:val="000000"/>
                                <w:sz w:val="16"/>
                              </w:rPr>
                              <w:t>Temporary handwash</w:t>
                            </w:r>
                          </w:p>
                          <w:p w14:paraId="20008161" w14:textId="77777777" w:rsidR="007D4EF4" w:rsidRDefault="007D4EF4">
                            <w:pPr>
                              <w:jc w:val="center"/>
                              <w:textDirection w:val="btLr"/>
                            </w:pPr>
                            <w:r>
                              <w:rPr>
                                <w:color w:val="000000"/>
                                <w:sz w:val="16"/>
                              </w:rPr>
                              <w:t>station</w:t>
                            </w:r>
                          </w:p>
                        </w:txbxContent>
                      </wps:txbx>
                      <wps:bodyPr spcFirstLastPara="1" wrap="square" lIns="91425" tIns="45700" rIns="91425" bIns="45700" anchor="t" anchorCtr="0"/>
                    </wps:wsp>
                  </a:graphicData>
                </a:graphic>
              </wp:anchor>
            </w:drawing>
          </mc:Choice>
          <mc:Fallback>
            <w:pict>
              <v:rect w14:anchorId="4F6FCC3E" id="Rectangle 64" o:spid="_x0000_s1034" style="position:absolute;margin-left:319.75pt;margin-top:12pt;width:75pt;height:36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" strokeweight="1pt">
                <v:stroke startarrowwidth="narrow" startarrowlength="short" endarrowwidth="narrow" endarrowlength="short" joinstyle="round"/>
                <v:textbox inset="2.53958mm,1.2694mm,2.53958mm,1.2694mm">
                  <w:txbxContent>
                    <w:p w14:paraId="529101D7" w14:textId="77777777" w:rsidR="007D4EF4" w:rsidRDefault="007D4EF4">
                      <w:pPr>
                        <w:jc w:val="center"/>
                        <w:textDirection w:val="btLr"/>
                      </w:pPr>
                      <w:r>
                        <w:rPr>
                          <w:color w:val="000000"/>
                          <w:sz w:val="16"/>
                        </w:rPr>
                        <w:t>Temporary handwash</w:t>
                      </w:r>
                    </w:p>
                    <w:p w14:paraId="20008161" w14:textId="77777777" w:rsidR="007D4EF4" w:rsidRDefault="007D4EF4">
                      <w:pPr>
                        <w:jc w:val="center"/>
                        <w:textDirection w:val="btLr"/>
                      </w:pPr>
                      <w:r>
                        <w:rPr>
                          <w:color w:val="000000"/>
                          <w:sz w:val="16"/>
                        </w:rPr>
                        <w:t>station</w:t>
                      </w:r>
                    </w:p>
                  </w:txbxContent>
                </v:textbox>
                <w10:wrap type="square"/>
              </v:rect>
            </w:pict>
          </mc:Fallback>
        </mc:AlternateContent>
      </w:r>
      <w:r>
        <w:rPr>
          <w:noProof/>
        </w:rPr>
        <mc:AlternateContent>
          <mc:Choice Requires="wps">
            <w:drawing>
              <wp:anchor distT="0" distB="0" distL="114300" distR="114300" simplePos="0" relativeHeight="251581440" behindDoc="1" locked="0" layoutInCell="1" hidden="0" allowOverlap="1" wp14:anchorId="3564D414" wp14:editId="2B618C29">
                <wp:simplePos x="0" y="0"/>
                <wp:positionH relativeFrom="column">
                  <wp:posOffset>2700655</wp:posOffset>
                </wp:positionH>
                <wp:positionV relativeFrom="paragraph">
                  <wp:posOffset>151130</wp:posOffset>
                </wp:positionV>
                <wp:extent cx="1137285" cy="463550"/>
                <wp:effectExtent l="0" t="0" r="24765" b="12700"/>
                <wp:wrapSquare wrapText="bothSides" distT="0" distB="0" distL="114300" distR="114300"/>
                <wp:docPr id="38" name="Rectangle 38"/>
                <wp:cNvGraphicFramePr/>
                <a:graphic xmlns:a="http://schemas.openxmlformats.org/drawingml/2006/main">
                  <a:graphicData uri="http://schemas.microsoft.com/office/word/2010/wordprocessingShape">
                    <wps:wsp>
                      <wps:cNvSpPr/>
                      <wps:spPr>
                        <a:xfrm>
                          <a:off x="0" y="0"/>
                          <a:ext cx="1137285" cy="46355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788950CC" w14:textId="77777777" w:rsidR="007D4EF4" w:rsidRDefault="007D4EF4">
                            <w:pPr>
                              <w:jc w:val="center"/>
                              <w:textDirection w:val="btLr"/>
                            </w:pPr>
                            <w:r>
                              <w:rPr>
                                <w:color w:val="000000"/>
                                <w:sz w:val="16"/>
                              </w:rPr>
                              <w:t>Fixed standalone handwash</w:t>
                            </w:r>
                          </w:p>
                          <w:p w14:paraId="46ED92F4" w14:textId="77777777" w:rsidR="007D4EF4" w:rsidRDefault="007D4EF4">
                            <w:pPr>
                              <w:jc w:val="center"/>
                              <w:textDirection w:val="btLr"/>
                            </w:pPr>
                            <w:r>
                              <w:rPr>
                                <w:color w:val="000000"/>
                                <w:sz w:val="16"/>
                              </w:rPr>
                              <w:t>station</w:t>
                            </w:r>
                          </w:p>
                        </w:txbxContent>
                      </wps:txbx>
                      <wps:bodyPr spcFirstLastPara="1" wrap="square" lIns="91425" tIns="45700" rIns="91425" bIns="45700" anchor="t" anchorCtr="0"/>
                    </wps:wsp>
                  </a:graphicData>
                </a:graphic>
                <wp14:sizeRelH relativeFrom="margin">
                  <wp14:pctWidth>0</wp14:pctWidth>
                </wp14:sizeRelH>
              </wp:anchor>
            </w:drawing>
          </mc:Choice>
          <mc:Fallback>
            <w:pict>
              <v:rect w14:anchorId="3564D414" id="Rectangle 38" o:spid="_x0000_s1035" style="position:absolute;margin-left:212.65pt;margin-top:11.9pt;width:89.55pt;height:36.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" strokeweight="1pt">
                <v:stroke startarrowwidth="narrow" startarrowlength="short" endarrowwidth="narrow" endarrowlength="short" joinstyle="round"/>
                <v:textbox inset="2.53958mm,1.2694mm,2.53958mm,1.2694mm">
                  <w:txbxContent>
                    <w:p w14:paraId="788950CC" w14:textId="77777777" w:rsidR="007D4EF4" w:rsidRDefault="007D4EF4">
                      <w:pPr>
                        <w:jc w:val="center"/>
                        <w:textDirection w:val="btLr"/>
                      </w:pPr>
                      <w:r>
                        <w:rPr>
                          <w:color w:val="000000"/>
                          <w:sz w:val="16"/>
                        </w:rPr>
                        <w:t>Fixed standalone handwash</w:t>
                      </w:r>
                    </w:p>
                    <w:p w14:paraId="46ED92F4" w14:textId="77777777" w:rsidR="007D4EF4" w:rsidRDefault="007D4EF4">
                      <w:pPr>
                        <w:jc w:val="center"/>
                        <w:textDirection w:val="btLr"/>
                      </w:pPr>
                      <w:r>
                        <w:rPr>
                          <w:color w:val="000000"/>
                          <w:sz w:val="16"/>
                        </w:rPr>
                        <w:t>station</w:t>
                      </w:r>
                    </w:p>
                  </w:txbxContent>
                </v:textbox>
                <w10:wrap type="square"/>
              </v:rect>
            </w:pict>
          </mc:Fallback>
        </mc:AlternateContent>
      </w:r>
    </w:p>
    <w:p w14:paraId="08EE5FF7" w14:textId="23A8C8B3" w:rsidR="001D2C17" w:rsidRDefault="00B778F1">
      <w:pPr>
        <w:pBdr>
          <w:top w:val="nil"/>
          <w:left w:val="nil"/>
          <w:bottom w:val="nil"/>
          <w:right w:val="nil"/>
          <w:between w:val="nil"/>
        </w:pBdr>
        <w:rPr>
          <w:color w:val="000000"/>
          <w:sz w:val="20"/>
          <w:szCs w:val="20"/>
        </w:rPr>
      </w:pPr>
      <w:r>
        <w:rPr>
          <w:noProof/>
        </w:rPr>
        <mc:AlternateContent>
          <mc:Choice Requires="wps">
            <w:drawing>
              <wp:anchor distT="0" distB="0" distL="114300" distR="114300" simplePos="0" relativeHeight="251583488" behindDoc="1" locked="0" layoutInCell="1" hidden="0" allowOverlap="1" wp14:anchorId="59F1E9A9" wp14:editId="1C0E5E59">
                <wp:simplePos x="0" y="0"/>
                <wp:positionH relativeFrom="column">
                  <wp:posOffset>5227955</wp:posOffset>
                </wp:positionH>
                <wp:positionV relativeFrom="paragraph">
                  <wp:posOffset>19050</wp:posOffset>
                </wp:positionV>
                <wp:extent cx="952500" cy="444500"/>
                <wp:effectExtent l="0" t="0" r="0" b="0"/>
                <wp:wrapSquare wrapText="bothSides" distT="0" distB="0" distL="114300" distR="114300"/>
                <wp:docPr id="68" name="Rectangle 68"/>
                <wp:cNvGraphicFramePr/>
                <a:graphic xmlns:a="http://schemas.openxmlformats.org/drawingml/2006/main">
                  <a:graphicData uri="http://schemas.microsoft.com/office/word/2010/wordprocessingShape">
                    <wps:wsp>
                      <wps:cNvSpPr/>
                      <wps:spPr>
                        <a:xfrm>
                          <a:off x="0" y="0"/>
                          <a:ext cx="952500" cy="4445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404C13FC" w14:textId="77777777" w:rsidR="007D4EF4" w:rsidRDefault="007D4EF4">
                            <w:pPr>
                              <w:jc w:val="center"/>
                              <w:textDirection w:val="btLr"/>
                            </w:pPr>
                            <w:r>
                              <w:rPr>
                                <w:color w:val="000000"/>
                                <w:sz w:val="16"/>
                              </w:rPr>
                              <w:t>Portable handwash</w:t>
                            </w:r>
                          </w:p>
                          <w:p w14:paraId="41A78835" w14:textId="77777777" w:rsidR="007D4EF4" w:rsidRDefault="007D4EF4">
                            <w:pPr>
                              <w:jc w:val="center"/>
                              <w:textDirection w:val="btLr"/>
                            </w:pPr>
                            <w:r>
                              <w:rPr>
                                <w:color w:val="000000"/>
                                <w:sz w:val="16"/>
                              </w:rPr>
                              <w:t>station</w:t>
                            </w:r>
                          </w:p>
                        </w:txbxContent>
                      </wps:txbx>
                      <wps:bodyPr spcFirstLastPara="1" wrap="square" lIns="91425" tIns="45700" rIns="91425" bIns="45700" anchor="t" anchorCtr="0"/>
                    </wps:wsp>
                  </a:graphicData>
                </a:graphic>
              </wp:anchor>
            </w:drawing>
          </mc:Choice>
          <mc:Fallback>
            <w:pict>
              <v:rect w14:anchorId="59F1E9A9" id="Rectangle 68" o:spid="_x0000_s1036" style="position:absolute;margin-left:411.65pt;margin-top:1.5pt;width:75pt;height:3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" strokeweight="1pt">
                <v:stroke startarrowwidth="narrow" startarrowlength="short" endarrowwidth="narrow" endarrowlength="short" joinstyle="round"/>
                <v:textbox inset="2.53958mm,1.2694mm,2.53958mm,1.2694mm">
                  <w:txbxContent>
                    <w:p w14:paraId="404C13FC" w14:textId="77777777" w:rsidR="007D4EF4" w:rsidRDefault="007D4EF4">
                      <w:pPr>
                        <w:jc w:val="center"/>
                        <w:textDirection w:val="btLr"/>
                      </w:pPr>
                      <w:r>
                        <w:rPr>
                          <w:color w:val="000000"/>
                          <w:sz w:val="16"/>
                        </w:rPr>
                        <w:t>Portable handwash</w:t>
                      </w:r>
                    </w:p>
                    <w:p w14:paraId="41A78835" w14:textId="77777777" w:rsidR="007D4EF4" w:rsidRDefault="007D4EF4">
                      <w:pPr>
                        <w:jc w:val="center"/>
                        <w:textDirection w:val="btLr"/>
                      </w:pPr>
                      <w:r>
                        <w:rPr>
                          <w:color w:val="000000"/>
                          <w:sz w:val="16"/>
                        </w:rPr>
                        <w:t>station</w:t>
                      </w:r>
                    </w:p>
                  </w:txbxContent>
                </v:textbox>
                <w10:wrap type="square"/>
              </v:rect>
            </w:pict>
          </mc:Fallback>
        </mc:AlternateContent>
      </w:r>
      <w:r>
        <w:rPr>
          <w:noProof/>
        </w:rPr>
        <mc:AlternateContent>
          <mc:Choice Requires="wps">
            <w:drawing>
              <wp:anchor distT="0" distB="0" distL="114300" distR="114300" simplePos="0" relativeHeight="251580416" behindDoc="1" locked="0" layoutInCell="1" hidden="0" allowOverlap="1" wp14:anchorId="160FC862" wp14:editId="5BC508EB">
                <wp:simplePos x="0" y="0"/>
                <wp:positionH relativeFrom="column">
                  <wp:posOffset>943610</wp:posOffset>
                </wp:positionH>
                <wp:positionV relativeFrom="paragraph">
                  <wp:posOffset>5715</wp:posOffset>
                </wp:positionV>
                <wp:extent cx="1327150" cy="361950"/>
                <wp:effectExtent l="0" t="0" r="0" b="0"/>
                <wp:wrapSquare wrapText="bothSides" distT="0" distB="0" distL="114300" distR="114300"/>
                <wp:docPr id="2" name="Rectangle 2"/>
                <wp:cNvGraphicFramePr/>
                <a:graphic xmlns:a="http://schemas.openxmlformats.org/drawingml/2006/main">
                  <a:graphicData uri="http://schemas.microsoft.com/office/word/2010/wordprocessingShape">
                    <wps:wsp>
                      <wps:cNvSpPr/>
                      <wps:spPr>
                        <a:xfrm>
                          <a:off x="0" y="0"/>
                          <a:ext cx="1327150" cy="361950"/>
                        </a:xfrm>
                        <a:prstGeom prst="rect">
                          <a:avLst/>
                        </a:prstGeom>
                        <a:solidFill>
                          <a:schemeClr val="lt1"/>
                        </a:solidFill>
                        <a:ln w="12700" cap="flat" cmpd="sng">
                          <a:solidFill>
                            <a:srgbClr val="000000"/>
                          </a:solidFill>
                          <a:prstDash val="solid"/>
                          <a:round/>
                          <a:headEnd type="none" w="sm" len="sm"/>
                          <a:tailEnd type="none" w="sm" len="sm"/>
                        </a:ln>
                      </wps:spPr>
                      <wps:txbx>
                        <w:txbxContent>
                          <w:p w14:paraId="5D1AD6CE" w14:textId="77777777" w:rsidR="007D4EF4" w:rsidRDefault="007D4EF4">
                            <w:pPr>
                              <w:jc w:val="center"/>
                              <w:textDirection w:val="btLr"/>
                            </w:pPr>
                            <w:r>
                              <w:rPr>
                                <w:color w:val="000000"/>
                                <w:sz w:val="16"/>
                              </w:rPr>
                              <w:t>Fixed handwash as part</w:t>
                            </w:r>
                          </w:p>
                          <w:p w14:paraId="69AF75EC" w14:textId="77777777" w:rsidR="007D4EF4" w:rsidRDefault="007D4EF4">
                            <w:pPr>
                              <w:jc w:val="center"/>
                              <w:textDirection w:val="btLr"/>
                            </w:pPr>
                            <w:r>
                              <w:rPr>
                                <w:color w:val="000000"/>
                                <w:sz w:val="16"/>
                              </w:rPr>
                              <w:t>of 3-comparmtent</w:t>
                            </w:r>
                          </w:p>
                        </w:txbxContent>
                      </wps:txbx>
                      <wps:bodyPr spcFirstLastPara="1" wrap="square" lIns="91425" tIns="45700" rIns="91425" bIns="45700" anchor="t" anchorCtr="0"/>
                    </wps:wsp>
                  </a:graphicData>
                </a:graphic>
              </wp:anchor>
            </w:drawing>
          </mc:Choice>
          <mc:Fallback>
            <w:pict>
              <v:rect w14:anchorId="160FC862" id="Rectangle 2" o:spid="_x0000_s1037" style="position:absolute;margin-left:74.3pt;margin-top:.45pt;width:104.5pt;height:28.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" fillcolor="white [3201]" strokeweight="1pt">
                <v:stroke startarrowwidth="narrow" startarrowlength="short" endarrowwidth="narrow" endarrowlength="short" joinstyle="round"/>
                <v:textbox inset="2.53958mm,1.2694mm,2.53958mm,1.2694mm">
                  <w:txbxContent>
                    <w:p w14:paraId="5D1AD6CE" w14:textId="77777777" w:rsidR="007D4EF4" w:rsidRDefault="007D4EF4">
                      <w:pPr>
                        <w:jc w:val="center"/>
                        <w:textDirection w:val="btLr"/>
                      </w:pPr>
                      <w:r>
                        <w:rPr>
                          <w:color w:val="000000"/>
                          <w:sz w:val="16"/>
                        </w:rPr>
                        <w:t>Fixed handwash as part</w:t>
                      </w:r>
                    </w:p>
                    <w:p w14:paraId="69AF75EC" w14:textId="77777777" w:rsidR="007D4EF4" w:rsidRDefault="007D4EF4">
                      <w:pPr>
                        <w:jc w:val="center"/>
                        <w:textDirection w:val="btLr"/>
                      </w:pPr>
                      <w:r>
                        <w:rPr>
                          <w:color w:val="000000"/>
                          <w:sz w:val="16"/>
                        </w:rPr>
                        <w:t>of 3-comparmtent</w:t>
                      </w:r>
                    </w:p>
                  </w:txbxContent>
                </v:textbox>
                <w10:wrap type="square"/>
              </v:rect>
            </w:pict>
          </mc:Fallback>
        </mc:AlternateContent>
      </w:r>
    </w:p>
    <w:p w14:paraId="3BE44033" w14:textId="77777777" w:rsidR="001D2C17" w:rsidRDefault="001D2C17">
      <w:pPr>
        <w:pBdr>
          <w:top w:val="nil"/>
          <w:left w:val="nil"/>
          <w:bottom w:val="nil"/>
          <w:right w:val="nil"/>
          <w:between w:val="nil"/>
        </w:pBdr>
        <w:rPr>
          <w:color w:val="000000"/>
          <w:sz w:val="20"/>
          <w:szCs w:val="20"/>
        </w:rPr>
      </w:pPr>
    </w:p>
    <w:p w14:paraId="3E7FCA95" w14:textId="77777777" w:rsidR="001D2C17" w:rsidRDefault="001D2C17">
      <w:pPr>
        <w:pBdr>
          <w:top w:val="nil"/>
          <w:left w:val="nil"/>
          <w:bottom w:val="nil"/>
          <w:right w:val="nil"/>
          <w:between w:val="nil"/>
        </w:pBdr>
        <w:rPr>
          <w:color w:val="000000"/>
          <w:sz w:val="20"/>
          <w:szCs w:val="20"/>
        </w:rPr>
      </w:pPr>
    </w:p>
    <w:p w14:paraId="478B78BD" w14:textId="77777777" w:rsidR="001D2C17" w:rsidRDefault="001D2C17">
      <w:pPr>
        <w:pBdr>
          <w:top w:val="nil"/>
          <w:left w:val="nil"/>
          <w:bottom w:val="nil"/>
          <w:right w:val="nil"/>
          <w:between w:val="nil"/>
        </w:pBdr>
        <w:rPr>
          <w:color w:val="000000"/>
          <w:sz w:val="20"/>
          <w:szCs w:val="20"/>
        </w:rPr>
      </w:pPr>
    </w:p>
    <w:p w14:paraId="4CA3D6DB" w14:textId="77777777" w:rsidR="001D2C17" w:rsidRDefault="003A2834">
      <w:pPr>
        <w:pBdr>
          <w:top w:val="nil"/>
          <w:left w:val="nil"/>
          <w:bottom w:val="nil"/>
          <w:right w:val="nil"/>
          <w:between w:val="nil"/>
        </w:pBdr>
        <w:rPr>
          <w:b/>
          <w:color w:val="000000"/>
          <w:sz w:val="20"/>
          <w:szCs w:val="20"/>
        </w:rPr>
      </w:pPr>
      <w:r>
        <w:rPr>
          <w:b/>
          <w:color w:val="000000"/>
          <w:sz w:val="20"/>
          <w:szCs w:val="20"/>
        </w:rPr>
        <w:t>Employee Health</w:t>
      </w:r>
    </w:p>
    <w:p w14:paraId="4476747D" w14:textId="77777777" w:rsidR="001D2C17" w:rsidRDefault="003A2834">
      <w:pPr>
        <w:numPr>
          <w:ilvl w:val="0"/>
          <w:numId w:val="13"/>
        </w:numPr>
        <w:pBdr>
          <w:top w:val="nil"/>
          <w:left w:val="nil"/>
          <w:bottom w:val="nil"/>
          <w:right w:val="nil"/>
          <w:between w:val="nil"/>
        </w:pBdr>
        <w:contextualSpacing/>
        <w:rPr>
          <w:color w:val="000000"/>
          <w:sz w:val="20"/>
          <w:szCs w:val="20"/>
        </w:rPr>
      </w:pPr>
      <w:r>
        <w:rPr>
          <w:color w:val="000000"/>
          <w:sz w:val="20"/>
          <w:szCs w:val="20"/>
        </w:rPr>
        <w:t>Employees are required to report information about their health and activities as they relate to</w:t>
      </w:r>
    </w:p>
    <w:p w14:paraId="0F5FAC97" w14:textId="77777777" w:rsidR="001D2C17" w:rsidRDefault="003A2834">
      <w:pPr>
        <w:pBdr>
          <w:top w:val="nil"/>
          <w:left w:val="nil"/>
          <w:bottom w:val="nil"/>
          <w:right w:val="nil"/>
          <w:between w:val="nil"/>
        </w:pBdr>
        <w:ind w:left="1440" w:hanging="720"/>
        <w:rPr>
          <w:sz w:val="20"/>
          <w:szCs w:val="20"/>
        </w:rPr>
      </w:pPr>
      <w:r>
        <w:rPr>
          <w:color w:val="000000"/>
          <w:sz w:val="20"/>
          <w:szCs w:val="20"/>
        </w:rPr>
        <w:t>diseases that are transmissible through food.  Employees must be made aware of and report</w:t>
      </w:r>
    </w:p>
    <w:p w14:paraId="646CD3C7" w14:textId="77777777" w:rsidR="001D2C17" w:rsidRDefault="003A2834">
      <w:pPr>
        <w:pBdr>
          <w:top w:val="nil"/>
          <w:left w:val="nil"/>
          <w:bottom w:val="nil"/>
          <w:right w:val="nil"/>
          <w:between w:val="nil"/>
        </w:pBdr>
        <w:ind w:left="1440" w:hanging="720"/>
        <w:rPr>
          <w:color w:val="000000"/>
          <w:sz w:val="20"/>
          <w:szCs w:val="20"/>
        </w:rPr>
      </w:pPr>
      <w:r>
        <w:rPr>
          <w:color w:val="000000"/>
          <w:sz w:val="20"/>
          <w:szCs w:val="20"/>
        </w:rPr>
        <w:t xml:space="preserve">specific symptoms and illnesses as outlined within the Food Code.  </w:t>
      </w:r>
    </w:p>
    <w:p w14:paraId="3E05589A" w14:textId="5A93C198" w:rsidR="001D2C17" w:rsidRDefault="003A2834">
      <w:pPr>
        <w:numPr>
          <w:ilvl w:val="0"/>
          <w:numId w:val="13"/>
        </w:numPr>
        <w:pBdr>
          <w:top w:val="nil"/>
          <w:left w:val="nil"/>
          <w:bottom w:val="nil"/>
          <w:right w:val="nil"/>
          <w:between w:val="nil"/>
        </w:pBdr>
        <w:contextualSpacing/>
        <w:rPr>
          <w:color w:val="000000"/>
          <w:sz w:val="20"/>
          <w:szCs w:val="20"/>
        </w:rPr>
      </w:pPr>
      <w:r>
        <w:rPr>
          <w:color w:val="000000"/>
          <w:sz w:val="20"/>
          <w:szCs w:val="20"/>
        </w:rPr>
        <w:t xml:space="preserve">Depending upon the reported symptom/illness, appropriate action must be taken regarding restricting or excluding that employee from food activities as required by the Food Code.  </w:t>
      </w:r>
      <w:r>
        <w:rPr>
          <w:sz w:val="20"/>
          <w:szCs w:val="20"/>
        </w:rPr>
        <w:t>Notifying the regulatory authority may also be required</w:t>
      </w:r>
      <w:r w:rsidR="00853C6D">
        <w:rPr>
          <w:sz w:val="20"/>
          <w:szCs w:val="20"/>
        </w:rPr>
        <w:t>.</w:t>
      </w:r>
      <w:r>
        <w:rPr>
          <w:color w:val="000000"/>
          <w:sz w:val="20"/>
          <w:szCs w:val="20"/>
        </w:rPr>
        <w:t xml:space="preserve">    </w:t>
      </w:r>
    </w:p>
    <w:p w14:paraId="6E24E795" w14:textId="77777777" w:rsidR="001D2C17" w:rsidRDefault="003A2834">
      <w:pPr>
        <w:numPr>
          <w:ilvl w:val="0"/>
          <w:numId w:val="13"/>
        </w:numPr>
        <w:pBdr>
          <w:top w:val="nil"/>
          <w:left w:val="nil"/>
          <w:bottom w:val="nil"/>
          <w:right w:val="nil"/>
          <w:between w:val="nil"/>
        </w:pBdr>
        <w:contextualSpacing/>
        <w:rPr>
          <w:color w:val="000000"/>
          <w:sz w:val="20"/>
          <w:szCs w:val="20"/>
        </w:rPr>
      </w:pPr>
      <w:r>
        <w:rPr>
          <w:color w:val="000000"/>
          <w:sz w:val="20"/>
          <w:szCs w:val="20"/>
        </w:rPr>
        <w:t xml:space="preserve">Employees with reportable symptoms/illnesses shall not return to food activities until they meet the return requirements as outlined in the Food Code.  </w:t>
      </w:r>
    </w:p>
    <w:p w14:paraId="18D51E97" w14:textId="794D2620" w:rsidR="001D2C17" w:rsidRDefault="003A2834">
      <w:pPr>
        <w:numPr>
          <w:ilvl w:val="0"/>
          <w:numId w:val="13"/>
        </w:numPr>
        <w:pBdr>
          <w:top w:val="nil"/>
          <w:left w:val="nil"/>
          <w:bottom w:val="nil"/>
          <w:right w:val="nil"/>
          <w:between w:val="nil"/>
        </w:pBdr>
        <w:contextualSpacing/>
        <w:rPr>
          <w:color w:val="000000"/>
          <w:sz w:val="20"/>
          <w:szCs w:val="20"/>
        </w:rPr>
      </w:pPr>
      <w:r>
        <w:rPr>
          <w:color w:val="000000"/>
          <w:sz w:val="20"/>
          <w:szCs w:val="20"/>
        </w:rPr>
        <w:t xml:space="preserve">For more information regarding what symptoms and illnesses are reportable, actions to take, and when an employee can return to food activities </w:t>
      </w:r>
      <w:r w:rsidR="00853C6D">
        <w:rPr>
          <w:color w:val="000000"/>
          <w:sz w:val="20"/>
          <w:szCs w:val="20"/>
        </w:rPr>
        <w:t xml:space="preserve">contact your regulatory authority and </w:t>
      </w:r>
      <w:r>
        <w:rPr>
          <w:color w:val="000000"/>
          <w:sz w:val="20"/>
          <w:szCs w:val="20"/>
        </w:rPr>
        <w:t>review Food Code sections 2-201.11, 2-201.12, and 2-201.13.</w:t>
      </w:r>
    </w:p>
    <w:p w14:paraId="43034A37" w14:textId="77777777" w:rsidR="001D2C17" w:rsidRDefault="003A2834">
      <w:pPr>
        <w:numPr>
          <w:ilvl w:val="0"/>
          <w:numId w:val="13"/>
        </w:numPr>
        <w:pBdr>
          <w:top w:val="nil"/>
          <w:left w:val="nil"/>
          <w:bottom w:val="nil"/>
          <w:right w:val="nil"/>
          <w:between w:val="nil"/>
        </w:pBdr>
        <w:contextualSpacing/>
        <w:rPr>
          <w:color w:val="000000"/>
          <w:sz w:val="20"/>
          <w:szCs w:val="20"/>
        </w:rPr>
      </w:pPr>
      <w:r>
        <w:rPr>
          <w:color w:val="000000"/>
          <w:sz w:val="20"/>
          <w:szCs w:val="20"/>
        </w:rPr>
        <w:t>An education poster outlining employee health requirements can be found at:</w:t>
      </w:r>
    </w:p>
    <w:p w14:paraId="70430522" w14:textId="1F05A885" w:rsidR="001D2C17" w:rsidRDefault="00A36037" w:rsidP="00853C6D">
      <w:pPr>
        <w:pBdr>
          <w:top w:val="nil"/>
          <w:left w:val="nil"/>
          <w:bottom w:val="nil"/>
          <w:right w:val="nil"/>
          <w:between w:val="nil"/>
        </w:pBdr>
        <w:ind w:left="720"/>
        <w:rPr>
          <w:color w:val="000000"/>
          <w:sz w:val="20"/>
          <w:szCs w:val="20"/>
        </w:rPr>
      </w:pPr>
      <w:hyperlink r:id="rId83" w:history="1">
        <w:r w:rsidR="00853C6D" w:rsidRPr="00D952A9">
          <w:rPr>
            <w:rStyle w:val="Hyperlink"/>
            <w:sz w:val="20"/>
            <w:szCs w:val="20"/>
          </w:rPr>
          <w:t>https://www.michigan.gov/documents/mda/MDA_FdEmplFBIGuidePoster_255329_7.pdf</w:t>
        </w:r>
      </w:hyperlink>
    </w:p>
    <w:p w14:paraId="76113252" w14:textId="1FBC9E7A" w:rsidR="001D2C17" w:rsidRDefault="001D2C17" w:rsidP="00853C6D">
      <w:pPr>
        <w:pBdr>
          <w:top w:val="nil"/>
          <w:left w:val="nil"/>
          <w:bottom w:val="nil"/>
          <w:right w:val="nil"/>
          <w:between w:val="nil"/>
        </w:pBdr>
        <w:rPr>
          <w:color w:val="000000"/>
          <w:sz w:val="20"/>
          <w:szCs w:val="20"/>
        </w:rPr>
      </w:pPr>
    </w:p>
    <w:p w14:paraId="0CC45B32" w14:textId="77777777" w:rsidR="001D2C17" w:rsidRDefault="001D2C17"/>
    <w:tbl>
      <w:tblPr>
        <w:tblStyle w:val="a5"/>
        <w:tblW w:w="102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2155"/>
        <w:gridCol w:w="1980"/>
        <w:gridCol w:w="5585"/>
      </w:tblGrid>
      <w:tr w:rsidR="001D2C17" w14:paraId="512D3B7E" w14:textId="77777777" w:rsidTr="00853C6D">
        <w:tc>
          <w:tcPr>
            <w:tcW w:w="10260" w:type="dxa"/>
            <w:gridSpan w:val="4"/>
          </w:tcPr>
          <w:p w14:paraId="63EB33C0" w14:textId="77777777" w:rsidR="001D2C17" w:rsidRDefault="003A2834">
            <w:pPr>
              <w:spacing w:before="8"/>
              <w:rPr>
                <w:b/>
                <w:color w:val="000000"/>
                <w:sz w:val="20"/>
                <w:szCs w:val="20"/>
              </w:rPr>
            </w:pPr>
            <w:r>
              <w:rPr>
                <w:b/>
                <w:color w:val="000000"/>
                <w:sz w:val="20"/>
                <w:szCs w:val="20"/>
              </w:rPr>
              <w:t>STFU and Mobile Food Establishment Worksheet Help</w:t>
            </w:r>
          </w:p>
        </w:tc>
      </w:tr>
      <w:tr w:rsidR="001D2C17" w14:paraId="4CA6E816" w14:textId="77777777" w:rsidTr="00853C6D">
        <w:tc>
          <w:tcPr>
            <w:tcW w:w="2695" w:type="dxa"/>
            <w:gridSpan w:val="2"/>
          </w:tcPr>
          <w:p w14:paraId="4F503C72" w14:textId="77777777" w:rsidR="001D2C17" w:rsidRDefault="003A2834">
            <w:pPr>
              <w:tabs>
                <w:tab w:val="left" w:pos="1030"/>
              </w:tabs>
              <w:spacing w:before="8"/>
              <w:jc w:val="center"/>
              <w:rPr>
                <w:b/>
                <w:color w:val="000000"/>
                <w:sz w:val="20"/>
                <w:szCs w:val="20"/>
              </w:rPr>
            </w:pPr>
            <w:r>
              <w:rPr>
                <w:b/>
                <w:color w:val="000000"/>
                <w:sz w:val="20"/>
                <w:szCs w:val="20"/>
              </w:rPr>
              <w:t xml:space="preserve">Worksheet </w:t>
            </w:r>
          </w:p>
          <w:p w14:paraId="542BBBED" w14:textId="77777777" w:rsidR="001D2C17" w:rsidRDefault="003A2834">
            <w:pPr>
              <w:tabs>
                <w:tab w:val="left" w:pos="1030"/>
              </w:tabs>
              <w:spacing w:before="8"/>
              <w:jc w:val="center"/>
              <w:rPr>
                <w:b/>
                <w:color w:val="000000"/>
                <w:sz w:val="20"/>
                <w:szCs w:val="20"/>
              </w:rPr>
            </w:pPr>
            <w:r>
              <w:rPr>
                <w:b/>
                <w:color w:val="000000"/>
                <w:sz w:val="20"/>
                <w:szCs w:val="20"/>
              </w:rPr>
              <w:t>Question #2</w:t>
            </w:r>
          </w:p>
        </w:tc>
        <w:tc>
          <w:tcPr>
            <w:tcW w:w="1980" w:type="dxa"/>
          </w:tcPr>
          <w:p w14:paraId="2CD55D1F" w14:textId="77777777" w:rsidR="001D2C17" w:rsidRDefault="003A2834">
            <w:pPr>
              <w:spacing w:before="8"/>
              <w:jc w:val="center"/>
              <w:rPr>
                <w:b/>
                <w:color w:val="000000"/>
                <w:sz w:val="20"/>
                <w:szCs w:val="20"/>
              </w:rPr>
            </w:pPr>
            <w:r>
              <w:rPr>
                <w:b/>
                <w:color w:val="000000"/>
                <w:sz w:val="20"/>
                <w:szCs w:val="20"/>
              </w:rPr>
              <w:t>Food Code &amp;</w:t>
            </w:r>
          </w:p>
          <w:p w14:paraId="106248EE" w14:textId="77777777" w:rsidR="001D2C17" w:rsidRDefault="003A2834">
            <w:pPr>
              <w:spacing w:before="8"/>
              <w:jc w:val="center"/>
              <w:rPr>
                <w:color w:val="000000"/>
                <w:sz w:val="20"/>
                <w:szCs w:val="20"/>
              </w:rPr>
            </w:pPr>
            <w:r>
              <w:rPr>
                <w:b/>
                <w:color w:val="000000"/>
                <w:sz w:val="20"/>
                <w:szCs w:val="20"/>
              </w:rPr>
              <w:t>Food Law</w:t>
            </w:r>
          </w:p>
        </w:tc>
        <w:tc>
          <w:tcPr>
            <w:tcW w:w="5585" w:type="dxa"/>
          </w:tcPr>
          <w:p w14:paraId="25947DB2" w14:textId="77777777" w:rsidR="001D2C17" w:rsidRDefault="003A2834">
            <w:pPr>
              <w:spacing w:before="8"/>
              <w:jc w:val="center"/>
              <w:rPr>
                <w:b/>
                <w:color w:val="000000"/>
                <w:sz w:val="20"/>
                <w:szCs w:val="20"/>
              </w:rPr>
            </w:pPr>
            <w:r>
              <w:rPr>
                <w:b/>
                <w:color w:val="000000"/>
                <w:sz w:val="20"/>
                <w:szCs w:val="20"/>
              </w:rPr>
              <w:t>Guidance</w:t>
            </w:r>
          </w:p>
        </w:tc>
      </w:tr>
      <w:tr w:rsidR="001D2C17" w14:paraId="76EC8BB1" w14:textId="77777777" w:rsidTr="00853C6D">
        <w:tc>
          <w:tcPr>
            <w:tcW w:w="540" w:type="dxa"/>
          </w:tcPr>
          <w:p w14:paraId="3A226657" w14:textId="77777777" w:rsidR="001D2C17" w:rsidRDefault="003A2834">
            <w:pPr>
              <w:spacing w:before="8"/>
              <w:jc w:val="center"/>
              <w:rPr>
                <w:color w:val="000000"/>
                <w:sz w:val="20"/>
                <w:szCs w:val="20"/>
              </w:rPr>
            </w:pPr>
            <w:r>
              <w:rPr>
                <w:color w:val="000000"/>
                <w:sz w:val="20"/>
                <w:szCs w:val="20"/>
              </w:rPr>
              <w:t>Item A</w:t>
            </w:r>
          </w:p>
        </w:tc>
        <w:tc>
          <w:tcPr>
            <w:tcW w:w="2155" w:type="dxa"/>
          </w:tcPr>
          <w:p w14:paraId="54BCE2FB" w14:textId="77777777" w:rsidR="001D2C17" w:rsidRDefault="003A2834">
            <w:pPr>
              <w:spacing w:before="8"/>
              <w:rPr>
                <w:color w:val="000000"/>
                <w:sz w:val="20"/>
                <w:szCs w:val="20"/>
              </w:rPr>
            </w:pPr>
            <w:r>
              <w:rPr>
                <w:color w:val="000000"/>
                <w:sz w:val="20"/>
                <w:szCs w:val="20"/>
              </w:rPr>
              <w:t>Hygiene Practices</w:t>
            </w:r>
          </w:p>
        </w:tc>
        <w:tc>
          <w:tcPr>
            <w:tcW w:w="1980" w:type="dxa"/>
          </w:tcPr>
          <w:p w14:paraId="6D5CAD0B" w14:textId="7B920562" w:rsidR="001D2C17" w:rsidRDefault="003A2834">
            <w:pPr>
              <w:spacing w:before="8"/>
              <w:rPr>
                <w:color w:val="000000"/>
                <w:sz w:val="20"/>
                <w:szCs w:val="20"/>
              </w:rPr>
            </w:pPr>
            <w:r>
              <w:rPr>
                <w:color w:val="000000"/>
                <w:sz w:val="20"/>
                <w:szCs w:val="20"/>
              </w:rPr>
              <w:t>FC 2-201.11(e), 2-302.11, 2-303.11, 2-304.11, 2-401.11, 2-401.12, 2-402.11</w:t>
            </w:r>
          </w:p>
        </w:tc>
        <w:tc>
          <w:tcPr>
            <w:tcW w:w="5585" w:type="dxa"/>
          </w:tcPr>
          <w:p w14:paraId="1767747D" w14:textId="77777777" w:rsidR="001D2C17" w:rsidRDefault="003A2834">
            <w:pPr>
              <w:numPr>
                <w:ilvl w:val="0"/>
                <w:numId w:val="16"/>
              </w:numPr>
              <w:pBdr>
                <w:top w:val="nil"/>
                <w:left w:val="nil"/>
                <w:bottom w:val="nil"/>
                <w:right w:val="nil"/>
                <w:between w:val="nil"/>
              </w:pBdr>
              <w:spacing w:before="8"/>
              <w:contextualSpacing/>
              <w:rPr>
                <w:color w:val="000000"/>
                <w:sz w:val="20"/>
                <w:szCs w:val="20"/>
              </w:rPr>
            </w:pPr>
            <w:r>
              <w:rPr>
                <w:color w:val="000000"/>
                <w:sz w:val="20"/>
                <w:szCs w:val="20"/>
              </w:rPr>
              <w:t xml:space="preserve">On the worksheet, initial each line indicating that employees shall follow proper hygiene practices as required by the Food Code.  </w:t>
            </w:r>
          </w:p>
        </w:tc>
      </w:tr>
      <w:tr w:rsidR="001D2C17" w14:paraId="446FC465" w14:textId="77777777" w:rsidTr="00853C6D">
        <w:tc>
          <w:tcPr>
            <w:tcW w:w="540" w:type="dxa"/>
          </w:tcPr>
          <w:p w14:paraId="6BB7EC8D" w14:textId="77777777" w:rsidR="001D2C17" w:rsidRDefault="003A2834">
            <w:pPr>
              <w:spacing w:before="8"/>
              <w:jc w:val="center"/>
              <w:rPr>
                <w:color w:val="000000"/>
                <w:sz w:val="20"/>
                <w:szCs w:val="20"/>
              </w:rPr>
            </w:pPr>
            <w:r>
              <w:rPr>
                <w:color w:val="000000"/>
                <w:sz w:val="20"/>
                <w:szCs w:val="20"/>
              </w:rPr>
              <w:t>Item B</w:t>
            </w:r>
          </w:p>
        </w:tc>
        <w:tc>
          <w:tcPr>
            <w:tcW w:w="2155" w:type="dxa"/>
          </w:tcPr>
          <w:p w14:paraId="09FAC2C1" w14:textId="77777777" w:rsidR="001D2C17" w:rsidRDefault="003A2834">
            <w:pPr>
              <w:spacing w:before="8"/>
              <w:rPr>
                <w:color w:val="000000"/>
                <w:sz w:val="20"/>
                <w:szCs w:val="20"/>
              </w:rPr>
            </w:pPr>
            <w:r>
              <w:rPr>
                <w:color w:val="000000"/>
                <w:sz w:val="20"/>
                <w:szCs w:val="20"/>
              </w:rPr>
              <w:t>Handwashing</w:t>
            </w:r>
          </w:p>
        </w:tc>
        <w:tc>
          <w:tcPr>
            <w:tcW w:w="1980" w:type="dxa"/>
          </w:tcPr>
          <w:p w14:paraId="740E1E62" w14:textId="2BE57A5D" w:rsidR="001D2C17" w:rsidRDefault="003A2834">
            <w:pPr>
              <w:spacing w:before="8"/>
              <w:rPr>
                <w:color w:val="000000"/>
                <w:sz w:val="20"/>
                <w:szCs w:val="20"/>
              </w:rPr>
            </w:pPr>
            <w:r>
              <w:rPr>
                <w:color w:val="000000"/>
                <w:sz w:val="20"/>
                <w:szCs w:val="20"/>
              </w:rPr>
              <w:t xml:space="preserve">FC 2-301.12, 2-301.14, 2-301.15, 5-202.11, 5-202.12, 5-203.11, 5-204.11, 6-301.11, 6-301.12, 6-301.13, 6-301.14 </w:t>
            </w:r>
          </w:p>
        </w:tc>
        <w:tc>
          <w:tcPr>
            <w:tcW w:w="5585" w:type="dxa"/>
          </w:tcPr>
          <w:p w14:paraId="5CB07F40" w14:textId="77777777" w:rsidR="001D2C17" w:rsidRDefault="003A2834">
            <w:pPr>
              <w:numPr>
                <w:ilvl w:val="0"/>
                <w:numId w:val="18"/>
              </w:numPr>
              <w:pBdr>
                <w:top w:val="nil"/>
                <w:left w:val="nil"/>
                <w:bottom w:val="nil"/>
                <w:right w:val="nil"/>
                <w:between w:val="nil"/>
              </w:pBdr>
              <w:spacing w:before="8"/>
              <w:contextualSpacing/>
              <w:rPr>
                <w:color w:val="000000"/>
                <w:sz w:val="20"/>
                <w:szCs w:val="20"/>
              </w:rPr>
            </w:pPr>
            <w:r>
              <w:rPr>
                <w:color w:val="000000"/>
                <w:sz w:val="20"/>
                <w:szCs w:val="20"/>
              </w:rPr>
              <w:t>On the worksheet describe the following:</w:t>
            </w:r>
          </w:p>
          <w:p w14:paraId="7A0E9895" w14:textId="77777777" w:rsidR="001D2C17" w:rsidRDefault="003A2834">
            <w:pPr>
              <w:numPr>
                <w:ilvl w:val="0"/>
                <w:numId w:val="33"/>
              </w:numPr>
              <w:pBdr>
                <w:top w:val="nil"/>
                <w:left w:val="nil"/>
                <w:bottom w:val="nil"/>
                <w:right w:val="nil"/>
                <w:between w:val="nil"/>
              </w:pBdr>
              <w:contextualSpacing/>
              <w:rPr>
                <w:color w:val="000000"/>
                <w:sz w:val="20"/>
                <w:szCs w:val="20"/>
              </w:rPr>
            </w:pPr>
            <w:r>
              <w:rPr>
                <w:color w:val="000000"/>
                <w:sz w:val="20"/>
                <w:szCs w:val="20"/>
              </w:rPr>
              <w:t>How employees will wash their hands.</w:t>
            </w:r>
          </w:p>
          <w:p w14:paraId="1D008045" w14:textId="77777777" w:rsidR="001D2C17" w:rsidRDefault="003A2834">
            <w:pPr>
              <w:numPr>
                <w:ilvl w:val="0"/>
                <w:numId w:val="33"/>
              </w:numPr>
              <w:pBdr>
                <w:top w:val="nil"/>
                <w:left w:val="nil"/>
                <w:bottom w:val="nil"/>
                <w:right w:val="nil"/>
                <w:between w:val="nil"/>
              </w:pBdr>
              <w:contextualSpacing/>
              <w:rPr>
                <w:color w:val="000000"/>
                <w:sz w:val="20"/>
                <w:szCs w:val="20"/>
              </w:rPr>
            </w:pPr>
            <w:r>
              <w:rPr>
                <w:color w:val="000000"/>
                <w:sz w:val="20"/>
                <w:szCs w:val="20"/>
              </w:rPr>
              <w:t>When employees will wash their hands.</w:t>
            </w:r>
          </w:p>
          <w:p w14:paraId="37459F86" w14:textId="1D93FBB5" w:rsidR="001D2C17" w:rsidRDefault="003A2834">
            <w:pPr>
              <w:numPr>
                <w:ilvl w:val="0"/>
                <w:numId w:val="33"/>
              </w:numPr>
              <w:pBdr>
                <w:top w:val="nil"/>
                <w:left w:val="nil"/>
                <w:bottom w:val="nil"/>
                <w:right w:val="nil"/>
                <w:between w:val="nil"/>
              </w:pBdr>
              <w:contextualSpacing/>
              <w:rPr>
                <w:color w:val="000000"/>
                <w:sz w:val="20"/>
                <w:szCs w:val="20"/>
              </w:rPr>
            </w:pPr>
            <w:r>
              <w:rPr>
                <w:color w:val="000000"/>
                <w:sz w:val="20"/>
                <w:szCs w:val="20"/>
              </w:rPr>
              <w:t>Number of handwash stations to be provided and a description of the handwash station(s) including how wa</w:t>
            </w:r>
            <w:r>
              <w:rPr>
                <w:sz w:val="20"/>
                <w:szCs w:val="20"/>
              </w:rPr>
              <w:t xml:space="preserve">rm </w:t>
            </w:r>
            <w:r>
              <w:rPr>
                <w:color w:val="000000"/>
                <w:sz w:val="20"/>
                <w:szCs w:val="20"/>
              </w:rPr>
              <w:t>water will be provided.</w:t>
            </w:r>
          </w:p>
          <w:p w14:paraId="0505A3F6" w14:textId="77777777" w:rsidR="001D2C17" w:rsidRDefault="003A2834">
            <w:pPr>
              <w:numPr>
                <w:ilvl w:val="0"/>
                <w:numId w:val="18"/>
              </w:numPr>
              <w:pBdr>
                <w:top w:val="nil"/>
                <w:left w:val="nil"/>
                <w:bottom w:val="nil"/>
                <w:right w:val="nil"/>
                <w:between w:val="nil"/>
              </w:pBdr>
              <w:contextualSpacing/>
              <w:rPr>
                <w:color w:val="000000"/>
                <w:sz w:val="20"/>
                <w:szCs w:val="20"/>
              </w:rPr>
            </w:pPr>
            <w:r>
              <w:rPr>
                <w:color w:val="000000"/>
                <w:sz w:val="20"/>
                <w:szCs w:val="20"/>
              </w:rPr>
              <w:t>The location of handwash stations needs to be indicated on the layout plans of the unit.</w:t>
            </w:r>
          </w:p>
        </w:tc>
      </w:tr>
      <w:tr w:rsidR="001D2C17" w14:paraId="7A0A9246" w14:textId="77777777" w:rsidTr="00853C6D">
        <w:tc>
          <w:tcPr>
            <w:tcW w:w="540" w:type="dxa"/>
          </w:tcPr>
          <w:p w14:paraId="0ECE4118" w14:textId="77777777" w:rsidR="001D2C17" w:rsidRDefault="003A2834">
            <w:pPr>
              <w:spacing w:before="8"/>
              <w:jc w:val="center"/>
              <w:rPr>
                <w:color w:val="000000"/>
                <w:sz w:val="20"/>
                <w:szCs w:val="20"/>
              </w:rPr>
            </w:pPr>
            <w:r>
              <w:rPr>
                <w:color w:val="000000"/>
                <w:sz w:val="20"/>
                <w:szCs w:val="20"/>
              </w:rPr>
              <w:t>Item C</w:t>
            </w:r>
          </w:p>
        </w:tc>
        <w:tc>
          <w:tcPr>
            <w:tcW w:w="2155" w:type="dxa"/>
          </w:tcPr>
          <w:p w14:paraId="19A3E680" w14:textId="77777777" w:rsidR="001D2C17" w:rsidRDefault="003A2834">
            <w:pPr>
              <w:spacing w:before="8"/>
              <w:rPr>
                <w:color w:val="000000"/>
                <w:sz w:val="20"/>
                <w:szCs w:val="20"/>
              </w:rPr>
            </w:pPr>
            <w:r>
              <w:rPr>
                <w:color w:val="000000"/>
                <w:sz w:val="20"/>
                <w:szCs w:val="20"/>
              </w:rPr>
              <w:t>Employee Health</w:t>
            </w:r>
          </w:p>
        </w:tc>
        <w:tc>
          <w:tcPr>
            <w:tcW w:w="1980" w:type="dxa"/>
          </w:tcPr>
          <w:p w14:paraId="3FCE797E" w14:textId="77777777" w:rsidR="001D2C17" w:rsidRDefault="003A2834">
            <w:pPr>
              <w:spacing w:before="8"/>
              <w:rPr>
                <w:color w:val="000000"/>
                <w:sz w:val="20"/>
                <w:szCs w:val="20"/>
              </w:rPr>
            </w:pPr>
            <w:r>
              <w:rPr>
                <w:color w:val="000000"/>
                <w:sz w:val="20"/>
                <w:szCs w:val="20"/>
              </w:rPr>
              <w:t>FC 2-201.11, 2-201.12, 2-201.13</w:t>
            </w:r>
          </w:p>
        </w:tc>
        <w:tc>
          <w:tcPr>
            <w:tcW w:w="5585" w:type="dxa"/>
          </w:tcPr>
          <w:p w14:paraId="6F17AB11" w14:textId="1EE62039" w:rsidR="001D2C17" w:rsidRDefault="003A2834">
            <w:pPr>
              <w:numPr>
                <w:ilvl w:val="0"/>
                <w:numId w:val="20"/>
              </w:numPr>
              <w:pBdr>
                <w:top w:val="nil"/>
                <w:left w:val="nil"/>
                <w:bottom w:val="nil"/>
                <w:right w:val="nil"/>
                <w:between w:val="nil"/>
              </w:pBdr>
              <w:spacing w:before="8"/>
              <w:contextualSpacing/>
              <w:rPr>
                <w:color w:val="000000"/>
                <w:sz w:val="20"/>
                <w:szCs w:val="20"/>
              </w:rPr>
            </w:pPr>
            <w:r>
              <w:rPr>
                <w:color w:val="000000"/>
                <w:sz w:val="20"/>
                <w:szCs w:val="20"/>
              </w:rPr>
              <w:t xml:space="preserve">On the worksheet describe </w:t>
            </w:r>
            <w:r w:rsidR="00B74C3C">
              <w:rPr>
                <w:color w:val="000000"/>
                <w:sz w:val="20"/>
                <w:szCs w:val="20"/>
              </w:rPr>
              <w:t xml:space="preserve">how employees will be made aware of health reporting requirements and initial to indicate </w:t>
            </w:r>
            <w:r>
              <w:rPr>
                <w:color w:val="000000"/>
                <w:sz w:val="20"/>
                <w:szCs w:val="20"/>
              </w:rPr>
              <w:t xml:space="preserve">complying with </w:t>
            </w:r>
            <w:r w:rsidR="00B74C3C">
              <w:rPr>
                <w:color w:val="000000"/>
                <w:sz w:val="20"/>
                <w:szCs w:val="20"/>
              </w:rPr>
              <w:t xml:space="preserve">the described requirements.  </w:t>
            </w:r>
            <w:r>
              <w:rPr>
                <w:color w:val="000000"/>
                <w:sz w:val="20"/>
                <w:szCs w:val="20"/>
              </w:rPr>
              <w:t xml:space="preserve">Consult with your regulatory authority for assistance regarding employee health.  </w:t>
            </w:r>
          </w:p>
        </w:tc>
      </w:tr>
      <w:tr w:rsidR="001D2C17" w14:paraId="0A5F4872" w14:textId="77777777" w:rsidTr="00853C6D">
        <w:tc>
          <w:tcPr>
            <w:tcW w:w="10260" w:type="dxa"/>
            <w:gridSpan w:val="4"/>
          </w:tcPr>
          <w:p w14:paraId="029A853D" w14:textId="00D164A2"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=Michigan Modified</w:t>
            </w:r>
            <w:r w:rsidR="00861797">
              <w:rPr>
                <w:color w:val="000000"/>
                <w:sz w:val="20"/>
                <w:szCs w:val="20"/>
              </w:rPr>
              <w:t xml:space="preserve"> </w:t>
            </w:r>
            <w:r>
              <w:rPr>
                <w:color w:val="000000"/>
                <w:sz w:val="20"/>
                <w:szCs w:val="20"/>
              </w:rPr>
              <w:t xml:space="preserve">Food Code.  *FL = Food Law </w:t>
            </w:r>
          </w:p>
          <w:p w14:paraId="7CF627BC" w14:textId="77777777" w:rsidR="001D2C17" w:rsidRDefault="003A2834">
            <w:pPr>
              <w:spacing w:before="8"/>
              <w:rPr>
                <w:color w:val="000000"/>
                <w:sz w:val="20"/>
                <w:szCs w:val="20"/>
              </w:rPr>
            </w:pPr>
            <w:r>
              <w:rPr>
                <w:color w:val="000000"/>
                <w:sz w:val="20"/>
                <w:szCs w:val="20"/>
              </w:rPr>
              <w:t xml:space="preserve">To view the food code, food law and other fact sheets go to: </w:t>
            </w:r>
            <w:hyperlink r:id="rId84">
              <w:r>
                <w:rPr>
                  <w:color w:val="1155CC"/>
                  <w:sz w:val="20"/>
                  <w:szCs w:val="20"/>
                  <w:u w:val="single"/>
                </w:rPr>
                <w:t>http://www.michigan.gov/mdard/0,4610,7-125-50772_45851_61711---,00.html</w:t>
              </w:r>
            </w:hyperlink>
            <w:r>
              <w:rPr>
                <w:color w:val="000000"/>
                <w:sz w:val="20"/>
                <w:szCs w:val="20"/>
              </w:rPr>
              <w:t xml:space="preserve"> or call 800-292-3939 to request single free copies.</w:t>
            </w:r>
          </w:p>
        </w:tc>
      </w:tr>
    </w:tbl>
    <w:p w14:paraId="046AEC40" w14:textId="77777777" w:rsidR="001D2C17" w:rsidRDefault="001D2C17">
      <w:pPr>
        <w:pStyle w:val="Heading1"/>
        <w:tabs>
          <w:tab w:val="left" w:pos="461"/>
        </w:tabs>
        <w:ind w:left="0" w:firstLine="0"/>
        <w:rPr>
          <w:b w:val="0"/>
          <w:sz w:val="19"/>
          <w:szCs w:val="19"/>
        </w:rPr>
      </w:pPr>
    </w:p>
    <w:p w14:paraId="14F5F485" w14:textId="77777777" w:rsidR="001D2C17" w:rsidRDefault="001D2C17">
      <w:pPr>
        <w:pBdr>
          <w:top w:val="nil"/>
          <w:left w:val="nil"/>
          <w:bottom w:val="nil"/>
          <w:right w:val="nil"/>
          <w:between w:val="nil"/>
        </w:pBdr>
        <w:spacing w:line="276" w:lineRule="auto"/>
        <w:rPr>
          <w:sz w:val="20"/>
          <w:szCs w:val="20"/>
        </w:rPr>
        <w:sectPr w:rsidR="001D2C17" w:rsidSect="00874A5B">
          <w:type w:val="continuous"/>
          <w:pgSz w:w="12240" w:h="15840"/>
          <w:pgMar w:top="720" w:right="720" w:bottom="720" w:left="720" w:header="0" w:footer="720" w:gutter="0"/>
          <w:cols w:space="720"/>
          <w:docGrid w:linePitch="299"/>
        </w:sectPr>
      </w:pPr>
    </w:p>
    <w:p w14:paraId="67E6A37B" w14:textId="77777777" w:rsidR="001D2C17" w:rsidRDefault="003A2834" w:rsidP="00853C6D">
      <w:pPr>
        <w:pBdr>
          <w:top w:val="nil"/>
          <w:left w:val="nil"/>
          <w:bottom w:val="nil"/>
          <w:right w:val="nil"/>
          <w:between w:val="nil"/>
        </w:pBdr>
        <w:rPr>
          <w:color w:val="000000"/>
          <w:sz w:val="24"/>
          <w:szCs w:val="24"/>
        </w:rPr>
      </w:pPr>
      <w:r>
        <w:rPr>
          <w:b/>
          <w:color w:val="000000"/>
          <w:sz w:val="24"/>
          <w:szCs w:val="24"/>
        </w:rPr>
        <w:t>PART 3</w:t>
      </w:r>
    </w:p>
    <w:p w14:paraId="161A8BF7" w14:textId="77777777" w:rsidR="001D2C17" w:rsidRDefault="003A2834">
      <w:pPr>
        <w:pBdr>
          <w:top w:val="nil"/>
          <w:left w:val="nil"/>
          <w:bottom w:val="nil"/>
          <w:right w:val="nil"/>
          <w:between w:val="nil"/>
        </w:pBdr>
        <w:rPr>
          <w:color w:val="000000"/>
          <w:sz w:val="19"/>
          <w:szCs w:val="19"/>
        </w:rPr>
      </w:pPr>
      <w:r>
        <w:rPr>
          <w:b/>
          <w:color w:val="000000"/>
          <w:sz w:val="24"/>
          <w:szCs w:val="24"/>
        </w:rPr>
        <w:t>FOOD CONTACT SURFACES</w:t>
      </w:r>
    </w:p>
    <w:p w14:paraId="137833E3" w14:textId="77777777" w:rsidR="001D2C17" w:rsidRDefault="001D2C17">
      <w:pPr>
        <w:pBdr>
          <w:top w:val="nil"/>
          <w:left w:val="nil"/>
          <w:bottom w:val="nil"/>
          <w:right w:val="nil"/>
          <w:between w:val="nil"/>
        </w:pBdr>
        <w:rPr>
          <w:color w:val="000000"/>
          <w:sz w:val="20"/>
          <w:szCs w:val="20"/>
        </w:rPr>
      </w:pPr>
    </w:p>
    <w:p w14:paraId="056B44F0" w14:textId="77777777" w:rsidR="001D2C17" w:rsidRDefault="003A2834">
      <w:pPr>
        <w:numPr>
          <w:ilvl w:val="0"/>
          <w:numId w:val="44"/>
        </w:numPr>
        <w:pBdr>
          <w:top w:val="nil"/>
          <w:left w:val="nil"/>
          <w:bottom w:val="nil"/>
          <w:right w:val="nil"/>
          <w:between w:val="nil"/>
        </w:pBdr>
        <w:contextualSpacing/>
        <w:rPr>
          <w:color w:val="000000"/>
          <w:sz w:val="20"/>
          <w:szCs w:val="20"/>
        </w:rPr>
      </w:pPr>
      <w:r>
        <w:rPr>
          <w:color w:val="000000"/>
          <w:sz w:val="20"/>
          <w:szCs w:val="20"/>
        </w:rPr>
        <w:t xml:space="preserve">Warewashing is the cleaning and sanitizing of surfaces that contact food (e.g. utensils, food containers, cutting boards, tabletops, equipment, etc.).  </w:t>
      </w:r>
    </w:p>
    <w:p w14:paraId="7F406ADF" w14:textId="77777777" w:rsidR="001D2C17" w:rsidRDefault="003A2834">
      <w:pPr>
        <w:numPr>
          <w:ilvl w:val="1"/>
          <w:numId w:val="44"/>
        </w:numPr>
        <w:pBdr>
          <w:top w:val="nil"/>
          <w:left w:val="nil"/>
          <w:bottom w:val="nil"/>
          <w:right w:val="nil"/>
          <w:between w:val="nil"/>
        </w:pBdr>
        <w:contextualSpacing/>
        <w:rPr>
          <w:color w:val="000000"/>
          <w:sz w:val="20"/>
          <w:szCs w:val="20"/>
        </w:rPr>
      </w:pPr>
      <w:r>
        <w:rPr>
          <w:color w:val="000000"/>
          <w:sz w:val="20"/>
          <w:szCs w:val="20"/>
        </w:rPr>
        <w:t xml:space="preserve">Cleaning is the removal of food, soil, and other types of debris from a surface by use of detergents (cleaning agents that remove food residues). </w:t>
      </w:r>
    </w:p>
    <w:p w14:paraId="6550FC59" w14:textId="52870E99" w:rsidR="001D2C17" w:rsidRDefault="003A2834">
      <w:pPr>
        <w:numPr>
          <w:ilvl w:val="1"/>
          <w:numId w:val="44"/>
        </w:numPr>
        <w:pBdr>
          <w:top w:val="nil"/>
          <w:left w:val="nil"/>
          <w:bottom w:val="nil"/>
          <w:right w:val="nil"/>
          <w:between w:val="nil"/>
        </w:pBdr>
        <w:contextualSpacing/>
        <w:rPr>
          <w:color w:val="000000"/>
          <w:sz w:val="20"/>
          <w:szCs w:val="20"/>
        </w:rPr>
      </w:pPr>
      <w:r>
        <w:rPr>
          <w:color w:val="000000"/>
          <w:sz w:val="20"/>
          <w:szCs w:val="20"/>
        </w:rPr>
        <w:t>Sanitizing is the step that occurs only after the food contact surface has been cleaned</w:t>
      </w:r>
      <w:r w:rsidR="00FF1AC3">
        <w:rPr>
          <w:color w:val="000000"/>
          <w:sz w:val="20"/>
          <w:szCs w:val="20"/>
        </w:rPr>
        <w:t xml:space="preserve"> and rinsed</w:t>
      </w:r>
      <w:r>
        <w:rPr>
          <w:color w:val="000000"/>
          <w:sz w:val="20"/>
          <w:szCs w:val="20"/>
        </w:rPr>
        <w:t>.  It is the application of hot water or chemicals to reduce the number of disease</w:t>
      </w:r>
      <w:r w:rsidR="00EB3414">
        <w:rPr>
          <w:color w:val="000000"/>
          <w:sz w:val="20"/>
          <w:szCs w:val="20"/>
        </w:rPr>
        <w:t xml:space="preserve"> </w:t>
      </w:r>
      <w:r>
        <w:rPr>
          <w:color w:val="000000"/>
          <w:sz w:val="20"/>
          <w:szCs w:val="20"/>
        </w:rPr>
        <w:t xml:space="preserve">causing microorganisms on a food contact surface.  </w:t>
      </w:r>
      <w:r>
        <w:rPr>
          <w:b/>
          <w:color w:val="000000"/>
          <w:sz w:val="20"/>
          <w:szCs w:val="20"/>
        </w:rPr>
        <w:t xml:space="preserve">Most </w:t>
      </w:r>
      <w:r>
        <w:rPr>
          <w:b/>
          <w:i/>
          <w:color w:val="000000"/>
          <w:sz w:val="20"/>
          <w:szCs w:val="20"/>
        </w:rPr>
        <w:t>STFU</w:t>
      </w:r>
      <w:r>
        <w:rPr>
          <w:b/>
          <w:color w:val="000000"/>
          <w:sz w:val="20"/>
          <w:szCs w:val="20"/>
        </w:rPr>
        <w:t>/</w:t>
      </w:r>
      <w:r>
        <w:rPr>
          <w:b/>
          <w:i/>
          <w:color w:val="000000"/>
          <w:sz w:val="20"/>
          <w:szCs w:val="20"/>
        </w:rPr>
        <w:t>mobile food establishments</w:t>
      </w:r>
      <w:r>
        <w:rPr>
          <w:b/>
          <w:color w:val="000000"/>
          <w:sz w:val="20"/>
          <w:szCs w:val="20"/>
        </w:rPr>
        <w:t xml:space="preserve"> utilize a chemical for sanitizing.  If you plan to utilize hot water for sanitizing, consult with your regulatory authority first since there may be limitations for using hot water sanitization on an </w:t>
      </w:r>
      <w:r>
        <w:rPr>
          <w:b/>
          <w:i/>
          <w:color w:val="000000"/>
          <w:sz w:val="20"/>
          <w:szCs w:val="20"/>
        </w:rPr>
        <w:t>STFU</w:t>
      </w:r>
      <w:r>
        <w:rPr>
          <w:b/>
          <w:color w:val="000000"/>
          <w:sz w:val="20"/>
          <w:szCs w:val="20"/>
        </w:rPr>
        <w:t>/</w:t>
      </w:r>
      <w:r>
        <w:rPr>
          <w:b/>
          <w:i/>
          <w:color w:val="000000"/>
          <w:sz w:val="20"/>
          <w:szCs w:val="20"/>
        </w:rPr>
        <w:t>mobile food establishment</w:t>
      </w:r>
      <w:r>
        <w:rPr>
          <w:b/>
          <w:color w:val="000000"/>
          <w:sz w:val="20"/>
          <w:szCs w:val="20"/>
        </w:rPr>
        <w:t>.</w:t>
      </w:r>
      <w:r>
        <w:rPr>
          <w:color w:val="000000"/>
          <w:sz w:val="20"/>
          <w:szCs w:val="20"/>
        </w:rPr>
        <w:t xml:space="preserve">   </w:t>
      </w:r>
    </w:p>
    <w:p w14:paraId="6EEDCE9A" w14:textId="77777777" w:rsidR="001D2C17" w:rsidRDefault="003A2834">
      <w:pPr>
        <w:numPr>
          <w:ilvl w:val="2"/>
          <w:numId w:val="44"/>
        </w:numPr>
        <w:pBdr>
          <w:top w:val="nil"/>
          <w:left w:val="nil"/>
          <w:bottom w:val="nil"/>
          <w:right w:val="nil"/>
          <w:between w:val="nil"/>
        </w:pBdr>
        <w:contextualSpacing/>
        <w:rPr>
          <w:color w:val="000000"/>
          <w:sz w:val="20"/>
          <w:szCs w:val="20"/>
        </w:rPr>
      </w:pPr>
      <w:r>
        <w:rPr>
          <w:color w:val="000000"/>
          <w:sz w:val="20"/>
          <w:szCs w:val="20"/>
        </w:rPr>
        <w:t>Common chemicals used to sanitize include but are not limited to:</w:t>
      </w:r>
    </w:p>
    <w:p w14:paraId="341BD5D8" w14:textId="77777777" w:rsidR="001D2C17" w:rsidRDefault="003A2834">
      <w:pPr>
        <w:numPr>
          <w:ilvl w:val="3"/>
          <w:numId w:val="44"/>
        </w:numPr>
        <w:pBdr>
          <w:top w:val="nil"/>
          <w:left w:val="nil"/>
          <w:bottom w:val="nil"/>
          <w:right w:val="nil"/>
          <w:between w:val="nil"/>
        </w:pBdr>
        <w:contextualSpacing/>
        <w:rPr>
          <w:color w:val="000000"/>
          <w:sz w:val="20"/>
          <w:szCs w:val="20"/>
        </w:rPr>
      </w:pPr>
      <w:r>
        <w:rPr>
          <w:color w:val="000000"/>
          <w:sz w:val="20"/>
          <w:szCs w:val="20"/>
        </w:rPr>
        <w:t>Chlorine (e.g. bleach-mus</w:t>
      </w:r>
      <w:r>
        <w:rPr>
          <w:sz w:val="20"/>
          <w:szCs w:val="20"/>
        </w:rPr>
        <w:t xml:space="preserve">t be EPA registered and </w:t>
      </w:r>
      <w:r w:rsidRPr="00874A5B">
        <w:rPr>
          <w:i/>
          <w:sz w:val="20"/>
          <w:szCs w:val="20"/>
        </w:rPr>
        <w:t>approved</w:t>
      </w:r>
      <w:r>
        <w:rPr>
          <w:sz w:val="20"/>
          <w:szCs w:val="20"/>
        </w:rPr>
        <w:t xml:space="preserve"> as a sanitizer)</w:t>
      </w:r>
    </w:p>
    <w:p w14:paraId="2AE78887" w14:textId="77777777" w:rsidR="001D2C17" w:rsidRDefault="003A2834">
      <w:pPr>
        <w:numPr>
          <w:ilvl w:val="3"/>
          <w:numId w:val="44"/>
        </w:numPr>
        <w:pBdr>
          <w:top w:val="nil"/>
          <w:left w:val="nil"/>
          <w:bottom w:val="nil"/>
          <w:right w:val="nil"/>
          <w:between w:val="nil"/>
        </w:pBdr>
        <w:contextualSpacing/>
        <w:rPr>
          <w:color w:val="000000"/>
          <w:sz w:val="20"/>
          <w:szCs w:val="20"/>
        </w:rPr>
      </w:pPr>
      <w:r>
        <w:rPr>
          <w:color w:val="000000"/>
          <w:sz w:val="20"/>
          <w:szCs w:val="20"/>
        </w:rPr>
        <w:t>Quaternary ammonium (Quat)</w:t>
      </w:r>
    </w:p>
    <w:p w14:paraId="0F6D5A58" w14:textId="77777777" w:rsidR="001D2C17" w:rsidRDefault="003A2834">
      <w:pPr>
        <w:numPr>
          <w:ilvl w:val="3"/>
          <w:numId w:val="44"/>
        </w:numPr>
        <w:pBdr>
          <w:top w:val="nil"/>
          <w:left w:val="nil"/>
          <w:bottom w:val="nil"/>
          <w:right w:val="nil"/>
          <w:between w:val="nil"/>
        </w:pBdr>
        <w:contextualSpacing/>
        <w:rPr>
          <w:color w:val="000000"/>
          <w:sz w:val="20"/>
          <w:szCs w:val="20"/>
        </w:rPr>
      </w:pPr>
      <w:r>
        <w:rPr>
          <w:color w:val="000000"/>
          <w:sz w:val="20"/>
          <w:szCs w:val="20"/>
        </w:rPr>
        <w:t>Iodine</w:t>
      </w:r>
    </w:p>
    <w:p w14:paraId="712F9764" w14:textId="3F53AED9" w:rsidR="001D2C17" w:rsidRDefault="00FF6CE9">
      <w:pPr>
        <w:numPr>
          <w:ilvl w:val="3"/>
          <w:numId w:val="44"/>
        </w:numPr>
        <w:pBdr>
          <w:top w:val="nil"/>
          <w:left w:val="nil"/>
          <w:bottom w:val="nil"/>
          <w:right w:val="nil"/>
          <w:between w:val="nil"/>
        </w:pBdr>
        <w:contextualSpacing/>
        <w:rPr>
          <w:color w:val="000000"/>
          <w:sz w:val="20"/>
          <w:szCs w:val="20"/>
        </w:rPr>
      </w:pPr>
      <w:r>
        <w:rPr>
          <w:noProof/>
        </w:rPr>
        <w:drawing>
          <wp:anchor distT="0" distB="0" distL="114300" distR="114300" simplePos="0" relativeHeight="251640832" behindDoc="1" locked="0" layoutInCell="1" hidden="0" allowOverlap="1" wp14:anchorId="32DECABA" wp14:editId="58C87FD8">
            <wp:simplePos x="0" y="0"/>
            <wp:positionH relativeFrom="column">
              <wp:posOffset>2899410</wp:posOffset>
            </wp:positionH>
            <wp:positionV relativeFrom="paragraph">
              <wp:posOffset>9737</wp:posOffset>
            </wp:positionV>
            <wp:extent cx="2941320" cy="989965"/>
            <wp:effectExtent l="0" t="0" r="0" b="635"/>
            <wp:wrapTight wrapText="bothSides">
              <wp:wrapPolygon edited="0">
                <wp:start x="0" y="0"/>
                <wp:lineTo x="0" y="21198"/>
                <wp:lineTo x="21404" y="21198"/>
                <wp:lineTo x="21404" y="0"/>
                <wp:lineTo x="0" y="0"/>
              </wp:wrapPolygon>
            </wp:wrapTight>
            <wp:docPr id="198" name="image179.jpg"/>
            <wp:cNvGraphicFramePr/>
            <a:graphic xmlns:a="http://schemas.openxmlformats.org/drawingml/2006/main">
              <a:graphicData uri="http://schemas.openxmlformats.org/drawingml/2006/picture">
                <pic:pic xmlns:pic="http://schemas.openxmlformats.org/drawingml/2006/picture">
                  <pic:nvPicPr>
                    <pic:cNvPr id="0" name="image179.jpg"/>
                    <pic:cNvPicPr preferRelativeResize="0"/>
                  </pic:nvPicPr>
                  <pic:blipFill>
                    <a:blip r:embed="rId85"/>
                    <a:srcRect/>
                    <a:stretch>
                      <a:fillRect/>
                    </a:stretch>
                  </pic:blipFill>
                  <pic:spPr>
                    <a:xfrm>
                      <a:off x="0" y="0"/>
                      <a:ext cx="2941320" cy="989965"/>
                    </a:xfrm>
                    <a:prstGeom prst="rect">
                      <a:avLst/>
                    </a:prstGeom>
                    <a:ln/>
                  </pic:spPr>
                </pic:pic>
              </a:graphicData>
            </a:graphic>
            <wp14:sizeRelH relativeFrom="margin">
              <wp14:pctWidth>0</wp14:pctWidth>
            </wp14:sizeRelH>
          </wp:anchor>
        </w:drawing>
      </w:r>
      <w:r w:rsidR="003A2834">
        <w:rPr>
          <w:color w:val="000000"/>
          <w:sz w:val="20"/>
          <w:szCs w:val="20"/>
        </w:rPr>
        <w:t>Acids</w:t>
      </w:r>
    </w:p>
    <w:p w14:paraId="49CFC4B9" w14:textId="1B3E47C2" w:rsidR="001D2C17" w:rsidRDefault="00EB3414">
      <w:pPr>
        <w:numPr>
          <w:ilvl w:val="2"/>
          <w:numId w:val="44"/>
        </w:numPr>
        <w:pBdr>
          <w:top w:val="nil"/>
          <w:left w:val="nil"/>
          <w:bottom w:val="nil"/>
          <w:right w:val="nil"/>
          <w:between w:val="nil"/>
        </w:pBdr>
        <w:contextualSpacing/>
        <w:rPr>
          <w:color w:val="000000"/>
          <w:sz w:val="20"/>
          <w:szCs w:val="20"/>
        </w:rPr>
      </w:pPr>
      <w:r>
        <w:rPr>
          <w:noProof/>
        </w:rPr>
        <mc:AlternateContent>
          <mc:Choice Requires="wps">
            <w:drawing>
              <wp:anchor distT="0" distB="0" distL="114300" distR="114300" simplePos="0" relativeHeight="251585536" behindDoc="1" locked="0" layoutInCell="1" hidden="0" allowOverlap="1" wp14:anchorId="24F0EDE4" wp14:editId="0B54ECC2">
                <wp:simplePos x="0" y="0"/>
                <wp:positionH relativeFrom="column">
                  <wp:posOffset>3093931</wp:posOffset>
                </wp:positionH>
                <wp:positionV relativeFrom="paragraph">
                  <wp:posOffset>888153</wp:posOffset>
                </wp:positionV>
                <wp:extent cx="2673350" cy="234950"/>
                <wp:effectExtent l="0" t="0" r="0" b="0"/>
                <wp:wrapSquare wrapText="bothSides" distT="0" distB="0" distL="114300" distR="114300"/>
                <wp:docPr id="107" name="Rectangle 107"/>
                <wp:cNvGraphicFramePr/>
                <a:graphic xmlns:a="http://schemas.openxmlformats.org/drawingml/2006/main">
                  <a:graphicData uri="http://schemas.microsoft.com/office/word/2010/wordprocessingShape">
                    <wps:wsp>
                      <wps:cNvSpPr/>
                      <wps:spPr>
                        <a:xfrm>
                          <a:off x="0" y="0"/>
                          <a:ext cx="2673350" cy="234950"/>
                        </a:xfrm>
                        <a:prstGeom prst="rect">
                          <a:avLst/>
                        </a:prstGeom>
                        <a:solidFill>
                          <a:schemeClr val="lt1"/>
                        </a:solidFill>
                        <a:ln w="12700" cap="flat" cmpd="sng">
                          <a:solidFill>
                            <a:srgbClr val="000000"/>
                          </a:solidFill>
                          <a:prstDash val="solid"/>
                          <a:round/>
                          <a:headEnd type="none" w="sm" len="sm"/>
                          <a:tailEnd type="none" w="sm" len="sm"/>
                        </a:ln>
                      </wps:spPr>
                      <wps:txbx>
                        <w:txbxContent>
                          <w:p w14:paraId="3BFCAE07" w14:textId="77777777" w:rsidR="007D4EF4" w:rsidRDefault="007D4EF4">
                            <w:pPr>
                              <w:textDirection w:val="btLr"/>
                            </w:pPr>
                            <w:r>
                              <w:rPr>
                                <w:color w:val="000000"/>
                                <w:sz w:val="16"/>
                              </w:rPr>
                              <w:t>Test strips for chlorine, quat, and acid</w:t>
                            </w:r>
                            <w:r>
                              <w:rPr>
                                <w:color w:val="000000"/>
                              </w:rPr>
                              <w:t xml:space="preserve"> </w:t>
                            </w:r>
                            <w:r>
                              <w:rPr>
                                <w:color w:val="000000"/>
                                <w:sz w:val="16"/>
                              </w:rPr>
                              <w:t>sanitizers</w:t>
                            </w:r>
                          </w:p>
                        </w:txbxContent>
                      </wps:txbx>
                      <wps:bodyPr spcFirstLastPara="1" wrap="square" lIns="91425" tIns="45700" rIns="91425" bIns="45700" anchor="t" anchorCtr="0"/>
                    </wps:wsp>
                  </a:graphicData>
                </a:graphic>
              </wp:anchor>
            </w:drawing>
          </mc:Choice>
          <mc:Fallback>
            <w:pict>
              <v:rect w14:anchorId="24F0EDE4" id="Rectangle 107" o:spid="_x0000_s1038" style="position:absolute;left:0;text-align:left;margin-left:243.6pt;margin-top:69.95pt;width:210.5pt;height:18.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" fillcolor="white [3201]" strokeweight="1pt">
                <v:stroke startarrowwidth="narrow" startarrowlength="short" endarrowwidth="narrow" endarrowlength="short" joinstyle="round"/>
                <v:textbox inset="2.53958mm,1.2694mm,2.53958mm,1.2694mm">
                  <w:txbxContent>
                    <w:p w14:paraId="3BFCAE07" w14:textId="77777777" w:rsidR="007D4EF4" w:rsidRDefault="007D4EF4">
                      <w:pPr>
                        <w:textDirection w:val="btLr"/>
                      </w:pPr>
                      <w:r>
                        <w:rPr>
                          <w:color w:val="000000"/>
                          <w:sz w:val="16"/>
                        </w:rPr>
                        <w:t>Test strips for chlorine, quat, and acid</w:t>
                      </w:r>
                      <w:r>
                        <w:rPr>
                          <w:color w:val="000000"/>
                        </w:rPr>
                        <w:t xml:space="preserve"> </w:t>
                      </w:r>
                      <w:r>
                        <w:rPr>
                          <w:color w:val="000000"/>
                          <w:sz w:val="16"/>
                        </w:rPr>
                        <w:t>sanitizers</w:t>
                      </w:r>
                    </w:p>
                  </w:txbxContent>
                </v:textbox>
                <w10:wrap type="square"/>
              </v:rect>
            </w:pict>
          </mc:Fallback>
        </mc:AlternateContent>
      </w:r>
      <w:r w:rsidR="003A2834">
        <w:rPr>
          <w:color w:val="000000"/>
          <w:sz w:val="20"/>
          <w:szCs w:val="20"/>
        </w:rPr>
        <w:t>When using a chemical sanitizer, an appropriate method (e.g. test strips) must be utilized for measuring/testing the concentration of the chemical sanitizer during warewashing.  Sanitizer strength must be used at concentration specified on manufacturer’s label.</w:t>
      </w:r>
    </w:p>
    <w:p w14:paraId="42BACE8A" w14:textId="77777777" w:rsidR="001D2C17" w:rsidRDefault="001D2C17">
      <w:pPr>
        <w:pBdr>
          <w:top w:val="nil"/>
          <w:left w:val="nil"/>
          <w:bottom w:val="nil"/>
          <w:right w:val="nil"/>
          <w:between w:val="nil"/>
        </w:pBdr>
        <w:ind w:left="2160" w:hanging="720"/>
        <w:rPr>
          <w:color w:val="000000"/>
          <w:sz w:val="20"/>
          <w:szCs w:val="20"/>
        </w:rPr>
      </w:pPr>
    </w:p>
    <w:p w14:paraId="13925C1A" w14:textId="77777777" w:rsidR="001D2C17" w:rsidRDefault="003A2834">
      <w:pPr>
        <w:numPr>
          <w:ilvl w:val="0"/>
          <w:numId w:val="44"/>
        </w:numPr>
        <w:pBdr>
          <w:top w:val="nil"/>
          <w:left w:val="nil"/>
          <w:bottom w:val="nil"/>
          <w:right w:val="nil"/>
          <w:between w:val="nil"/>
        </w:pBdr>
        <w:contextualSpacing/>
        <w:rPr>
          <w:color w:val="000000"/>
          <w:sz w:val="20"/>
          <w:szCs w:val="20"/>
        </w:rPr>
      </w:pPr>
      <w:r>
        <w:rPr>
          <w:color w:val="000000"/>
          <w:sz w:val="20"/>
          <w:szCs w:val="20"/>
        </w:rPr>
        <w:t>The action of warewashing generally involves the following steps:</w:t>
      </w:r>
    </w:p>
    <w:p w14:paraId="70E40E5C" w14:textId="77777777" w:rsidR="001D2C17" w:rsidRDefault="003A2834">
      <w:pPr>
        <w:numPr>
          <w:ilvl w:val="0"/>
          <w:numId w:val="45"/>
        </w:numPr>
        <w:pBdr>
          <w:top w:val="nil"/>
          <w:left w:val="nil"/>
          <w:bottom w:val="nil"/>
          <w:right w:val="nil"/>
          <w:between w:val="nil"/>
        </w:pBdr>
        <w:contextualSpacing/>
        <w:rPr>
          <w:color w:val="000000"/>
          <w:sz w:val="20"/>
          <w:szCs w:val="20"/>
        </w:rPr>
      </w:pPr>
      <w:r>
        <w:rPr>
          <w:color w:val="000000"/>
          <w:sz w:val="20"/>
          <w:szCs w:val="20"/>
        </w:rPr>
        <w:t>Scraping food debris from the food contact surface into a disposal or garbage container;</w:t>
      </w:r>
    </w:p>
    <w:p w14:paraId="7807D31C" w14:textId="77777777" w:rsidR="001D2C17" w:rsidRDefault="003A2834">
      <w:pPr>
        <w:numPr>
          <w:ilvl w:val="0"/>
          <w:numId w:val="45"/>
        </w:numPr>
        <w:pBdr>
          <w:top w:val="nil"/>
          <w:left w:val="nil"/>
          <w:bottom w:val="nil"/>
          <w:right w:val="nil"/>
          <w:between w:val="nil"/>
        </w:pBdr>
        <w:contextualSpacing/>
        <w:rPr>
          <w:color w:val="000000"/>
          <w:sz w:val="20"/>
          <w:szCs w:val="20"/>
        </w:rPr>
      </w:pPr>
      <w:r>
        <w:rPr>
          <w:color w:val="000000"/>
          <w:sz w:val="20"/>
          <w:szCs w:val="20"/>
        </w:rPr>
        <w:t>Washing the food contact surface with hot soapy water;</w:t>
      </w:r>
    </w:p>
    <w:p w14:paraId="5F3AC465" w14:textId="77777777" w:rsidR="001D2C17" w:rsidRDefault="003A2834">
      <w:pPr>
        <w:numPr>
          <w:ilvl w:val="0"/>
          <w:numId w:val="45"/>
        </w:numPr>
        <w:pBdr>
          <w:top w:val="nil"/>
          <w:left w:val="nil"/>
          <w:bottom w:val="nil"/>
          <w:right w:val="nil"/>
          <w:between w:val="nil"/>
        </w:pBdr>
        <w:contextualSpacing/>
        <w:rPr>
          <w:color w:val="000000"/>
          <w:sz w:val="20"/>
          <w:szCs w:val="20"/>
        </w:rPr>
      </w:pPr>
      <w:r>
        <w:rPr>
          <w:color w:val="000000"/>
          <w:sz w:val="20"/>
          <w:szCs w:val="20"/>
        </w:rPr>
        <w:t>Rinsing the food contact surface in clean water;</w:t>
      </w:r>
    </w:p>
    <w:p w14:paraId="6C8D2DD5" w14:textId="77777777" w:rsidR="001D2C17" w:rsidRDefault="003A2834">
      <w:pPr>
        <w:numPr>
          <w:ilvl w:val="0"/>
          <w:numId w:val="45"/>
        </w:numPr>
        <w:pBdr>
          <w:top w:val="nil"/>
          <w:left w:val="nil"/>
          <w:bottom w:val="nil"/>
          <w:right w:val="nil"/>
          <w:between w:val="nil"/>
        </w:pBdr>
        <w:contextualSpacing/>
        <w:rPr>
          <w:color w:val="000000"/>
          <w:sz w:val="20"/>
          <w:szCs w:val="20"/>
        </w:rPr>
      </w:pPr>
      <w:r>
        <w:rPr>
          <w:color w:val="000000"/>
          <w:sz w:val="20"/>
          <w:szCs w:val="20"/>
        </w:rPr>
        <w:t xml:space="preserve">Sanitizing the food contact surface by immersing in an </w:t>
      </w:r>
      <w:r w:rsidRPr="00874A5B">
        <w:rPr>
          <w:i/>
          <w:color w:val="000000"/>
          <w:sz w:val="20"/>
          <w:szCs w:val="20"/>
        </w:rPr>
        <w:t>approved</w:t>
      </w:r>
      <w:r>
        <w:rPr>
          <w:color w:val="000000"/>
          <w:sz w:val="20"/>
          <w:szCs w:val="20"/>
        </w:rPr>
        <w:t xml:space="preserve"> chemical sanitizing solution; and then</w:t>
      </w:r>
    </w:p>
    <w:p w14:paraId="7F2427BB" w14:textId="77777777" w:rsidR="001D2C17" w:rsidRDefault="003A2834">
      <w:pPr>
        <w:numPr>
          <w:ilvl w:val="0"/>
          <w:numId w:val="45"/>
        </w:numPr>
        <w:pBdr>
          <w:top w:val="nil"/>
          <w:left w:val="nil"/>
          <w:bottom w:val="nil"/>
          <w:right w:val="nil"/>
          <w:between w:val="nil"/>
        </w:pBdr>
        <w:contextualSpacing/>
        <w:rPr>
          <w:color w:val="000000"/>
          <w:sz w:val="20"/>
          <w:szCs w:val="20"/>
        </w:rPr>
      </w:pPr>
      <w:r>
        <w:rPr>
          <w:color w:val="000000"/>
          <w:sz w:val="20"/>
          <w:szCs w:val="20"/>
        </w:rPr>
        <w:t>Air drying the food contact surface</w:t>
      </w:r>
    </w:p>
    <w:p w14:paraId="29152BBE" w14:textId="77777777" w:rsidR="001D2C17" w:rsidRDefault="001D2C17">
      <w:pPr>
        <w:pBdr>
          <w:top w:val="nil"/>
          <w:left w:val="nil"/>
          <w:bottom w:val="nil"/>
          <w:right w:val="nil"/>
          <w:between w:val="nil"/>
        </w:pBdr>
        <w:ind w:left="1080" w:hanging="720"/>
        <w:rPr>
          <w:color w:val="000000"/>
          <w:sz w:val="20"/>
          <w:szCs w:val="20"/>
        </w:rPr>
      </w:pPr>
    </w:p>
    <w:p w14:paraId="2C3BE6C6" w14:textId="274CA5B0" w:rsidR="001D2C17" w:rsidRDefault="003A2834">
      <w:pPr>
        <w:numPr>
          <w:ilvl w:val="0"/>
          <w:numId w:val="46"/>
        </w:numPr>
        <w:pBdr>
          <w:top w:val="nil"/>
          <w:left w:val="nil"/>
          <w:bottom w:val="nil"/>
          <w:right w:val="nil"/>
          <w:between w:val="nil"/>
        </w:pBdr>
        <w:contextualSpacing/>
        <w:rPr>
          <w:color w:val="000000"/>
          <w:sz w:val="20"/>
          <w:szCs w:val="20"/>
        </w:rPr>
      </w:pPr>
      <w:r>
        <w:rPr>
          <w:color w:val="000000"/>
          <w:sz w:val="20"/>
          <w:szCs w:val="20"/>
        </w:rPr>
        <w:t xml:space="preserve">Warewashing </w:t>
      </w:r>
      <w:r>
        <w:rPr>
          <w:sz w:val="20"/>
          <w:szCs w:val="20"/>
        </w:rPr>
        <w:t xml:space="preserve">typically uses one </w:t>
      </w:r>
      <w:r w:rsidR="00EB3414">
        <w:rPr>
          <w:sz w:val="20"/>
          <w:szCs w:val="20"/>
        </w:rPr>
        <w:t xml:space="preserve">of </w:t>
      </w:r>
      <w:r w:rsidR="00EB3414">
        <w:rPr>
          <w:color w:val="000000"/>
          <w:sz w:val="20"/>
          <w:szCs w:val="20"/>
        </w:rPr>
        <w:t>three</w:t>
      </w:r>
      <w:r>
        <w:rPr>
          <w:color w:val="000000"/>
          <w:sz w:val="20"/>
          <w:szCs w:val="20"/>
        </w:rPr>
        <w:t xml:space="preserve"> methods.</w:t>
      </w:r>
    </w:p>
    <w:p w14:paraId="56A36493" w14:textId="7D145BBF" w:rsidR="001D2C17" w:rsidRDefault="00FF1AC3" w:rsidP="00FF1AC3">
      <w:pPr>
        <w:numPr>
          <w:ilvl w:val="1"/>
          <w:numId w:val="46"/>
        </w:numPr>
        <w:pBdr>
          <w:top w:val="nil"/>
          <w:left w:val="nil"/>
          <w:bottom w:val="nil"/>
          <w:right w:val="nil"/>
          <w:between w:val="nil"/>
        </w:pBdr>
        <w:contextualSpacing/>
        <w:rPr>
          <w:b/>
          <w:color w:val="000000"/>
          <w:sz w:val="20"/>
          <w:szCs w:val="20"/>
        </w:rPr>
      </w:pPr>
      <w:r>
        <w:rPr>
          <w:noProof/>
        </w:rPr>
        <mc:AlternateContent>
          <mc:Choice Requires="wps">
            <w:drawing>
              <wp:anchor distT="0" distB="0" distL="114300" distR="114300" simplePos="0" relativeHeight="251584512" behindDoc="0" locked="0" layoutInCell="1" hidden="0" allowOverlap="1" wp14:anchorId="3AF7A71C" wp14:editId="624B9541">
                <wp:simplePos x="0" y="0"/>
                <wp:positionH relativeFrom="column">
                  <wp:posOffset>5581650</wp:posOffset>
                </wp:positionH>
                <wp:positionV relativeFrom="paragraph">
                  <wp:posOffset>2765426</wp:posOffset>
                </wp:positionV>
                <wp:extent cx="444500" cy="762000"/>
                <wp:effectExtent l="0" t="0" r="69850" b="57150"/>
                <wp:wrapNone/>
                <wp:docPr id="132" name="Straight Arrow Connector 132"/>
                <wp:cNvGraphicFramePr/>
                <a:graphic xmlns:a="http://schemas.openxmlformats.org/drawingml/2006/main">
                  <a:graphicData uri="http://schemas.microsoft.com/office/word/2010/wordprocessingShape">
                    <wps:wsp>
                      <wps:cNvCnPr/>
                      <wps:spPr>
                        <a:xfrm>
                          <a:off x="0" y="0"/>
                          <a:ext cx="444500" cy="762000"/>
                        </a:xfrm>
                        <a:prstGeom prst="straightConnector1">
                          <a:avLst/>
                        </a:prstGeom>
                        <a:noFill/>
                        <a:ln w="15875" cap="flat" cmpd="sng">
                          <a:solidFill>
                            <a:srgbClr val="FF0000"/>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3DE8E165" id="Straight Arrow Connector 132" o:spid="_x0000_s1026" type="#_x0000_t32" style="position:absolute;margin-left:439.5pt;margin-top:217.75pt;width:35pt;height:60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" strokecolor="red" strokeweight="1.25pt">
                <v:stroke startarrowwidth="narrow" startarrowlength="short" endarrow="block"/>
              </v:shape>
            </w:pict>
          </mc:Fallback>
        </mc:AlternateContent>
      </w:r>
      <w:r>
        <w:rPr>
          <w:noProof/>
        </w:rPr>
        <mc:AlternateContent>
          <mc:Choice Requires="wps">
            <w:drawing>
              <wp:anchor distT="0" distB="0" distL="114300" distR="114300" simplePos="0" relativeHeight="251595776" behindDoc="0" locked="0" layoutInCell="1" hidden="0" allowOverlap="1" wp14:anchorId="31B2D78F" wp14:editId="0BB2F6E0">
                <wp:simplePos x="0" y="0"/>
                <wp:positionH relativeFrom="column">
                  <wp:posOffset>3689350</wp:posOffset>
                </wp:positionH>
                <wp:positionV relativeFrom="paragraph">
                  <wp:posOffset>2771775</wp:posOffset>
                </wp:positionV>
                <wp:extent cx="381000" cy="1106805"/>
                <wp:effectExtent l="38100" t="0" r="19050" b="55245"/>
                <wp:wrapNone/>
                <wp:docPr id="62" name="Straight Arrow Connector 62"/>
                <wp:cNvGraphicFramePr/>
                <a:graphic xmlns:a="http://schemas.openxmlformats.org/drawingml/2006/main">
                  <a:graphicData uri="http://schemas.microsoft.com/office/word/2010/wordprocessingShape">
                    <wps:wsp>
                      <wps:cNvCnPr/>
                      <wps:spPr>
                        <a:xfrm flipH="1">
                          <a:off x="0" y="0"/>
                          <a:ext cx="381000" cy="1106805"/>
                        </a:xfrm>
                        <a:prstGeom prst="straightConnector1">
                          <a:avLst/>
                        </a:prstGeom>
                        <a:noFill/>
                        <a:ln w="12700" cap="flat" cmpd="sng">
                          <a:solidFill>
                            <a:srgbClr val="FF0000"/>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72FE4461" id="Straight Arrow Connector 62" o:spid="_x0000_s1026" type="#_x0000_t32" style="position:absolute;margin-left:290.5pt;margin-top:218.25pt;width:30pt;height:87.15pt;flip:x;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" strokecolor="red" strokeweight="1pt">
                <v:stroke startarrowwidth="narrow" startarrowlength="short" endarrow="block"/>
              </v:shape>
            </w:pict>
          </mc:Fallback>
        </mc:AlternateContent>
      </w:r>
      <w:r>
        <w:rPr>
          <w:noProof/>
        </w:rPr>
        <mc:AlternateContent>
          <mc:Choice Requires="wps">
            <w:drawing>
              <wp:anchor distT="0" distB="0" distL="114300" distR="114300" simplePos="0" relativeHeight="251560960" behindDoc="1" locked="0" layoutInCell="1" hidden="0" allowOverlap="1" wp14:anchorId="26F8A6C2" wp14:editId="2A365B2F">
                <wp:simplePos x="0" y="0"/>
                <wp:positionH relativeFrom="column">
                  <wp:posOffset>3821430</wp:posOffset>
                </wp:positionH>
                <wp:positionV relativeFrom="paragraph">
                  <wp:posOffset>2402840</wp:posOffset>
                </wp:positionV>
                <wp:extent cx="2012950" cy="374650"/>
                <wp:effectExtent l="0" t="0" r="25400" b="25400"/>
                <wp:wrapTight wrapText="bothSides">
                  <wp:wrapPolygon edited="0">
                    <wp:start x="0" y="0"/>
                    <wp:lineTo x="0" y="21966"/>
                    <wp:lineTo x="21668" y="21966"/>
                    <wp:lineTo x="21668" y="0"/>
                    <wp:lineTo x="0" y="0"/>
                  </wp:wrapPolygon>
                </wp:wrapTight>
                <wp:docPr id="31" name="Rectangle 31"/>
                <wp:cNvGraphicFramePr/>
                <a:graphic xmlns:a="http://schemas.openxmlformats.org/drawingml/2006/main">
                  <a:graphicData uri="http://schemas.microsoft.com/office/word/2010/wordprocessingShape">
                    <wps:wsp>
                      <wps:cNvSpPr/>
                      <wps:spPr>
                        <a:xfrm>
                          <a:off x="0" y="0"/>
                          <a:ext cx="2012950" cy="374650"/>
                        </a:xfrm>
                        <a:prstGeom prst="rect">
                          <a:avLst/>
                        </a:prstGeom>
                        <a:solidFill>
                          <a:srgbClr val="FFFF00"/>
                        </a:solidFill>
                        <a:ln w="12700" cap="flat" cmpd="sng">
                          <a:solidFill>
                            <a:schemeClr val="dk1"/>
                          </a:solidFill>
                          <a:prstDash val="solid"/>
                          <a:round/>
                          <a:headEnd type="none" w="sm" len="sm"/>
                          <a:tailEnd type="none" w="sm" len="sm"/>
                        </a:ln>
                      </wps:spPr>
                      <wps:txbx>
                        <w:txbxContent>
                          <w:p w14:paraId="611BCD8A" w14:textId="77777777" w:rsidR="007D4EF4" w:rsidRDefault="007D4EF4">
                            <w:pPr>
                              <w:jc w:val="center"/>
                              <w:textDirection w:val="btLr"/>
                            </w:pPr>
                            <w:r>
                              <w:rPr>
                                <w:b/>
                                <w:color w:val="FF0000"/>
                                <w:sz w:val="16"/>
                              </w:rPr>
                              <w:t>Drainboards for storage of soiled and air drying of utensils</w:t>
                            </w:r>
                          </w:p>
                        </w:txbxContent>
                      </wps:txbx>
                      <wps:bodyPr spcFirstLastPara="1" wrap="square" lIns="91425" tIns="45700" rIns="91425" bIns="45700" anchor="t" anchorCtr="0"/>
                    </wps:wsp>
                  </a:graphicData>
                </a:graphic>
              </wp:anchor>
            </w:drawing>
          </mc:Choice>
          <mc:Fallback>
            <w:pict>
              <v:rect w14:anchorId="26F8A6C2" id="Rectangle 31" o:spid="_x0000_s1039" style="position:absolute;left:0;text-align:left;margin-left:300.9pt;margin-top:189.2pt;width:158.5pt;height:29.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" fillcolor="yellow" strokecolor="black [3200]" strokeweight="1pt">
                <v:stroke startarrowwidth="narrow" startarrowlength="short" endarrowwidth="narrow" endarrowlength="short" joinstyle="round"/>
                <v:textbox inset="2.53958mm,1.2694mm,2.53958mm,1.2694mm">
                  <w:txbxContent>
                    <w:p w14:paraId="611BCD8A" w14:textId="77777777" w:rsidR="007D4EF4" w:rsidRDefault="007D4EF4">
                      <w:pPr>
                        <w:jc w:val="center"/>
                        <w:textDirection w:val="btLr"/>
                      </w:pPr>
                      <w:r>
                        <w:rPr>
                          <w:b/>
                          <w:color w:val="FF0000"/>
                          <w:sz w:val="16"/>
                        </w:rPr>
                        <w:t>Drainboards for storage of soiled and air drying of utensils</w:t>
                      </w:r>
                    </w:p>
                  </w:txbxContent>
                </v:textbox>
                <w10:wrap type="tight"/>
              </v:rect>
            </w:pict>
          </mc:Fallback>
        </mc:AlternateContent>
      </w:r>
      <w:r>
        <w:rPr>
          <w:noProof/>
        </w:rPr>
        <w:drawing>
          <wp:anchor distT="0" distB="0" distL="114300" distR="114300" simplePos="0" relativeHeight="251542528" behindDoc="1" locked="0" layoutInCell="1" hidden="0" allowOverlap="1" wp14:anchorId="242D71E3" wp14:editId="223E9DEC">
            <wp:simplePos x="0" y="0"/>
            <wp:positionH relativeFrom="column">
              <wp:posOffset>3035300</wp:posOffset>
            </wp:positionH>
            <wp:positionV relativeFrom="paragraph">
              <wp:posOffset>2301875</wp:posOffset>
            </wp:positionV>
            <wp:extent cx="3277870" cy="2190750"/>
            <wp:effectExtent l="0" t="0" r="0" b="0"/>
            <wp:wrapTight wrapText="bothSides">
              <wp:wrapPolygon edited="0">
                <wp:start x="0" y="0"/>
                <wp:lineTo x="0" y="21412"/>
                <wp:lineTo x="21466" y="21412"/>
                <wp:lineTo x="21466" y="0"/>
                <wp:lineTo x="0" y="0"/>
              </wp:wrapPolygon>
            </wp:wrapTight>
            <wp:docPr id="173" name="image159.jpg"/>
            <wp:cNvGraphicFramePr/>
            <a:graphic xmlns:a="http://schemas.openxmlformats.org/drawingml/2006/main">
              <a:graphicData uri="http://schemas.openxmlformats.org/drawingml/2006/picture">
                <pic:pic xmlns:pic="http://schemas.openxmlformats.org/drawingml/2006/picture">
                  <pic:nvPicPr>
                    <pic:cNvPr id="0" name="image159.jpg"/>
                    <pic:cNvPicPr preferRelativeResize="0"/>
                  </pic:nvPicPr>
                  <pic:blipFill>
                    <a:blip r:embed="rId86"/>
                    <a:srcRect/>
                    <a:stretch>
                      <a:fillRect/>
                    </a:stretch>
                  </pic:blipFill>
                  <pic:spPr>
                    <a:xfrm>
                      <a:off x="0" y="0"/>
                      <a:ext cx="3277870" cy="2190750"/>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551744" behindDoc="1" locked="0" layoutInCell="1" hidden="0" allowOverlap="1" wp14:anchorId="297C69EA" wp14:editId="661D5C45">
                <wp:simplePos x="0" y="0"/>
                <wp:positionH relativeFrom="column">
                  <wp:posOffset>4733925</wp:posOffset>
                </wp:positionH>
                <wp:positionV relativeFrom="paragraph">
                  <wp:posOffset>1774190</wp:posOffset>
                </wp:positionV>
                <wp:extent cx="1428750" cy="349250"/>
                <wp:effectExtent l="0" t="0" r="19050" b="12700"/>
                <wp:wrapTight wrapText="bothSides">
                  <wp:wrapPolygon edited="0">
                    <wp:start x="0" y="0"/>
                    <wp:lineTo x="0" y="21207"/>
                    <wp:lineTo x="21600" y="21207"/>
                    <wp:lineTo x="21600" y="0"/>
                    <wp:lineTo x="0" y="0"/>
                  </wp:wrapPolygon>
                </wp:wrapTight>
                <wp:docPr id="69" name="Rectangle 69"/>
                <wp:cNvGraphicFramePr/>
                <a:graphic xmlns:a="http://schemas.openxmlformats.org/drawingml/2006/main">
                  <a:graphicData uri="http://schemas.microsoft.com/office/word/2010/wordprocessingShape">
                    <wps:wsp>
                      <wps:cNvSpPr/>
                      <wps:spPr>
                        <a:xfrm>
                          <a:off x="0" y="0"/>
                          <a:ext cx="1428750" cy="34925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78462056" w14:textId="77777777" w:rsidR="007D4EF4" w:rsidRDefault="007D4EF4">
                            <w:pPr>
                              <w:jc w:val="center"/>
                              <w:textDirection w:val="btLr"/>
                            </w:pPr>
                            <w:r>
                              <w:rPr>
                                <w:color w:val="000000"/>
                                <w:sz w:val="16"/>
                              </w:rPr>
                              <w:t>Temporary 3-compartment</w:t>
                            </w:r>
                          </w:p>
                          <w:p w14:paraId="35538CE3" w14:textId="77777777" w:rsidR="007D4EF4" w:rsidRDefault="007D4EF4">
                            <w:pPr>
                              <w:jc w:val="center"/>
                              <w:textDirection w:val="btLr"/>
                            </w:pPr>
                            <w:r>
                              <w:rPr>
                                <w:color w:val="000000"/>
                                <w:sz w:val="16"/>
                              </w:rPr>
                              <w:t xml:space="preserve"> set up</w:t>
                            </w:r>
                          </w:p>
                        </w:txbxContent>
                      </wps:txbx>
                      <wps:bodyPr spcFirstLastPara="1" wrap="square" lIns="91425" tIns="45700" rIns="91425" bIns="45700" anchor="t" anchorCtr="0"/>
                    </wps:wsp>
                  </a:graphicData>
                </a:graphic>
              </wp:anchor>
            </w:drawing>
          </mc:Choice>
          <mc:Fallback>
            <w:pict>
              <v:rect w14:anchorId="297C69EA" id="Rectangle 69" o:spid="_x0000_s1040" style="position:absolute;left:0;text-align:left;margin-left:372.75pt;margin-top:139.7pt;width:112.5pt;height:27.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" strokeweight="1pt">
                <v:stroke startarrowwidth="narrow" startarrowlength="short" endarrowwidth="narrow" endarrowlength="short" joinstyle="round"/>
                <v:textbox inset="2.53958mm,1.2694mm,2.53958mm,1.2694mm">
                  <w:txbxContent>
                    <w:p w14:paraId="78462056" w14:textId="77777777" w:rsidR="007D4EF4" w:rsidRDefault="007D4EF4">
                      <w:pPr>
                        <w:jc w:val="center"/>
                        <w:textDirection w:val="btLr"/>
                      </w:pPr>
                      <w:r>
                        <w:rPr>
                          <w:color w:val="000000"/>
                          <w:sz w:val="16"/>
                        </w:rPr>
                        <w:t>Temporary 3-compartment</w:t>
                      </w:r>
                    </w:p>
                    <w:p w14:paraId="35538CE3" w14:textId="77777777" w:rsidR="007D4EF4" w:rsidRDefault="007D4EF4">
                      <w:pPr>
                        <w:jc w:val="center"/>
                        <w:textDirection w:val="btLr"/>
                      </w:pPr>
                      <w:r>
                        <w:rPr>
                          <w:color w:val="000000"/>
                          <w:sz w:val="16"/>
                        </w:rPr>
                        <w:t xml:space="preserve"> set up</w:t>
                      </w:r>
                    </w:p>
                  </w:txbxContent>
                </v:textbox>
                <w10:wrap type="tight"/>
              </v:rect>
            </w:pict>
          </mc:Fallback>
        </mc:AlternateContent>
      </w:r>
      <w:r>
        <w:rPr>
          <w:noProof/>
        </w:rPr>
        <mc:AlternateContent>
          <mc:Choice Requires="wps">
            <w:drawing>
              <wp:anchor distT="0" distB="0" distL="114300" distR="114300" simplePos="0" relativeHeight="251555840" behindDoc="1" locked="0" layoutInCell="1" hidden="0" allowOverlap="1" wp14:anchorId="1A449C76" wp14:editId="0C5A2F10">
                <wp:simplePos x="0" y="0"/>
                <wp:positionH relativeFrom="column">
                  <wp:posOffset>3061335</wp:posOffset>
                </wp:positionH>
                <wp:positionV relativeFrom="paragraph">
                  <wp:posOffset>1781175</wp:posOffset>
                </wp:positionV>
                <wp:extent cx="1384300" cy="349250"/>
                <wp:effectExtent l="0" t="0" r="25400" b="12700"/>
                <wp:wrapTight wrapText="bothSides">
                  <wp:wrapPolygon edited="0">
                    <wp:start x="0" y="0"/>
                    <wp:lineTo x="0" y="21207"/>
                    <wp:lineTo x="21699" y="21207"/>
                    <wp:lineTo x="21699" y="0"/>
                    <wp:lineTo x="0" y="0"/>
                  </wp:wrapPolygon>
                </wp:wrapTight>
                <wp:docPr id="114" name="Rectangle 114"/>
                <wp:cNvGraphicFramePr/>
                <a:graphic xmlns:a="http://schemas.openxmlformats.org/drawingml/2006/main">
                  <a:graphicData uri="http://schemas.microsoft.com/office/word/2010/wordprocessingShape">
                    <wps:wsp>
                      <wps:cNvSpPr/>
                      <wps:spPr>
                        <a:xfrm>
                          <a:off x="0" y="0"/>
                          <a:ext cx="1384300" cy="349250"/>
                        </a:xfrm>
                        <a:prstGeom prst="rect">
                          <a:avLst/>
                        </a:prstGeom>
                        <a:solidFill>
                          <a:schemeClr val="lt1"/>
                        </a:solidFill>
                        <a:ln w="12700" cap="flat" cmpd="sng">
                          <a:solidFill>
                            <a:srgbClr val="000000"/>
                          </a:solidFill>
                          <a:prstDash val="solid"/>
                          <a:round/>
                          <a:headEnd type="none" w="sm" len="sm"/>
                          <a:tailEnd type="none" w="sm" len="sm"/>
                        </a:ln>
                      </wps:spPr>
                      <wps:txbx>
                        <w:txbxContent>
                          <w:p w14:paraId="6F2AE979" w14:textId="77777777" w:rsidR="007D4EF4" w:rsidRDefault="007D4EF4">
                            <w:pPr>
                              <w:jc w:val="center"/>
                              <w:textDirection w:val="btLr"/>
                            </w:pPr>
                            <w:r>
                              <w:rPr>
                                <w:color w:val="000000"/>
                                <w:sz w:val="16"/>
                              </w:rPr>
                              <w:t>Portable 3-compartment set up</w:t>
                            </w:r>
                          </w:p>
                        </w:txbxContent>
                      </wps:txbx>
                      <wps:bodyPr spcFirstLastPara="1" wrap="square" lIns="91425" tIns="45700" rIns="91425" bIns="45700" anchor="t" anchorCtr="0"/>
                    </wps:wsp>
                  </a:graphicData>
                </a:graphic>
              </wp:anchor>
            </w:drawing>
          </mc:Choice>
          <mc:Fallback>
            <w:pict>
              <v:rect w14:anchorId="1A449C76" id="Rectangle 114" o:spid="_x0000_s1041" style="position:absolute;left:0;text-align:left;margin-left:241.05pt;margin-top:140.25pt;width:109pt;height:27.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" fillcolor="white [3201]" strokeweight="1pt">
                <v:stroke startarrowwidth="narrow" startarrowlength="short" endarrowwidth="narrow" endarrowlength="short" joinstyle="round"/>
                <v:textbox inset="2.53958mm,1.2694mm,2.53958mm,1.2694mm">
                  <w:txbxContent>
                    <w:p w14:paraId="6F2AE979" w14:textId="77777777" w:rsidR="007D4EF4" w:rsidRDefault="007D4EF4">
                      <w:pPr>
                        <w:jc w:val="center"/>
                        <w:textDirection w:val="btLr"/>
                      </w:pPr>
                      <w:r>
                        <w:rPr>
                          <w:color w:val="000000"/>
                          <w:sz w:val="16"/>
                        </w:rPr>
                        <w:t>Portable 3-compartment set up</w:t>
                      </w:r>
                    </w:p>
                  </w:txbxContent>
                </v:textbox>
                <w10:wrap type="tight"/>
              </v:rect>
            </w:pict>
          </mc:Fallback>
        </mc:AlternateContent>
      </w:r>
      <w:r>
        <w:rPr>
          <w:noProof/>
        </w:rPr>
        <w:drawing>
          <wp:anchor distT="0" distB="0" distL="114300" distR="114300" simplePos="0" relativeHeight="251547648" behindDoc="1" locked="0" layoutInCell="1" hidden="0" allowOverlap="1" wp14:anchorId="31BDF190" wp14:editId="49570F7B">
            <wp:simplePos x="0" y="0"/>
            <wp:positionH relativeFrom="column">
              <wp:posOffset>4616450</wp:posOffset>
            </wp:positionH>
            <wp:positionV relativeFrom="paragraph">
              <wp:posOffset>53975</wp:posOffset>
            </wp:positionV>
            <wp:extent cx="1619250" cy="1682750"/>
            <wp:effectExtent l="0" t="0" r="0" b="0"/>
            <wp:wrapTight wrapText="bothSides">
              <wp:wrapPolygon edited="0">
                <wp:start x="0" y="0"/>
                <wp:lineTo x="0" y="21274"/>
                <wp:lineTo x="21346" y="21274"/>
                <wp:lineTo x="21346" y="0"/>
                <wp:lineTo x="0" y="0"/>
              </wp:wrapPolygon>
            </wp:wrapTight>
            <wp:docPr id="200" name="image182.png"/>
            <wp:cNvGraphicFramePr/>
            <a:graphic xmlns:a="http://schemas.openxmlformats.org/drawingml/2006/main">
              <a:graphicData uri="http://schemas.openxmlformats.org/drawingml/2006/picture">
                <pic:pic xmlns:pic="http://schemas.openxmlformats.org/drawingml/2006/picture">
                  <pic:nvPicPr>
                    <pic:cNvPr id="0" name="image182.png"/>
                    <pic:cNvPicPr preferRelativeResize="0"/>
                  </pic:nvPicPr>
                  <pic:blipFill>
                    <a:blip r:embed="rId87"/>
                    <a:srcRect/>
                    <a:stretch>
                      <a:fillRect/>
                    </a:stretch>
                  </pic:blipFill>
                  <pic:spPr>
                    <a:xfrm>
                      <a:off x="0" y="0"/>
                      <a:ext cx="1619250" cy="16827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53792" behindDoc="1" locked="0" layoutInCell="1" hidden="0" allowOverlap="1" wp14:anchorId="56BC4098" wp14:editId="248AB2A0">
            <wp:simplePos x="0" y="0"/>
            <wp:positionH relativeFrom="column">
              <wp:posOffset>2857500</wp:posOffset>
            </wp:positionH>
            <wp:positionV relativeFrom="paragraph">
              <wp:posOffset>34925</wp:posOffset>
            </wp:positionV>
            <wp:extent cx="1709420" cy="1695450"/>
            <wp:effectExtent l="0" t="0" r="5080" b="0"/>
            <wp:wrapTight wrapText="bothSides">
              <wp:wrapPolygon edited="0">
                <wp:start x="0" y="0"/>
                <wp:lineTo x="0" y="21357"/>
                <wp:lineTo x="21423" y="21357"/>
                <wp:lineTo x="21423" y="0"/>
                <wp:lineTo x="0" y="0"/>
              </wp:wrapPolygon>
            </wp:wrapTight>
            <wp:docPr id="194" name="image174.png"/>
            <wp:cNvGraphicFramePr/>
            <a:graphic xmlns:a="http://schemas.openxmlformats.org/drawingml/2006/main">
              <a:graphicData uri="http://schemas.openxmlformats.org/drawingml/2006/picture">
                <pic:pic xmlns:pic="http://schemas.openxmlformats.org/drawingml/2006/picture">
                  <pic:nvPicPr>
                    <pic:cNvPr id="0" name="image174.png"/>
                    <pic:cNvPicPr preferRelativeResize="0"/>
                  </pic:nvPicPr>
                  <pic:blipFill>
                    <a:blip r:embed="rId88"/>
                    <a:srcRect t="5910" r="8333" b="4926"/>
                    <a:stretch>
                      <a:fillRect/>
                    </a:stretch>
                  </pic:blipFill>
                  <pic:spPr>
                    <a:xfrm>
                      <a:off x="0" y="0"/>
                      <a:ext cx="1709420" cy="1695450"/>
                    </a:xfrm>
                    <a:prstGeom prst="rect">
                      <a:avLst/>
                    </a:prstGeom>
                    <a:ln/>
                  </pic:spPr>
                </pic:pic>
              </a:graphicData>
            </a:graphic>
            <wp14:sizeRelH relativeFrom="margin">
              <wp14:pctWidth>0</wp14:pctWidth>
            </wp14:sizeRelH>
            <wp14:sizeRelV relativeFrom="margin">
              <wp14:pctHeight>0</wp14:pctHeight>
            </wp14:sizeRelV>
          </wp:anchor>
        </w:drawing>
      </w:r>
      <w:r w:rsidR="003A2834">
        <w:rPr>
          <w:color w:val="000000"/>
          <w:sz w:val="20"/>
          <w:szCs w:val="20"/>
        </w:rPr>
        <w:t xml:space="preserve">Manual warewashing- </w:t>
      </w:r>
      <w:r w:rsidR="003A2834">
        <w:rPr>
          <w:sz w:val="20"/>
          <w:szCs w:val="20"/>
        </w:rPr>
        <w:t>T</w:t>
      </w:r>
      <w:r w:rsidR="003A2834">
        <w:rPr>
          <w:color w:val="000000"/>
          <w:sz w:val="20"/>
          <w:szCs w:val="20"/>
        </w:rPr>
        <w:t xml:space="preserve">his is the use of compartments/basins into which the food contact surface (e.g. tongs, knives, spatulas, etc.) is submerged for washing, rinsing, and sanitizing.  </w:t>
      </w:r>
      <w:r w:rsidR="003A2834">
        <w:rPr>
          <w:b/>
          <w:color w:val="000000"/>
          <w:sz w:val="20"/>
          <w:szCs w:val="20"/>
        </w:rPr>
        <w:t xml:space="preserve">If manual warewashing is to be utilized on the </w:t>
      </w:r>
      <w:r w:rsidR="003A2834">
        <w:rPr>
          <w:b/>
          <w:i/>
          <w:color w:val="000000"/>
          <w:sz w:val="20"/>
          <w:szCs w:val="20"/>
        </w:rPr>
        <w:t>STFU</w:t>
      </w:r>
      <w:r w:rsidR="003A2834">
        <w:rPr>
          <w:b/>
          <w:color w:val="000000"/>
          <w:sz w:val="20"/>
          <w:szCs w:val="20"/>
        </w:rPr>
        <w:t>/</w:t>
      </w:r>
      <w:r w:rsidR="003A2834">
        <w:rPr>
          <w:b/>
          <w:i/>
          <w:color w:val="000000"/>
          <w:sz w:val="20"/>
          <w:szCs w:val="20"/>
        </w:rPr>
        <w:t>mobile food establishment</w:t>
      </w:r>
      <w:r w:rsidR="003A2834">
        <w:rPr>
          <w:b/>
          <w:color w:val="000000"/>
          <w:sz w:val="20"/>
          <w:szCs w:val="20"/>
        </w:rPr>
        <w:t>, then you must indicate on your layout plans the location of these compartments/basins and their size.</w:t>
      </w:r>
      <w:r w:rsidR="003A2834">
        <w:rPr>
          <w:color w:val="000000"/>
          <w:sz w:val="20"/>
          <w:szCs w:val="20"/>
        </w:rPr>
        <w:t xml:space="preserve">  The compartments/basins must be constructed of </w:t>
      </w:r>
      <w:r w:rsidR="003A2834">
        <w:rPr>
          <w:i/>
          <w:color w:val="000000"/>
          <w:sz w:val="20"/>
          <w:szCs w:val="20"/>
        </w:rPr>
        <w:t>approved</w:t>
      </w:r>
      <w:r w:rsidR="003A2834">
        <w:rPr>
          <w:color w:val="000000"/>
          <w:sz w:val="20"/>
          <w:szCs w:val="20"/>
        </w:rPr>
        <w:t xml:space="preserve"> materials and designed to be </w:t>
      </w:r>
      <w:r w:rsidR="003A2834" w:rsidRPr="00EF3F81">
        <w:rPr>
          <w:i/>
          <w:color w:val="000000"/>
          <w:sz w:val="20"/>
          <w:szCs w:val="20"/>
        </w:rPr>
        <w:t>easily cleanable</w:t>
      </w:r>
      <w:r w:rsidR="003A2834">
        <w:rPr>
          <w:color w:val="000000"/>
          <w:sz w:val="20"/>
          <w:szCs w:val="20"/>
        </w:rPr>
        <w:t>.  They must also be large enough to completely immerse the largest utensil or piece of equipment that will be cleaned and sanitized using this method.  Additionally, enough space must be provided for the storage of bo</w:t>
      </w:r>
      <w:r w:rsidR="003A2834">
        <w:rPr>
          <w:sz w:val="20"/>
          <w:szCs w:val="20"/>
        </w:rPr>
        <w:t xml:space="preserve">th </w:t>
      </w:r>
      <w:r w:rsidR="003A2834">
        <w:rPr>
          <w:color w:val="000000"/>
          <w:sz w:val="20"/>
          <w:szCs w:val="20"/>
        </w:rPr>
        <w:t>soiled utensils before they are cleaned and for proper air drying after</w:t>
      </w:r>
      <w:r w:rsidR="003A2834">
        <w:rPr>
          <w:sz w:val="20"/>
          <w:szCs w:val="20"/>
        </w:rPr>
        <w:t xml:space="preserve"> sanitization</w:t>
      </w:r>
      <w:r w:rsidR="003A2834">
        <w:rPr>
          <w:color w:val="000000"/>
          <w:sz w:val="20"/>
          <w:szCs w:val="20"/>
        </w:rPr>
        <w:t xml:space="preserve">.  This storage space can </w:t>
      </w:r>
      <w:r w:rsidR="003A2834">
        <w:rPr>
          <w:sz w:val="20"/>
          <w:szCs w:val="20"/>
        </w:rPr>
        <w:t>consist of</w:t>
      </w:r>
      <w:r w:rsidR="003A2834">
        <w:rPr>
          <w:color w:val="000000"/>
          <w:sz w:val="20"/>
          <w:szCs w:val="20"/>
        </w:rPr>
        <w:t xml:space="preserve"> drainboards, racks, or tables.  </w:t>
      </w:r>
      <w:r w:rsidR="003A2834">
        <w:rPr>
          <w:b/>
          <w:color w:val="000000"/>
          <w:sz w:val="20"/>
          <w:szCs w:val="20"/>
        </w:rPr>
        <w:t xml:space="preserve">The location of this storage space for soiled items and air drying needs to be indicated on </w:t>
      </w:r>
      <w:r w:rsidR="003A2834">
        <w:rPr>
          <w:b/>
          <w:sz w:val="20"/>
          <w:szCs w:val="20"/>
        </w:rPr>
        <w:t>the</w:t>
      </w:r>
      <w:r w:rsidR="003A2834">
        <w:rPr>
          <w:b/>
          <w:color w:val="000000"/>
          <w:sz w:val="20"/>
          <w:szCs w:val="20"/>
        </w:rPr>
        <w:t xml:space="preserve"> layout plans of the unit.  </w:t>
      </w:r>
    </w:p>
    <w:p w14:paraId="5D33D164" w14:textId="2D8900B8" w:rsidR="00FF1AC3" w:rsidRDefault="00FF1AC3" w:rsidP="00FF1AC3">
      <w:pPr>
        <w:pBdr>
          <w:top w:val="nil"/>
          <w:left w:val="nil"/>
          <w:bottom w:val="nil"/>
          <w:right w:val="nil"/>
          <w:between w:val="nil"/>
        </w:pBdr>
        <w:ind w:left="1080"/>
        <w:contextualSpacing/>
        <w:rPr>
          <w:b/>
          <w:color w:val="000000"/>
          <w:sz w:val="20"/>
          <w:szCs w:val="20"/>
        </w:rPr>
      </w:pPr>
    </w:p>
    <w:p w14:paraId="6887C3BD" w14:textId="5ABAB1EC" w:rsidR="00FF1AC3" w:rsidRDefault="00FF1AC3" w:rsidP="00FF1AC3">
      <w:pPr>
        <w:pBdr>
          <w:top w:val="nil"/>
          <w:left w:val="nil"/>
          <w:bottom w:val="nil"/>
          <w:right w:val="nil"/>
          <w:between w:val="nil"/>
        </w:pBdr>
        <w:ind w:left="1080"/>
        <w:contextualSpacing/>
        <w:rPr>
          <w:b/>
          <w:color w:val="000000"/>
          <w:sz w:val="20"/>
          <w:szCs w:val="20"/>
        </w:rPr>
      </w:pPr>
    </w:p>
    <w:p w14:paraId="4748955B" w14:textId="4786BFCC" w:rsidR="00FF1AC3" w:rsidRDefault="00FF1AC3" w:rsidP="00FF1AC3">
      <w:pPr>
        <w:pBdr>
          <w:top w:val="nil"/>
          <w:left w:val="nil"/>
          <w:bottom w:val="nil"/>
          <w:right w:val="nil"/>
          <w:between w:val="nil"/>
        </w:pBdr>
        <w:ind w:left="1080"/>
        <w:contextualSpacing/>
        <w:rPr>
          <w:b/>
          <w:color w:val="000000"/>
          <w:sz w:val="20"/>
          <w:szCs w:val="20"/>
        </w:rPr>
      </w:pPr>
    </w:p>
    <w:p w14:paraId="01374B32" w14:textId="0A6ADFF1" w:rsidR="00FF1AC3" w:rsidRDefault="00FF1AC3" w:rsidP="00FF1AC3">
      <w:pPr>
        <w:pBdr>
          <w:top w:val="nil"/>
          <w:left w:val="nil"/>
          <w:bottom w:val="nil"/>
          <w:right w:val="nil"/>
          <w:between w:val="nil"/>
        </w:pBdr>
        <w:ind w:left="1080"/>
        <w:contextualSpacing/>
        <w:rPr>
          <w:b/>
          <w:color w:val="000000"/>
          <w:sz w:val="20"/>
          <w:szCs w:val="20"/>
        </w:rPr>
      </w:pPr>
      <w:r w:rsidRPr="00FF1AC3">
        <w:rPr>
          <w:rFonts w:ascii="Calibri" w:eastAsia="Times New Roman" w:hAnsi="Calibri" w:cs="Times New Roman"/>
          <w:noProof/>
        </w:rPr>
        <mc:AlternateContent>
          <mc:Choice Requires="wps">
            <w:drawing>
              <wp:anchor distT="0" distB="0" distL="114300" distR="114300" simplePos="0" relativeHeight="251772928" behindDoc="1" locked="0" layoutInCell="1" hidden="0" allowOverlap="1" wp14:anchorId="57EE6B41" wp14:editId="4845871C">
                <wp:simplePos x="0" y="0"/>
                <wp:positionH relativeFrom="column">
                  <wp:posOffset>3365500</wp:posOffset>
                </wp:positionH>
                <wp:positionV relativeFrom="paragraph">
                  <wp:posOffset>81915</wp:posOffset>
                </wp:positionV>
                <wp:extent cx="2734310" cy="254000"/>
                <wp:effectExtent l="0" t="0" r="27940" b="12700"/>
                <wp:wrapTight wrapText="bothSides">
                  <wp:wrapPolygon edited="0">
                    <wp:start x="0" y="0"/>
                    <wp:lineTo x="0" y="21060"/>
                    <wp:lineTo x="21670" y="21060"/>
                    <wp:lineTo x="21670" y="0"/>
                    <wp:lineTo x="0" y="0"/>
                  </wp:wrapPolygon>
                </wp:wrapTight>
                <wp:docPr id="18" name="Rectangle 18"/>
                <wp:cNvGraphicFramePr/>
                <a:graphic xmlns:a="http://schemas.openxmlformats.org/drawingml/2006/main">
                  <a:graphicData uri="http://schemas.microsoft.com/office/word/2010/wordprocessingShape">
                    <wps:wsp>
                      <wps:cNvSpPr/>
                      <wps:spPr>
                        <a:xfrm>
                          <a:off x="0" y="0"/>
                          <a:ext cx="2734310" cy="254000"/>
                        </a:xfrm>
                        <a:prstGeom prst="rect">
                          <a:avLst/>
                        </a:prstGeom>
                        <a:solidFill>
                          <a:sysClr val="window" lastClr="FFFFFF"/>
                        </a:solidFill>
                        <a:ln w="12700" cap="flat" cmpd="sng">
                          <a:solidFill>
                            <a:srgbClr val="000000"/>
                          </a:solidFill>
                          <a:prstDash val="solid"/>
                          <a:round/>
                          <a:headEnd type="none" w="sm" len="sm"/>
                          <a:tailEnd type="none" w="sm" len="sm"/>
                        </a:ln>
                      </wps:spPr>
                      <wps:txbx>
                        <w:txbxContent>
                          <w:p w14:paraId="5C64FA11" w14:textId="77777777" w:rsidR="007D4EF4" w:rsidRDefault="007D4EF4" w:rsidP="00FF1AC3">
                            <w:pPr>
                              <w:jc w:val="center"/>
                              <w:textDirection w:val="btLr"/>
                            </w:pPr>
                            <w:r>
                              <w:rPr>
                                <w:color w:val="000000"/>
                                <w:sz w:val="16"/>
                              </w:rPr>
                              <w:t>Fixed 3-compartment set up with drainboards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7EE6B41" id="Rectangle 18" o:spid="_x0000_s1042" style="position:absolute;left:0;text-align:left;margin-left:265pt;margin-top:6.45pt;width:215.3pt;height:20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" fillcolor="window" strokeweight="1pt">
                <v:stroke startarrowwidth="narrow" startarrowlength="short" endarrowwidth="narrow" endarrowlength="short" joinstyle="round"/>
                <v:textbox inset="2.53958mm,1.2694mm,2.53958mm,1.2694mm">
                  <w:txbxContent>
                    <w:p w14:paraId="5C64FA11" w14:textId="77777777" w:rsidR="007D4EF4" w:rsidRDefault="007D4EF4" w:rsidP="00FF1AC3">
                      <w:pPr>
                        <w:jc w:val="center"/>
                        <w:textDirection w:val="btLr"/>
                      </w:pPr>
                      <w:r>
                        <w:rPr>
                          <w:color w:val="000000"/>
                          <w:sz w:val="16"/>
                        </w:rPr>
                        <w:t>Fixed 3-compartment set up with drainboards</w:t>
                      </w:r>
                    </w:p>
                  </w:txbxContent>
                </v:textbox>
                <w10:wrap type="tight"/>
              </v:rect>
            </w:pict>
          </mc:Fallback>
        </mc:AlternateContent>
      </w:r>
    </w:p>
    <w:p w14:paraId="4523E9EA" w14:textId="41996190" w:rsidR="00FF1AC3" w:rsidRDefault="00FF1AC3" w:rsidP="00FF1AC3">
      <w:pPr>
        <w:pBdr>
          <w:top w:val="nil"/>
          <w:left w:val="nil"/>
          <w:bottom w:val="nil"/>
          <w:right w:val="nil"/>
          <w:between w:val="nil"/>
        </w:pBdr>
        <w:ind w:left="1080"/>
        <w:contextualSpacing/>
        <w:rPr>
          <w:b/>
          <w:color w:val="000000"/>
          <w:sz w:val="20"/>
          <w:szCs w:val="20"/>
        </w:rPr>
      </w:pPr>
    </w:p>
    <w:p w14:paraId="6DB9631B" w14:textId="77777777" w:rsidR="00FF1AC3" w:rsidRDefault="00FF1AC3" w:rsidP="00FF1AC3">
      <w:pPr>
        <w:pBdr>
          <w:top w:val="nil"/>
          <w:left w:val="nil"/>
          <w:bottom w:val="nil"/>
          <w:right w:val="nil"/>
          <w:between w:val="nil"/>
        </w:pBdr>
        <w:ind w:left="1080"/>
        <w:contextualSpacing/>
        <w:rPr>
          <w:b/>
          <w:color w:val="000000"/>
          <w:sz w:val="20"/>
          <w:szCs w:val="20"/>
        </w:rPr>
      </w:pPr>
    </w:p>
    <w:p w14:paraId="69F39DCE" w14:textId="30CA7437" w:rsidR="00FF1AC3" w:rsidRDefault="00FF1AC3" w:rsidP="00FF1AC3">
      <w:pPr>
        <w:pBdr>
          <w:top w:val="nil"/>
          <w:left w:val="nil"/>
          <w:bottom w:val="nil"/>
          <w:right w:val="nil"/>
          <w:between w:val="nil"/>
        </w:pBdr>
        <w:ind w:left="1080"/>
        <w:contextualSpacing/>
        <w:rPr>
          <w:b/>
          <w:color w:val="000000"/>
          <w:sz w:val="20"/>
          <w:szCs w:val="20"/>
        </w:rPr>
      </w:pPr>
    </w:p>
    <w:p w14:paraId="2670B10C" w14:textId="4C44D7D9" w:rsidR="00FF1AC3" w:rsidRDefault="00FF1AC3" w:rsidP="00FF1AC3">
      <w:pPr>
        <w:pBdr>
          <w:top w:val="nil"/>
          <w:left w:val="nil"/>
          <w:bottom w:val="nil"/>
          <w:right w:val="nil"/>
          <w:between w:val="nil"/>
        </w:pBdr>
        <w:ind w:left="1080"/>
        <w:contextualSpacing/>
        <w:rPr>
          <w:b/>
          <w:color w:val="000000"/>
          <w:sz w:val="20"/>
          <w:szCs w:val="20"/>
        </w:rPr>
      </w:pPr>
    </w:p>
    <w:p w14:paraId="08198C68" w14:textId="2EB90112" w:rsidR="00FF1AC3" w:rsidRDefault="00FF1AC3" w:rsidP="00FF1AC3">
      <w:pPr>
        <w:pBdr>
          <w:top w:val="nil"/>
          <w:left w:val="nil"/>
          <w:bottom w:val="nil"/>
          <w:right w:val="nil"/>
          <w:between w:val="nil"/>
        </w:pBdr>
        <w:ind w:left="1080"/>
        <w:contextualSpacing/>
        <w:rPr>
          <w:b/>
          <w:color w:val="000000"/>
          <w:sz w:val="20"/>
          <w:szCs w:val="20"/>
        </w:rPr>
      </w:pPr>
    </w:p>
    <w:p w14:paraId="54C07996" w14:textId="42A5D9A8" w:rsidR="00FF1AC3" w:rsidRDefault="00FF1AC3" w:rsidP="00FF1AC3">
      <w:pPr>
        <w:pBdr>
          <w:top w:val="nil"/>
          <w:left w:val="nil"/>
          <w:bottom w:val="nil"/>
          <w:right w:val="nil"/>
          <w:between w:val="nil"/>
        </w:pBdr>
        <w:ind w:left="1080"/>
        <w:contextualSpacing/>
        <w:rPr>
          <w:b/>
          <w:color w:val="000000"/>
          <w:sz w:val="20"/>
          <w:szCs w:val="20"/>
        </w:rPr>
      </w:pPr>
    </w:p>
    <w:p w14:paraId="21A72A5F" w14:textId="30423FB0" w:rsidR="00FF1AC3" w:rsidRDefault="00FF1AC3" w:rsidP="00FF1AC3">
      <w:pPr>
        <w:pBdr>
          <w:top w:val="nil"/>
          <w:left w:val="nil"/>
          <w:bottom w:val="nil"/>
          <w:right w:val="nil"/>
          <w:between w:val="nil"/>
        </w:pBdr>
        <w:ind w:left="1080"/>
        <w:contextualSpacing/>
        <w:rPr>
          <w:b/>
          <w:color w:val="000000"/>
          <w:sz w:val="20"/>
          <w:szCs w:val="20"/>
        </w:rPr>
      </w:pPr>
    </w:p>
    <w:p w14:paraId="21CE3088" w14:textId="77777777" w:rsidR="00FF1AC3" w:rsidRDefault="00FF1AC3" w:rsidP="00FF1AC3">
      <w:pPr>
        <w:pBdr>
          <w:top w:val="nil"/>
          <w:left w:val="nil"/>
          <w:bottom w:val="nil"/>
          <w:right w:val="nil"/>
          <w:between w:val="nil"/>
        </w:pBdr>
        <w:ind w:left="1080"/>
        <w:contextualSpacing/>
        <w:rPr>
          <w:b/>
          <w:color w:val="000000"/>
          <w:sz w:val="20"/>
          <w:szCs w:val="20"/>
        </w:rPr>
      </w:pPr>
    </w:p>
    <w:p w14:paraId="75D8C44E" w14:textId="51C5A7AE" w:rsidR="00FF1AC3" w:rsidRDefault="00FF1AC3" w:rsidP="00FF1AC3">
      <w:pPr>
        <w:pBdr>
          <w:top w:val="nil"/>
          <w:left w:val="nil"/>
          <w:bottom w:val="nil"/>
          <w:right w:val="nil"/>
          <w:between w:val="nil"/>
        </w:pBdr>
        <w:ind w:left="1080"/>
        <w:contextualSpacing/>
        <w:rPr>
          <w:b/>
          <w:color w:val="000000"/>
          <w:sz w:val="20"/>
          <w:szCs w:val="20"/>
        </w:rPr>
      </w:pPr>
    </w:p>
    <w:p w14:paraId="7C907C72" w14:textId="542B7B0E" w:rsidR="001D2C17" w:rsidRDefault="00FF1AC3">
      <w:pPr>
        <w:numPr>
          <w:ilvl w:val="1"/>
          <w:numId w:val="46"/>
        </w:numPr>
        <w:pBdr>
          <w:top w:val="nil"/>
          <w:left w:val="nil"/>
          <w:bottom w:val="nil"/>
          <w:right w:val="nil"/>
          <w:between w:val="nil"/>
        </w:pBdr>
        <w:contextualSpacing/>
        <w:rPr>
          <w:b/>
          <w:color w:val="000000"/>
          <w:sz w:val="20"/>
          <w:szCs w:val="20"/>
        </w:rPr>
      </w:pPr>
      <w:r>
        <w:rPr>
          <w:noProof/>
        </w:rPr>
        <mc:AlternateContent>
          <mc:Choice Requires="wps">
            <w:drawing>
              <wp:anchor distT="0" distB="0" distL="114300" distR="114300" simplePos="0" relativeHeight="251762688" behindDoc="1" locked="0" layoutInCell="1" hidden="0" allowOverlap="1" wp14:anchorId="06EEF634" wp14:editId="3B89FAD7">
                <wp:simplePos x="0" y="0"/>
                <wp:positionH relativeFrom="column">
                  <wp:posOffset>5213350</wp:posOffset>
                </wp:positionH>
                <wp:positionV relativeFrom="paragraph">
                  <wp:posOffset>-374650</wp:posOffset>
                </wp:positionV>
                <wp:extent cx="1016000" cy="565150"/>
                <wp:effectExtent l="0" t="0" r="12700" b="25400"/>
                <wp:wrapSquare wrapText="bothSides" distT="0" distB="0" distL="114300" distR="114300"/>
                <wp:docPr id="3" name="Rectangle 3"/>
                <wp:cNvGraphicFramePr/>
                <a:graphic xmlns:a="http://schemas.openxmlformats.org/drawingml/2006/main">
                  <a:graphicData uri="http://schemas.microsoft.com/office/word/2010/wordprocessingShape">
                    <wps:wsp>
                      <wps:cNvSpPr/>
                      <wps:spPr>
                        <a:xfrm>
                          <a:off x="0" y="0"/>
                          <a:ext cx="1016000" cy="565150"/>
                        </a:xfrm>
                        <a:prstGeom prst="rect">
                          <a:avLst/>
                        </a:prstGeom>
                        <a:solidFill>
                          <a:schemeClr val="lt1"/>
                        </a:solidFill>
                        <a:ln w="12700" cap="flat" cmpd="sng">
                          <a:solidFill>
                            <a:srgbClr val="000000"/>
                          </a:solidFill>
                          <a:prstDash val="solid"/>
                          <a:round/>
                          <a:headEnd type="none" w="sm" len="sm"/>
                          <a:tailEnd type="none" w="sm" len="sm"/>
                        </a:ln>
                      </wps:spPr>
                      <wps:txbx>
                        <w:txbxContent>
                          <w:p w14:paraId="2EE25B03" w14:textId="3833D8D7" w:rsidR="007D4EF4" w:rsidRDefault="007D4EF4" w:rsidP="00101FEE">
                            <w:pPr>
                              <w:jc w:val="center"/>
                              <w:textDirection w:val="btLr"/>
                            </w:pPr>
                            <w:r>
                              <w:rPr>
                                <w:color w:val="000000"/>
                                <w:sz w:val="16"/>
                              </w:rPr>
                              <w:t>Spray bottles used to substitute for wash, rinse, and sanitize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6EEF634" id="Rectangle 3" o:spid="_x0000_s1043" style="position:absolute;left:0;text-align:left;margin-left:410.5pt;margin-top:-29.5pt;width:80pt;height:44.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" fillcolor="white [3201]" strokeweight="1pt">
                <v:stroke startarrowwidth="narrow" startarrowlength="short" endarrowwidth="narrow" endarrowlength="short" joinstyle="round"/>
                <v:textbox inset="2.53958mm,1.2694mm,2.53958mm,1.2694mm">
                  <w:txbxContent>
                    <w:p w14:paraId="2EE25B03" w14:textId="3833D8D7" w:rsidR="007D4EF4" w:rsidRDefault="007D4EF4" w:rsidP="00101FEE">
                      <w:pPr>
                        <w:jc w:val="center"/>
                        <w:textDirection w:val="btLr"/>
                      </w:pPr>
                      <w:r>
                        <w:rPr>
                          <w:color w:val="000000"/>
                          <w:sz w:val="16"/>
                        </w:rPr>
                        <w:t>Spray bottles used to substitute for wash, rinse, and sanitize</w:t>
                      </w:r>
                    </w:p>
                  </w:txbxContent>
                </v:textbox>
                <w10:wrap type="square"/>
              </v:rect>
            </w:pict>
          </mc:Fallback>
        </mc:AlternateContent>
      </w:r>
      <w:r>
        <w:rPr>
          <w:noProof/>
        </w:rPr>
        <w:drawing>
          <wp:anchor distT="0" distB="0" distL="114300" distR="114300" simplePos="0" relativeHeight="251632640" behindDoc="1" locked="0" layoutInCell="1" hidden="0" allowOverlap="1" wp14:anchorId="02E4815B" wp14:editId="16D4F803">
            <wp:simplePos x="0" y="0"/>
            <wp:positionH relativeFrom="column">
              <wp:posOffset>2533650</wp:posOffset>
            </wp:positionH>
            <wp:positionV relativeFrom="paragraph">
              <wp:posOffset>6350</wp:posOffset>
            </wp:positionV>
            <wp:extent cx="2658110" cy="2997200"/>
            <wp:effectExtent l="0" t="0" r="8890" b="0"/>
            <wp:wrapSquare wrapText="bothSides"/>
            <wp:docPr id="190"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89"/>
                    <a:srcRect/>
                    <a:stretch>
                      <a:fillRect/>
                    </a:stretch>
                  </pic:blipFill>
                  <pic:spPr>
                    <a:xfrm>
                      <a:off x="0" y="0"/>
                      <a:ext cx="2658110" cy="2997200"/>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1664" behindDoc="1" locked="0" layoutInCell="1" hidden="0" allowOverlap="1" wp14:anchorId="3EBA00B4" wp14:editId="4DFEA59A">
                <wp:simplePos x="0" y="0"/>
                <wp:positionH relativeFrom="column">
                  <wp:posOffset>5261610</wp:posOffset>
                </wp:positionH>
                <wp:positionV relativeFrom="paragraph">
                  <wp:posOffset>2809875</wp:posOffset>
                </wp:positionV>
                <wp:extent cx="730250" cy="247650"/>
                <wp:effectExtent l="0" t="0" r="12700" b="19050"/>
                <wp:wrapTight wrapText="bothSides">
                  <wp:wrapPolygon edited="0">
                    <wp:start x="0" y="0"/>
                    <wp:lineTo x="0" y="21600"/>
                    <wp:lineTo x="21412" y="21600"/>
                    <wp:lineTo x="21412" y="0"/>
                    <wp:lineTo x="0" y="0"/>
                  </wp:wrapPolygon>
                </wp:wrapTight>
                <wp:docPr id="5" name="Rectangle 5"/>
                <wp:cNvGraphicFramePr/>
                <a:graphic xmlns:a="http://schemas.openxmlformats.org/drawingml/2006/main">
                  <a:graphicData uri="http://schemas.microsoft.com/office/word/2010/wordprocessingShape">
                    <wps:wsp>
                      <wps:cNvSpPr/>
                      <wps:spPr>
                        <a:xfrm>
                          <a:off x="0" y="0"/>
                          <a:ext cx="730250" cy="24765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6BBBA696" w14:textId="77777777" w:rsidR="007D4EF4" w:rsidRDefault="007D4EF4">
                            <w:pPr>
                              <w:textDirection w:val="btLr"/>
                            </w:pPr>
                            <w:r>
                              <w:rPr>
                                <w:color w:val="000000"/>
                                <w:sz w:val="16"/>
                              </w:rPr>
                              <w:t>3. Sanitizer</w:t>
                            </w:r>
                          </w:p>
                          <w:p w14:paraId="18F2AE66" w14:textId="77777777" w:rsidR="007D4EF4" w:rsidRDefault="007D4EF4">
                            <w:pPr>
                              <w:jc w:val="center"/>
                              <w:textDirection w:val="btLr"/>
                            </w:pPr>
                          </w:p>
                        </w:txbxContent>
                      </wps:txbx>
                      <wps:bodyPr spcFirstLastPara="1" wrap="square" lIns="91425" tIns="45700" rIns="91425" bIns="45700" anchor="t" anchorCtr="0"/>
                    </wps:wsp>
                  </a:graphicData>
                </a:graphic>
              </wp:anchor>
            </w:drawing>
          </mc:Choice>
          <mc:Fallback>
            <w:pict>
              <v:rect w14:anchorId="3EBA00B4" id="Rectangle 5" o:spid="_x0000_s1044" style="position:absolute;left:0;text-align:left;margin-left:414.3pt;margin-top:221.25pt;width:57.5pt;height:19.5pt;z-index:-25155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" strokeweight="1pt">
                <v:stroke startarrowwidth="narrow" startarrowlength="short" endarrowwidth="narrow" endarrowlength="short" joinstyle="round"/>
                <v:textbox inset="2.53958mm,1.2694mm,2.53958mm,1.2694mm">
                  <w:txbxContent>
                    <w:p w14:paraId="6BBBA696" w14:textId="77777777" w:rsidR="007D4EF4" w:rsidRDefault="007D4EF4">
                      <w:pPr>
                        <w:textDirection w:val="btLr"/>
                      </w:pPr>
                      <w:r>
                        <w:rPr>
                          <w:color w:val="000000"/>
                          <w:sz w:val="16"/>
                        </w:rPr>
                        <w:t>3. Sanitizer</w:t>
                      </w:r>
                    </w:p>
                    <w:p w14:paraId="18F2AE66" w14:textId="77777777" w:rsidR="007D4EF4" w:rsidRDefault="007D4EF4">
                      <w:pPr>
                        <w:jc w:val="center"/>
                        <w:textDirection w:val="btLr"/>
                      </w:pPr>
                    </w:p>
                  </w:txbxContent>
                </v:textbox>
                <w10:wrap type="tight"/>
              </v:rect>
            </w:pict>
          </mc:Fallback>
        </mc:AlternateContent>
      </w:r>
      <w:r>
        <w:rPr>
          <w:noProof/>
        </w:rPr>
        <w:drawing>
          <wp:anchor distT="0" distB="0" distL="114300" distR="114300" simplePos="0" relativeHeight="251771904" behindDoc="1" locked="0" layoutInCell="1" allowOverlap="1" wp14:anchorId="6967E48B" wp14:editId="305988A0">
            <wp:simplePos x="0" y="0"/>
            <wp:positionH relativeFrom="column">
              <wp:posOffset>5314950</wp:posOffset>
            </wp:positionH>
            <wp:positionV relativeFrom="paragraph">
              <wp:posOffset>2184400</wp:posOffset>
            </wp:positionV>
            <wp:extent cx="537845" cy="584200"/>
            <wp:effectExtent l="0" t="0" r="0" b="6350"/>
            <wp:wrapTight wrapText="bothSides">
              <wp:wrapPolygon edited="0">
                <wp:start x="0" y="0"/>
                <wp:lineTo x="0" y="21130"/>
                <wp:lineTo x="20656" y="21130"/>
                <wp:lineTo x="20656"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7845"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5824" behindDoc="1" locked="0" layoutInCell="1" hidden="0" allowOverlap="1" wp14:anchorId="0518ED78" wp14:editId="3F7EC89A">
                <wp:simplePos x="0" y="0"/>
                <wp:positionH relativeFrom="column">
                  <wp:posOffset>5274310</wp:posOffset>
                </wp:positionH>
                <wp:positionV relativeFrom="paragraph">
                  <wp:posOffset>1902460</wp:posOffset>
                </wp:positionV>
                <wp:extent cx="654050" cy="234950"/>
                <wp:effectExtent l="0" t="0" r="12700" b="12700"/>
                <wp:wrapTight wrapText="bothSides">
                  <wp:wrapPolygon edited="0">
                    <wp:start x="0" y="0"/>
                    <wp:lineTo x="0" y="21016"/>
                    <wp:lineTo x="21390" y="21016"/>
                    <wp:lineTo x="21390" y="0"/>
                    <wp:lineTo x="0" y="0"/>
                  </wp:wrapPolygon>
                </wp:wrapTight>
                <wp:docPr id="54" name="Rectangle 54"/>
                <wp:cNvGraphicFramePr/>
                <a:graphic xmlns:a="http://schemas.openxmlformats.org/drawingml/2006/main">
                  <a:graphicData uri="http://schemas.microsoft.com/office/word/2010/wordprocessingShape">
                    <wps:wsp>
                      <wps:cNvSpPr/>
                      <wps:spPr>
                        <a:xfrm>
                          <a:off x="0" y="0"/>
                          <a:ext cx="654050" cy="23495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74239C09" w14:textId="77777777" w:rsidR="007D4EF4" w:rsidRDefault="007D4EF4">
                            <w:pPr>
                              <w:textDirection w:val="btLr"/>
                            </w:pPr>
                            <w:r>
                              <w:rPr>
                                <w:color w:val="000000"/>
                                <w:sz w:val="16"/>
                              </w:rPr>
                              <w:t xml:space="preserve">2. Rinse </w:t>
                            </w:r>
                          </w:p>
                        </w:txbxContent>
                      </wps:txbx>
                      <wps:bodyPr spcFirstLastPara="1" wrap="square" lIns="91425" tIns="45700" rIns="91425" bIns="45700" anchor="t" anchorCtr="0"/>
                    </wps:wsp>
                  </a:graphicData>
                </a:graphic>
              </wp:anchor>
            </w:drawing>
          </mc:Choice>
          <mc:Fallback>
            <w:pict>
              <v:rect w14:anchorId="0518ED78" id="Rectangle 54" o:spid="_x0000_s1045" style="position:absolute;left:0;text-align:left;margin-left:415.3pt;margin-top:149.8pt;width:51.5pt;height:18.5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" strokeweight="1pt">
                <v:stroke startarrowwidth="narrow" startarrowlength="short" endarrowwidth="narrow" endarrowlength="short" joinstyle="round"/>
                <v:textbox inset="2.53958mm,1.2694mm,2.53958mm,1.2694mm">
                  <w:txbxContent>
                    <w:p w14:paraId="74239C09" w14:textId="77777777" w:rsidR="007D4EF4" w:rsidRDefault="007D4EF4">
                      <w:pPr>
                        <w:textDirection w:val="btLr"/>
                      </w:pPr>
                      <w:r>
                        <w:rPr>
                          <w:color w:val="000000"/>
                          <w:sz w:val="16"/>
                        </w:rPr>
                        <w:t xml:space="preserve">2. Rinse </w:t>
                      </w:r>
                    </w:p>
                  </w:txbxContent>
                </v:textbox>
                <w10:wrap type="tight"/>
              </v:rect>
            </w:pict>
          </mc:Fallback>
        </mc:AlternateContent>
      </w:r>
      <w:r>
        <w:rPr>
          <w:noProof/>
        </w:rPr>
        <w:drawing>
          <wp:anchor distT="0" distB="0" distL="114300" distR="114300" simplePos="0" relativeHeight="251764736" behindDoc="1" locked="0" layoutInCell="1" allowOverlap="1" wp14:anchorId="783AE8E8" wp14:editId="219037ED">
            <wp:simplePos x="0" y="0"/>
            <wp:positionH relativeFrom="column">
              <wp:posOffset>5283200</wp:posOffset>
            </wp:positionH>
            <wp:positionV relativeFrom="paragraph">
              <wp:posOffset>241300</wp:posOffset>
            </wp:positionV>
            <wp:extent cx="550545" cy="628650"/>
            <wp:effectExtent l="0" t="0" r="1905" b="0"/>
            <wp:wrapTight wrapText="bothSides">
              <wp:wrapPolygon edited="0">
                <wp:start x="0" y="0"/>
                <wp:lineTo x="0" y="20945"/>
                <wp:lineTo x="20927" y="20945"/>
                <wp:lineTo x="20927"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054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6784" behindDoc="1" locked="0" layoutInCell="1" allowOverlap="1" wp14:anchorId="03C70DEE" wp14:editId="66187173">
            <wp:simplePos x="0" y="0"/>
            <wp:positionH relativeFrom="column">
              <wp:posOffset>5302250</wp:posOffset>
            </wp:positionH>
            <wp:positionV relativeFrom="paragraph">
              <wp:posOffset>1200150</wp:posOffset>
            </wp:positionV>
            <wp:extent cx="527050" cy="666750"/>
            <wp:effectExtent l="0" t="0" r="6350" b="0"/>
            <wp:wrapTight wrapText="bothSides">
              <wp:wrapPolygon edited="0">
                <wp:start x="0" y="0"/>
                <wp:lineTo x="0" y="20983"/>
                <wp:lineTo x="21080" y="20983"/>
                <wp:lineTo x="21080"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70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5168" behindDoc="1" locked="0" layoutInCell="1" hidden="0" allowOverlap="1" wp14:anchorId="7B614C18" wp14:editId="6E4A0ED4">
                <wp:simplePos x="0" y="0"/>
                <wp:positionH relativeFrom="column">
                  <wp:posOffset>2851150</wp:posOffset>
                </wp:positionH>
                <wp:positionV relativeFrom="paragraph">
                  <wp:posOffset>1562100</wp:posOffset>
                </wp:positionV>
                <wp:extent cx="1905000" cy="387350"/>
                <wp:effectExtent l="0" t="0" r="19050" b="12700"/>
                <wp:wrapTight wrapText="bothSides">
                  <wp:wrapPolygon edited="0">
                    <wp:start x="0" y="0"/>
                    <wp:lineTo x="0" y="21246"/>
                    <wp:lineTo x="21600" y="21246"/>
                    <wp:lineTo x="21600" y="0"/>
                    <wp:lineTo x="0" y="0"/>
                  </wp:wrapPolygon>
                </wp:wrapTight>
                <wp:docPr id="122" name="Rectangle 122"/>
                <wp:cNvGraphicFramePr/>
                <a:graphic xmlns:a="http://schemas.openxmlformats.org/drawingml/2006/main">
                  <a:graphicData uri="http://schemas.microsoft.com/office/word/2010/wordprocessingShape">
                    <wps:wsp>
                      <wps:cNvSpPr/>
                      <wps:spPr>
                        <a:xfrm>
                          <a:off x="0" y="0"/>
                          <a:ext cx="1905000" cy="387350"/>
                        </a:xfrm>
                        <a:prstGeom prst="rect">
                          <a:avLst/>
                        </a:prstGeom>
                        <a:solidFill>
                          <a:schemeClr val="lt1"/>
                        </a:solidFill>
                        <a:ln w="12700" cap="flat" cmpd="sng">
                          <a:solidFill>
                            <a:srgbClr val="000000"/>
                          </a:solidFill>
                          <a:prstDash val="solid"/>
                          <a:round/>
                          <a:headEnd type="none" w="sm" len="sm"/>
                          <a:tailEnd type="none" w="sm" len="sm"/>
                        </a:ln>
                      </wps:spPr>
                      <wps:txbx>
                        <w:txbxContent>
                          <w:p w14:paraId="3E8454F1" w14:textId="77777777" w:rsidR="007D4EF4" w:rsidRDefault="007D4EF4">
                            <w:pPr>
                              <w:jc w:val="center"/>
                              <w:textDirection w:val="btLr"/>
                            </w:pPr>
                            <w:r>
                              <w:rPr>
                                <w:color w:val="000000"/>
                                <w:sz w:val="16"/>
                              </w:rPr>
                              <w:t>Cutting board is large and must be cleaned and sanitized in-place</w:t>
                            </w:r>
                          </w:p>
                        </w:txbxContent>
                      </wps:txbx>
                      <wps:bodyPr spcFirstLastPara="1" wrap="square" lIns="91425" tIns="45700" rIns="91425" bIns="45700" anchor="t" anchorCtr="0"/>
                    </wps:wsp>
                  </a:graphicData>
                </a:graphic>
              </wp:anchor>
            </w:drawing>
          </mc:Choice>
          <mc:Fallback>
            <w:pict>
              <v:rect w14:anchorId="7B614C18" id="Rectangle 122" o:spid="_x0000_s1046" style="position:absolute;left:0;text-align:left;margin-left:224.5pt;margin-top:123pt;width:150pt;height:3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" fillcolor="white [3201]" strokeweight="1pt">
                <v:stroke startarrowwidth="narrow" startarrowlength="short" endarrowwidth="narrow" endarrowlength="short" joinstyle="round"/>
                <v:textbox inset="2.53958mm,1.2694mm,2.53958mm,1.2694mm">
                  <w:txbxContent>
                    <w:p w14:paraId="3E8454F1" w14:textId="77777777" w:rsidR="007D4EF4" w:rsidRDefault="007D4EF4">
                      <w:pPr>
                        <w:jc w:val="center"/>
                        <w:textDirection w:val="btLr"/>
                      </w:pPr>
                      <w:r>
                        <w:rPr>
                          <w:color w:val="000000"/>
                          <w:sz w:val="16"/>
                        </w:rPr>
                        <w:t>Cutting board is large and must be cleaned and sanitized in-place</w:t>
                      </w:r>
                    </w:p>
                  </w:txbxContent>
                </v:textbox>
                <w10:wrap type="tight"/>
              </v:rect>
            </w:pict>
          </mc:Fallback>
        </mc:AlternateContent>
      </w:r>
      <w:r>
        <w:rPr>
          <w:noProof/>
        </w:rPr>
        <mc:AlternateContent>
          <mc:Choice Requires="wps">
            <w:drawing>
              <wp:anchor distT="0" distB="0" distL="114300" distR="114300" simplePos="0" relativeHeight="251688960" behindDoc="1" locked="0" layoutInCell="1" hidden="0" allowOverlap="1" wp14:anchorId="4F95B010" wp14:editId="29E1D994">
                <wp:simplePos x="0" y="0"/>
                <wp:positionH relativeFrom="column">
                  <wp:posOffset>5288280</wp:posOffset>
                </wp:positionH>
                <wp:positionV relativeFrom="paragraph">
                  <wp:posOffset>926465</wp:posOffset>
                </wp:positionV>
                <wp:extent cx="603250" cy="241300"/>
                <wp:effectExtent l="0" t="0" r="25400" b="25400"/>
                <wp:wrapTight wrapText="bothSides">
                  <wp:wrapPolygon edited="0">
                    <wp:start x="0" y="0"/>
                    <wp:lineTo x="0" y="22168"/>
                    <wp:lineTo x="21827" y="22168"/>
                    <wp:lineTo x="21827" y="0"/>
                    <wp:lineTo x="0" y="0"/>
                  </wp:wrapPolygon>
                </wp:wrapTight>
                <wp:docPr id="87" name="Rectangle 87"/>
                <wp:cNvGraphicFramePr/>
                <a:graphic xmlns:a="http://schemas.openxmlformats.org/drawingml/2006/main">
                  <a:graphicData uri="http://schemas.microsoft.com/office/word/2010/wordprocessingShape">
                    <wps:wsp>
                      <wps:cNvSpPr/>
                      <wps:spPr>
                        <a:xfrm>
                          <a:off x="0" y="0"/>
                          <a:ext cx="603250" cy="241300"/>
                        </a:xfrm>
                        <a:prstGeom prst="rect">
                          <a:avLst/>
                        </a:prstGeom>
                        <a:solidFill>
                          <a:schemeClr val="lt1"/>
                        </a:solidFill>
                        <a:ln w="12700" cap="flat" cmpd="sng">
                          <a:solidFill>
                            <a:srgbClr val="000000"/>
                          </a:solidFill>
                          <a:prstDash val="solid"/>
                          <a:round/>
                          <a:headEnd type="none" w="sm" len="sm"/>
                          <a:tailEnd type="none" w="sm" len="sm"/>
                        </a:ln>
                      </wps:spPr>
                      <wps:txbx>
                        <w:txbxContent>
                          <w:p w14:paraId="3400C26F" w14:textId="77777777" w:rsidR="007D4EF4" w:rsidRDefault="007D4EF4">
                            <w:pPr>
                              <w:jc w:val="both"/>
                              <w:textDirection w:val="btLr"/>
                            </w:pPr>
                            <w:r>
                              <w:rPr>
                                <w:color w:val="000000"/>
                                <w:sz w:val="16"/>
                              </w:rPr>
                              <w:t xml:space="preserve">1.Wash </w:t>
                            </w:r>
                          </w:p>
                        </w:txbxContent>
                      </wps:txbx>
                      <wps:bodyPr spcFirstLastPara="1" wrap="square" lIns="91425" tIns="45700" rIns="91425" bIns="45700" anchor="t" anchorCtr="0"/>
                    </wps:wsp>
                  </a:graphicData>
                </a:graphic>
              </wp:anchor>
            </w:drawing>
          </mc:Choice>
          <mc:Fallback>
            <w:pict>
              <v:rect w14:anchorId="4F95B010" id="Rectangle 87" o:spid="_x0000_s1047" style="position:absolute;left:0;text-align:left;margin-left:416.4pt;margin-top:72.95pt;width:47.5pt;height:19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" fillcolor="white [3201]" strokeweight="1pt">
                <v:stroke startarrowwidth="narrow" startarrowlength="short" endarrowwidth="narrow" endarrowlength="short" joinstyle="round"/>
                <v:textbox inset="2.53958mm,1.2694mm,2.53958mm,1.2694mm">
                  <w:txbxContent>
                    <w:p w14:paraId="3400C26F" w14:textId="77777777" w:rsidR="007D4EF4" w:rsidRDefault="007D4EF4">
                      <w:pPr>
                        <w:jc w:val="both"/>
                        <w:textDirection w:val="btLr"/>
                      </w:pPr>
                      <w:r>
                        <w:rPr>
                          <w:color w:val="000000"/>
                          <w:sz w:val="16"/>
                        </w:rPr>
                        <w:t xml:space="preserve">1.Wash </w:t>
                      </w:r>
                    </w:p>
                  </w:txbxContent>
                </v:textbox>
                <w10:wrap type="tight"/>
              </v:rect>
            </w:pict>
          </mc:Fallback>
        </mc:AlternateContent>
      </w:r>
      <w:r w:rsidR="003A2834">
        <w:rPr>
          <w:color w:val="000000"/>
          <w:sz w:val="20"/>
          <w:szCs w:val="20"/>
        </w:rPr>
        <w:t>In-place warewashing-</w:t>
      </w:r>
      <w:r w:rsidR="003A2834">
        <w:rPr>
          <w:sz w:val="20"/>
          <w:szCs w:val="20"/>
        </w:rPr>
        <w:t>T</w:t>
      </w:r>
      <w:r w:rsidR="003A2834">
        <w:rPr>
          <w:color w:val="000000"/>
          <w:sz w:val="20"/>
          <w:szCs w:val="20"/>
        </w:rPr>
        <w:t>his is the warewashing of food contact surfaces of equipment (meat slicer, floor mixer, large cutting boards, food preparation sinks, etc.) and utensils that cannot fit into a compartment/basin for cleaning and sanitizing.  Instead, warewashing is accomplished by cleaning, rinsing, and sanitizing at the location of the equipment.  This is accomplished by utilizing separate containers/spray bottles of cleaning compound, rinse water, and sanitizer and applying these substances to the food contact surfaces of the equipment</w:t>
      </w:r>
      <w:r>
        <w:rPr>
          <w:color w:val="000000"/>
          <w:sz w:val="20"/>
          <w:szCs w:val="20"/>
        </w:rPr>
        <w:t xml:space="preserve"> </w:t>
      </w:r>
      <w:r w:rsidR="003A2834">
        <w:rPr>
          <w:color w:val="000000"/>
          <w:sz w:val="20"/>
          <w:szCs w:val="20"/>
        </w:rPr>
        <w:t xml:space="preserve">in the proper order of warewashing.  </w:t>
      </w:r>
      <w:r w:rsidR="003A2834">
        <w:rPr>
          <w:b/>
          <w:color w:val="000000"/>
          <w:sz w:val="20"/>
          <w:szCs w:val="20"/>
        </w:rPr>
        <w:t xml:space="preserve">If in-place warewashing is planned for the </w:t>
      </w:r>
      <w:r w:rsidR="003A2834" w:rsidRPr="00735B1C">
        <w:rPr>
          <w:b/>
          <w:i/>
          <w:color w:val="000000"/>
          <w:sz w:val="20"/>
          <w:szCs w:val="20"/>
        </w:rPr>
        <w:t>STFU/mobile food establishment</w:t>
      </w:r>
      <w:r w:rsidR="003A2834">
        <w:rPr>
          <w:b/>
          <w:color w:val="000000"/>
          <w:sz w:val="20"/>
          <w:szCs w:val="20"/>
        </w:rPr>
        <w:t>, this must be indicated on the submitted plans.</w:t>
      </w:r>
    </w:p>
    <w:p w14:paraId="4E031FF8" w14:textId="77777777" w:rsidR="001D2C17" w:rsidRDefault="001D2C17">
      <w:pPr>
        <w:pBdr>
          <w:top w:val="nil"/>
          <w:left w:val="nil"/>
          <w:bottom w:val="nil"/>
          <w:right w:val="nil"/>
          <w:between w:val="nil"/>
        </w:pBdr>
        <w:ind w:left="1440" w:hanging="720"/>
        <w:rPr>
          <w:sz w:val="20"/>
          <w:szCs w:val="20"/>
        </w:rPr>
      </w:pPr>
    </w:p>
    <w:p w14:paraId="16F35E35" w14:textId="77777777" w:rsidR="001D2C17" w:rsidRDefault="003A2834">
      <w:pPr>
        <w:numPr>
          <w:ilvl w:val="1"/>
          <w:numId w:val="46"/>
        </w:numPr>
        <w:pBdr>
          <w:top w:val="nil"/>
          <w:left w:val="nil"/>
          <w:bottom w:val="nil"/>
          <w:right w:val="nil"/>
          <w:between w:val="nil"/>
        </w:pBdr>
        <w:contextualSpacing/>
        <w:rPr>
          <w:b/>
          <w:color w:val="000000"/>
          <w:sz w:val="20"/>
          <w:szCs w:val="20"/>
        </w:rPr>
      </w:pPr>
      <w:r>
        <w:rPr>
          <w:color w:val="000000"/>
          <w:sz w:val="20"/>
          <w:szCs w:val="20"/>
        </w:rPr>
        <w:t xml:space="preserve">Clean in place (CIP)- </w:t>
      </w:r>
      <w:r>
        <w:rPr>
          <w:sz w:val="20"/>
          <w:szCs w:val="20"/>
        </w:rPr>
        <w:t>T</w:t>
      </w:r>
      <w:r>
        <w:rPr>
          <w:color w:val="000000"/>
          <w:sz w:val="20"/>
          <w:szCs w:val="20"/>
        </w:rPr>
        <w:t xml:space="preserve">his warewashing method is the cleaning and sanitizing of food contact surfaces of equipment by </w:t>
      </w:r>
      <w:r>
        <w:rPr>
          <w:color w:val="000000"/>
          <w:sz w:val="20"/>
          <w:szCs w:val="20"/>
          <w:u w:val="single"/>
        </w:rPr>
        <w:t>the circulation or flowing</w:t>
      </w:r>
      <w:r>
        <w:rPr>
          <w:color w:val="000000"/>
          <w:sz w:val="20"/>
          <w:szCs w:val="20"/>
        </w:rPr>
        <w:t xml:space="preserve"> of a cleaning solution, water rinse, and sanitizing solution onto or over equipment surfaces </w:t>
      </w:r>
      <w:r>
        <w:rPr>
          <w:color w:val="000000"/>
          <w:sz w:val="20"/>
          <w:szCs w:val="20"/>
          <w:u w:val="single"/>
        </w:rPr>
        <w:t>by mechanical means</w:t>
      </w:r>
      <w:r>
        <w:rPr>
          <w:color w:val="000000"/>
          <w:sz w:val="20"/>
          <w:szCs w:val="20"/>
        </w:rPr>
        <w:t xml:space="preserve"> </w:t>
      </w:r>
      <w:r>
        <w:rPr>
          <w:color w:val="000000"/>
          <w:sz w:val="20"/>
          <w:szCs w:val="20"/>
          <w:u w:val="single"/>
        </w:rPr>
        <w:t>through a piping system</w:t>
      </w:r>
      <w:r>
        <w:rPr>
          <w:color w:val="000000"/>
          <w:sz w:val="20"/>
          <w:szCs w:val="20"/>
        </w:rPr>
        <w:t>.  This type of warewashing is often utilized on frozen dessert machines</w:t>
      </w:r>
      <w:r>
        <w:rPr>
          <w:b/>
          <w:color w:val="000000"/>
          <w:sz w:val="20"/>
          <w:szCs w:val="20"/>
        </w:rPr>
        <w:t xml:space="preserve">.  If a piece of proposed equipment needs to be cleaned and sanitized using a CIP method, this must be indicated on the submitted plans.  </w:t>
      </w:r>
    </w:p>
    <w:p w14:paraId="1171D91E" w14:textId="77777777" w:rsidR="001D2C17" w:rsidRDefault="001D2C17">
      <w:pPr>
        <w:pBdr>
          <w:top w:val="nil"/>
          <w:left w:val="nil"/>
          <w:bottom w:val="nil"/>
          <w:right w:val="nil"/>
          <w:between w:val="nil"/>
        </w:pBdr>
        <w:rPr>
          <w:color w:val="000000"/>
          <w:sz w:val="20"/>
          <w:szCs w:val="20"/>
        </w:rPr>
      </w:pPr>
    </w:p>
    <w:p w14:paraId="57A320C6" w14:textId="77777777" w:rsidR="001D2C17" w:rsidRDefault="003A2834">
      <w:pPr>
        <w:numPr>
          <w:ilvl w:val="0"/>
          <w:numId w:val="46"/>
        </w:numPr>
        <w:pBdr>
          <w:top w:val="nil"/>
          <w:left w:val="nil"/>
          <w:bottom w:val="nil"/>
          <w:right w:val="nil"/>
          <w:between w:val="nil"/>
        </w:pBdr>
        <w:contextualSpacing/>
        <w:rPr>
          <w:color w:val="000000"/>
          <w:sz w:val="20"/>
          <w:szCs w:val="20"/>
        </w:rPr>
      </w:pPr>
      <w:r>
        <w:rPr>
          <w:color w:val="000000"/>
          <w:sz w:val="20"/>
          <w:szCs w:val="20"/>
        </w:rPr>
        <w:t>Frequency of warewashing</w:t>
      </w:r>
    </w:p>
    <w:p w14:paraId="282D33B5" w14:textId="77777777" w:rsidR="001D2C17" w:rsidRDefault="003A2834">
      <w:pPr>
        <w:numPr>
          <w:ilvl w:val="1"/>
          <w:numId w:val="46"/>
        </w:numPr>
        <w:pBdr>
          <w:top w:val="nil"/>
          <w:left w:val="nil"/>
          <w:bottom w:val="nil"/>
          <w:right w:val="nil"/>
          <w:between w:val="nil"/>
        </w:pBdr>
        <w:contextualSpacing/>
        <w:rPr>
          <w:color w:val="000000"/>
          <w:sz w:val="20"/>
          <w:szCs w:val="20"/>
        </w:rPr>
      </w:pPr>
      <w:r>
        <w:rPr>
          <w:color w:val="000000"/>
          <w:sz w:val="20"/>
          <w:szCs w:val="20"/>
        </w:rPr>
        <w:t>Utensils and food contact surfaces of equipment need to be warewashed at appropriate frequencies.  The frequency of warewashing is dependent upon the type of food the surface contacts and if this surface is in continual use.  Following are requirements for warewashing frequency of food contact surfaces:</w:t>
      </w:r>
    </w:p>
    <w:p w14:paraId="6925702E" w14:textId="77777777" w:rsidR="001D2C17" w:rsidRDefault="003A2834">
      <w:pPr>
        <w:numPr>
          <w:ilvl w:val="2"/>
          <w:numId w:val="46"/>
        </w:numPr>
        <w:pBdr>
          <w:top w:val="nil"/>
          <w:left w:val="nil"/>
          <w:bottom w:val="nil"/>
          <w:right w:val="nil"/>
          <w:between w:val="nil"/>
        </w:pBdr>
        <w:contextualSpacing/>
        <w:rPr>
          <w:color w:val="000000"/>
          <w:sz w:val="20"/>
          <w:szCs w:val="20"/>
        </w:rPr>
      </w:pPr>
      <w:r>
        <w:rPr>
          <w:color w:val="000000"/>
          <w:sz w:val="20"/>
          <w:szCs w:val="20"/>
        </w:rPr>
        <w:t>Before each use with a different type of raw animal food such as beef, fish, lamb, pork, or poultry;</w:t>
      </w:r>
    </w:p>
    <w:p w14:paraId="5C4D9536" w14:textId="77777777" w:rsidR="001D2C17" w:rsidRDefault="003A2834">
      <w:pPr>
        <w:numPr>
          <w:ilvl w:val="2"/>
          <w:numId w:val="46"/>
        </w:numPr>
        <w:pBdr>
          <w:top w:val="nil"/>
          <w:left w:val="nil"/>
          <w:bottom w:val="nil"/>
          <w:right w:val="nil"/>
          <w:between w:val="nil"/>
        </w:pBdr>
        <w:contextualSpacing/>
        <w:rPr>
          <w:color w:val="000000"/>
          <w:sz w:val="20"/>
          <w:szCs w:val="20"/>
        </w:rPr>
      </w:pPr>
      <w:r>
        <w:rPr>
          <w:color w:val="000000"/>
          <w:sz w:val="20"/>
          <w:szCs w:val="20"/>
        </w:rPr>
        <w:t xml:space="preserve">Each time there is a change from working with raw foods to working with </w:t>
      </w:r>
      <w:r>
        <w:rPr>
          <w:i/>
          <w:color w:val="000000"/>
          <w:sz w:val="20"/>
          <w:szCs w:val="20"/>
        </w:rPr>
        <w:t>ready-to-eat foods</w:t>
      </w:r>
      <w:r>
        <w:rPr>
          <w:color w:val="000000"/>
          <w:sz w:val="20"/>
          <w:szCs w:val="20"/>
        </w:rPr>
        <w:t>;</w:t>
      </w:r>
    </w:p>
    <w:p w14:paraId="2762262A" w14:textId="77777777" w:rsidR="001D2C17" w:rsidRDefault="003A2834">
      <w:pPr>
        <w:numPr>
          <w:ilvl w:val="2"/>
          <w:numId w:val="46"/>
        </w:numPr>
        <w:pBdr>
          <w:top w:val="nil"/>
          <w:left w:val="nil"/>
          <w:bottom w:val="nil"/>
          <w:right w:val="nil"/>
          <w:between w:val="nil"/>
        </w:pBdr>
        <w:contextualSpacing/>
        <w:rPr>
          <w:color w:val="000000"/>
          <w:sz w:val="20"/>
          <w:szCs w:val="20"/>
        </w:rPr>
      </w:pPr>
      <w:r>
        <w:rPr>
          <w:color w:val="000000"/>
          <w:sz w:val="20"/>
          <w:szCs w:val="20"/>
        </w:rPr>
        <w:t xml:space="preserve">Between uses with raw fruits and vegetables and with </w:t>
      </w:r>
      <w:r w:rsidRPr="000E1C0B">
        <w:rPr>
          <w:i/>
          <w:color w:val="000000"/>
          <w:sz w:val="20"/>
          <w:szCs w:val="20"/>
        </w:rPr>
        <w:t>TCS</w:t>
      </w:r>
      <w:r>
        <w:rPr>
          <w:color w:val="000000"/>
          <w:sz w:val="20"/>
          <w:szCs w:val="20"/>
        </w:rPr>
        <w:t xml:space="preserve"> food;</w:t>
      </w:r>
    </w:p>
    <w:p w14:paraId="7B5EE229" w14:textId="77777777" w:rsidR="001D2C17" w:rsidRDefault="003A2834">
      <w:pPr>
        <w:numPr>
          <w:ilvl w:val="2"/>
          <w:numId w:val="46"/>
        </w:numPr>
        <w:pBdr>
          <w:top w:val="nil"/>
          <w:left w:val="nil"/>
          <w:bottom w:val="nil"/>
          <w:right w:val="nil"/>
          <w:between w:val="nil"/>
        </w:pBdr>
        <w:contextualSpacing/>
        <w:rPr>
          <w:color w:val="000000"/>
          <w:sz w:val="20"/>
          <w:szCs w:val="20"/>
        </w:rPr>
      </w:pPr>
      <w:r>
        <w:rPr>
          <w:color w:val="000000"/>
          <w:sz w:val="20"/>
          <w:szCs w:val="20"/>
        </w:rPr>
        <w:t xml:space="preserve">Before using or storing a food temperature measuring device; </w:t>
      </w:r>
    </w:p>
    <w:p w14:paraId="021734FC" w14:textId="77777777" w:rsidR="001D2C17" w:rsidRDefault="003A2834">
      <w:pPr>
        <w:numPr>
          <w:ilvl w:val="2"/>
          <w:numId w:val="46"/>
        </w:numPr>
        <w:pBdr>
          <w:top w:val="nil"/>
          <w:left w:val="nil"/>
          <w:bottom w:val="nil"/>
          <w:right w:val="nil"/>
          <w:between w:val="nil"/>
        </w:pBdr>
        <w:contextualSpacing/>
        <w:rPr>
          <w:color w:val="000000"/>
          <w:sz w:val="20"/>
          <w:szCs w:val="20"/>
        </w:rPr>
      </w:pPr>
      <w:r>
        <w:rPr>
          <w:color w:val="000000"/>
          <w:sz w:val="20"/>
          <w:szCs w:val="20"/>
        </w:rPr>
        <w:t>At any time during the operation when contamination may have occurred;</w:t>
      </w:r>
    </w:p>
    <w:p w14:paraId="4F586536" w14:textId="77777777" w:rsidR="001D2C17" w:rsidRDefault="003A2834">
      <w:pPr>
        <w:numPr>
          <w:ilvl w:val="2"/>
          <w:numId w:val="46"/>
        </w:numPr>
        <w:pBdr>
          <w:top w:val="nil"/>
          <w:left w:val="nil"/>
          <w:bottom w:val="nil"/>
          <w:right w:val="nil"/>
          <w:between w:val="nil"/>
        </w:pBdr>
        <w:contextualSpacing/>
      </w:pPr>
      <w:r>
        <w:rPr>
          <w:color w:val="000000"/>
          <w:sz w:val="20"/>
          <w:szCs w:val="20"/>
        </w:rPr>
        <w:t xml:space="preserve">Food contact surfaces that are in continual use and that contact </w:t>
      </w:r>
      <w:r w:rsidRPr="000E1C0B">
        <w:rPr>
          <w:i/>
          <w:color w:val="000000"/>
          <w:sz w:val="20"/>
          <w:szCs w:val="20"/>
        </w:rPr>
        <w:t>TCS</w:t>
      </w:r>
      <w:r>
        <w:rPr>
          <w:color w:val="000000"/>
          <w:sz w:val="20"/>
          <w:szCs w:val="20"/>
        </w:rPr>
        <w:t xml:space="preserve"> food must be cleaned and sanitized at least every 4 hours; </w:t>
      </w:r>
    </w:p>
    <w:p w14:paraId="0D2FB545" w14:textId="77777777" w:rsidR="001D2C17" w:rsidRDefault="003A2834">
      <w:pPr>
        <w:numPr>
          <w:ilvl w:val="2"/>
          <w:numId w:val="46"/>
        </w:numPr>
        <w:pBdr>
          <w:top w:val="nil"/>
          <w:left w:val="nil"/>
          <w:bottom w:val="nil"/>
          <w:right w:val="nil"/>
          <w:between w:val="nil"/>
        </w:pBdr>
        <w:contextualSpacing/>
      </w:pPr>
      <w:r>
        <w:rPr>
          <w:color w:val="000000"/>
          <w:sz w:val="20"/>
          <w:szCs w:val="20"/>
        </w:rPr>
        <w:t>Food contact surfaces that contact non-</w:t>
      </w:r>
      <w:r w:rsidRPr="000E1C0B">
        <w:rPr>
          <w:i/>
          <w:color w:val="000000"/>
          <w:sz w:val="20"/>
          <w:szCs w:val="20"/>
        </w:rPr>
        <w:t>TCS</w:t>
      </w:r>
      <w:r>
        <w:rPr>
          <w:color w:val="000000"/>
          <w:sz w:val="20"/>
          <w:szCs w:val="20"/>
        </w:rPr>
        <w:t xml:space="preserve"> foods shall be cleaned:</w:t>
      </w:r>
    </w:p>
    <w:p w14:paraId="7A49CAB7" w14:textId="77777777" w:rsidR="001D2C17" w:rsidRDefault="003A2834">
      <w:pPr>
        <w:numPr>
          <w:ilvl w:val="3"/>
          <w:numId w:val="46"/>
        </w:numPr>
        <w:pBdr>
          <w:top w:val="nil"/>
          <w:left w:val="nil"/>
          <w:bottom w:val="nil"/>
          <w:right w:val="nil"/>
          <w:between w:val="nil"/>
        </w:pBdr>
        <w:contextualSpacing/>
        <w:rPr>
          <w:color w:val="000000"/>
          <w:sz w:val="20"/>
          <w:szCs w:val="20"/>
        </w:rPr>
      </w:pPr>
      <w:r>
        <w:rPr>
          <w:color w:val="000000"/>
          <w:sz w:val="20"/>
          <w:szCs w:val="20"/>
        </w:rPr>
        <w:t>At any time when contamination may have occurred;</w:t>
      </w:r>
    </w:p>
    <w:p w14:paraId="7BF2C696" w14:textId="77777777" w:rsidR="001D2C17" w:rsidRDefault="003A2834">
      <w:pPr>
        <w:numPr>
          <w:ilvl w:val="3"/>
          <w:numId w:val="46"/>
        </w:numPr>
        <w:pBdr>
          <w:top w:val="nil"/>
          <w:left w:val="nil"/>
          <w:bottom w:val="nil"/>
          <w:right w:val="nil"/>
          <w:between w:val="nil"/>
        </w:pBdr>
        <w:contextualSpacing/>
        <w:rPr>
          <w:color w:val="000000"/>
          <w:sz w:val="20"/>
          <w:szCs w:val="20"/>
        </w:rPr>
      </w:pPr>
      <w:r>
        <w:rPr>
          <w:color w:val="000000"/>
          <w:sz w:val="20"/>
          <w:szCs w:val="20"/>
        </w:rPr>
        <w:t xml:space="preserve">At least every 24 hours for iced tea dispensers and consumer self-service utensils such as tongs, scoops, or ladles; </w:t>
      </w:r>
    </w:p>
    <w:p w14:paraId="2BB96F4A" w14:textId="77777777" w:rsidR="001D2C17" w:rsidRDefault="003A2834">
      <w:pPr>
        <w:numPr>
          <w:ilvl w:val="3"/>
          <w:numId w:val="46"/>
        </w:numPr>
        <w:pBdr>
          <w:top w:val="nil"/>
          <w:left w:val="nil"/>
          <w:bottom w:val="nil"/>
          <w:right w:val="nil"/>
          <w:between w:val="nil"/>
        </w:pBdr>
        <w:contextualSpacing/>
        <w:rPr>
          <w:color w:val="000000"/>
          <w:sz w:val="20"/>
          <w:szCs w:val="20"/>
        </w:rPr>
      </w:pPr>
      <w:r>
        <w:rPr>
          <w:color w:val="000000"/>
          <w:sz w:val="20"/>
          <w:szCs w:val="20"/>
        </w:rPr>
        <w:t>Before restocking consumer self-service equipment and utensils such as condiment dispensers and display containers; and</w:t>
      </w:r>
    </w:p>
    <w:p w14:paraId="03EF3B09" w14:textId="77777777" w:rsidR="001D2C17" w:rsidRDefault="003A2834">
      <w:pPr>
        <w:numPr>
          <w:ilvl w:val="3"/>
          <w:numId w:val="46"/>
        </w:numPr>
        <w:pBdr>
          <w:top w:val="nil"/>
          <w:left w:val="nil"/>
          <w:bottom w:val="nil"/>
          <w:right w:val="nil"/>
          <w:between w:val="nil"/>
        </w:pBdr>
        <w:contextualSpacing/>
        <w:rPr>
          <w:color w:val="000000"/>
          <w:sz w:val="20"/>
          <w:szCs w:val="20"/>
        </w:rPr>
      </w:pPr>
      <w:r>
        <w:rPr>
          <w:color w:val="000000"/>
          <w:sz w:val="20"/>
          <w:szCs w:val="20"/>
        </w:rPr>
        <w:t>In equipment such as ice bins and beverage dispensing nozzles and enclosed components of equipment such as ice makers, cooking oil storage tanks and distribution line, beverage and syrup dispen</w:t>
      </w:r>
      <w:r>
        <w:rPr>
          <w:sz w:val="20"/>
          <w:szCs w:val="20"/>
        </w:rPr>
        <w:t>s</w:t>
      </w:r>
      <w:r>
        <w:rPr>
          <w:color w:val="000000"/>
          <w:sz w:val="20"/>
          <w:szCs w:val="20"/>
        </w:rPr>
        <w:t>ing lines or tubes, coffee bean grinders, and water vending equipment</w:t>
      </w:r>
    </w:p>
    <w:p w14:paraId="0BB870E2" w14:textId="77777777" w:rsidR="001D2C17" w:rsidRDefault="003A2834">
      <w:pPr>
        <w:numPr>
          <w:ilvl w:val="4"/>
          <w:numId w:val="46"/>
        </w:numPr>
        <w:pBdr>
          <w:top w:val="nil"/>
          <w:left w:val="nil"/>
          <w:bottom w:val="nil"/>
          <w:right w:val="nil"/>
          <w:between w:val="nil"/>
        </w:pBdr>
        <w:contextualSpacing/>
        <w:rPr>
          <w:color w:val="000000"/>
          <w:sz w:val="20"/>
          <w:szCs w:val="20"/>
        </w:rPr>
      </w:pPr>
      <w:r>
        <w:rPr>
          <w:color w:val="000000"/>
          <w:sz w:val="20"/>
          <w:szCs w:val="20"/>
        </w:rPr>
        <w:t>At a frequency specified by the manufacturer, or</w:t>
      </w:r>
    </w:p>
    <w:p w14:paraId="3DCF52D0" w14:textId="77777777" w:rsidR="001D2C17" w:rsidRDefault="003A2834">
      <w:pPr>
        <w:numPr>
          <w:ilvl w:val="4"/>
          <w:numId w:val="46"/>
        </w:numPr>
        <w:pBdr>
          <w:top w:val="nil"/>
          <w:left w:val="nil"/>
          <w:bottom w:val="nil"/>
          <w:right w:val="nil"/>
          <w:between w:val="nil"/>
        </w:pBdr>
        <w:contextualSpacing/>
        <w:rPr>
          <w:color w:val="000000"/>
          <w:sz w:val="20"/>
          <w:szCs w:val="20"/>
        </w:rPr>
      </w:pPr>
      <w:r>
        <w:rPr>
          <w:color w:val="000000"/>
          <w:sz w:val="20"/>
          <w:szCs w:val="20"/>
        </w:rPr>
        <w:t>Absent manufacturer specifications, at a frequency necessary to preclude accumulation of soil or mold.</w:t>
      </w:r>
    </w:p>
    <w:p w14:paraId="55A8BEB1" w14:textId="77777777" w:rsidR="001D2C17" w:rsidRDefault="001D2C17">
      <w:pPr>
        <w:pBdr>
          <w:top w:val="nil"/>
          <w:left w:val="nil"/>
          <w:bottom w:val="nil"/>
          <w:right w:val="nil"/>
          <w:between w:val="nil"/>
        </w:pBdr>
        <w:ind w:left="3240" w:hanging="720"/>
        <w:rPr>
          <w:color w:val="000000"/>
          <w:sz w:val="20"/>
          <w:szCs w:val="20"/>
        </w:rPr>
      </w:pPr>
    </w:p>
    <w:p w14:paraId="45A870EE" w14:textId="3CCCEF11" w:rsidR="001D2C17" w:rsidRDefault="003A2834">
      <w:pPr>
        <w:numPr>
          <w:ilvl w:val="0"/>
          <w:numId w:val="46"/>
        </w:numPr>
        <w:pBdr>
          <w:top w:val="nil"/>
          <w:left w:val="nil"/>
          <w:bottom w:val="nil"/>
          <w:right w:val="nil"/>
          <w:between w:val="nil"/>
        </w:pBdr>
        <w:contextualSpacing/>
        <w:rPr>
          <w:color w:val="000000"/>
          <w:sz w:val="20"/>
          <w:szCs w:val="20"/>
        </w:rPr>
      </w:pPr>
      <w:r>
        <w:rPr>
          <w:color w:val="000000"/>
          <w:sz w:val="20"/>
          <w:szCs w:val="20"/>
        </w:rPr>
        <w:t xml:space="preserve">Chemical (Poisonous or </w:t>
      </w:r>
      <w:r w:rsidR="00B234D7">
        <w:rPr>
          <w:color w:val="000000"/>
          <w:sz w:val="20"/>
          <w:szCs w:val="20"/>
        </w:rPr>
        <w:t>T</w:t>
      </w:r>
      <w:r>
        <w:rPr>
          <w:color w:val="000000"/>
          <w:sz w:val="20"/>
          <w:szCs w:val="20"/>
        </w:rPr>
        <w:t xml:space="preserve">oxic </w:t>
      </w:r>
      <w:r w:rsidR="00B234D7">
        <w:rPr>
          <w:color w:val="000000"/>
          <w:sz w:val="20"/>
          <w:szCs w:val="20"/>
        </w:rPr>
        <w:t>M</w:t>
      </w:r>
      <w:r>
        <w:rPr>
          <w:color w:val="000000"/>
          <w:sz w:val="20"/>
          <w:szCs w:val="20"/>
        </w:rPr>
        <w:t>aterial) Storage</w:t>
      </w:r>
      <w:r>
        <w:rPr>
          <w:noProof/>
        </w:rPr>
        <w:drawing>
          <wp:anchor distT="0" distB="0" distL="114300" distR="114300" simplePos="0" relativeHeight="251627520" behindDoc="1" locked="0" layoutInCell="1" hidden="0" allowOverlap="1" wp14:anchorId="65B13A78" wp14:editId="30F0B964">
            <wp:simplePos x="0" y="0"/>
            <wp:positionH relativeFrom="column">
              <wp:posOffset>3432810</wp:posOffset>
            </wp:positionH>
            <wp:positionV relativeFrom="paragraph">
              <wp:posOffset>146050</wp:posOffset>
            </wp:positionV>
            <wp:extent cx="1752600" cy="1358900"/>
            <wp:effectExtent l="0" t="0" r="0" b="0"/>
            <wp:wrapTight wrapText="bothSides">
              <wp:wrapPolygon edited="0">
                <wp:start x="0" y="0"/>
                <wp:lineTo x="0" y="21196"/>
                <wp:lineTo x="21365" y="21196"/>
                <wp:lineTo x="21365" y="0"/>
                <wp:lineTo x="0" y="0"/>
              </wp:wrapPolygon>
            </wp:wrapTight>
            <wp:docPr id="203" name="image186.jpg"/>
            <wp:cNvGraphicFramePr/>
            <a:graphic xmlns:a="http://schemas.openxmlformats.org/drawingml/2006/main">
              <a:graphicData uri="http://schemas.openxmlformats.org/drawingml/2006/picture">
                <pic:pic xmlns:pic="http://schemas.openxmlformats.org/drawingml/2006/picture">
                  <pic:nvPicPr>
                    <pic:cNvPr id="0" name="image186.jpg"/>
                    <pic:cNvPicPr preferRelativeResize="0"/>
                  </pic:nvPicPr>
                  <pic:blipFill>
                    <a:blip r:embed="rId93"/>
                    <a:srcRect/>
                    <a:stretch>
                      <a:fillRect/>
                    </a:stretch>
                  </pic:blipFill>
                  <pic:spPr>
                    <a:xfrm>
                      <a:off x="0" y="0"/>
                      <a:ext cx="1752600" cy="1358900"/>
                    </a:xfrm>
                    <a:prstGeom prst="rect">
                      <a:avLst/>
                    </a:prstGeom>
                    <a:ln/>
                  </pic:spPr>
                </pic:pic>
              </a:graphicData>
            </a:graphic>
          </wp:anchor>
        </w:drawing>
      </w:r>
      <w:r>
        <w:rPr>
          <w:noProof/>
        </w:rPr>
        <w:drawing>
          <wp:anchor distT="0" distB="0" distL="114300" distR="114300" simplePos="0" relativeHeight="251629568" behindDoc="1" locked="0" layoutInCell="1" hidden="0" allowOverlap="1" wp14:anchorId="0445612F" wp14:editId="029DD376">
            <wp:simplePos x="0" y="0"/>
            <wp:positionH relativeFrom="column">
              <wp:posOffset>5359400</wp:posOffset>
            </wp:positionH>
            <wp:positionV relativeFrom="paragraph">
              <wp:posOffset>73660</wp:posOffset>
            </wp:positionV>
            <wp:extent cx="1327150" cy="1509395"/>
            <wp:effectExtent l="4127" t="0" r="0" b="0"/>
            <wp:wrapTight wrapText="bothSides">
              <wp:wrapPolygon edited="0">
                <wp:start x="67" y="21659"/>
                <wp:lineTo x="21150" y="21659"/>
                <wp:lineTo x="21150" y="395"/>
                <wp:lineTo x="67" y="395"/>
                <wp:lineTo x="67" y="21659"/>
              </wp:wrapPolygon>
            </wp:wrapTight>
            <wp:docPr id="165"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94"/>
                    <a:srcRect l="3780" t="12600" r="52120" b="16000"/>
                    <a:stretch>
                      <a:fillRect/>
                    </a:stretch>
                  </pic:blipFill>
                  <pic:spPr>
                    <a:xfrm rot="5400000">
                      <a:off x="0" y="0"/>
                      <a:ext cx="1327150" cy="1509395"/>
                    </a:xfrm>
                    <a:prstGeom prst="rect">
                      <a:avLst/>
                    </a:prstGeom>
                    <a:ln/>
                  </pic:spPr>
                </pic:pic>
              </a:graphicData>
            </a:graphic>
          </wp:anchor>
        </w:drawing>
      </w:r>
    </w:p>
    <w:p w14:paraId="6A013220" w14:textId="77777777" w:rsidR="001D2C17" w:rsidRDefault="003A2834">
      <w:pPr>
        <w:numPr>
          <w:ilvl w:val="1"/>
          <w:numId w:val="46"/>
        </w:numPr>
        <w:pBdr>
          <w:top w:val="nil"/>
          <w:left w:val="nil"/>
          <w:bottom w:val="nil"/>
          <w:right w:val="nil"/>
          <w:between w:val="nil"/>
        </w:pBdr>
        <w:contextualSpacing/>
        <w:rPr>
          <w:color w:val="000000"/>
          <w:sz w:val="20"/>
          <w:szCs w:val="20"/>
        </w:rPr>
      </w:pPr>
      <w:r>
        <w:rPr>
          <w:color w:val="000000"/>
          <w:sz w:val="20"/>
          <w:szCs w:val="20"/>
        </w:rPr>
        <w:t xml:space="preserve">Chemicals (detergents, degreasers, sanitizers, etc.) are typically needed in the operation of an </w:t>
      </w:r>
      <w:r>
        <w:rPr>
          <w:i/>
          <w:color w:val="000000"/>
          <w:sz w:val="20"/>
          <w:szCs w:val="20"/>
        </w:rPr>
        <w:t>STFU</w:t>
      </w:r>
      <w:r>
        <w:rPr>
          <w:color w:val="000000"/>
          <w:sz w:val="20"/>
          <w:szCs w:val="20"/>
        </w:rPr>
        <w:t>/</w:t>
      </w:r>
      <w:r>
        <w:rPr>
          <w:i/>
          <w:color w:val="000000"/>
          <w:sz w:val="20"/>
          <w:szCs w:val="20"/>
        </w:rPr>
        <w:t>mobile food establishment</w:t>
      </w:r>
      <w:r>
        <w:rPr>
          <w:color w:val="000000"/>
          <w:sz w:val="20"/>
          <w:szCs w:val="20"/>
        </w:rPr>
        <w:t xml:space="preserve">.  If chemicals are mishandled or stored inappropriately it may lead to contamination of food or food contact surfaces.  Chemicals stored on </w:t>
      </w:r>
      <w:r>
        <w:rPr>
          <w:i/>
          <w:color w:val="000000"/>
          <w:sz w:val="20"/>
          <w:szCs w:val="20"/>
        </w:rPr>
        <w:t>STFUs</w:t>
      </w:r>
      <w:r>
        <w:rPr>
          <w:color w:val="000000"/>
          <w:sz w:val="20"/>
          <w:szCs w:val="20"/>
        </w:rPr>
        <w:t>/</w:t>
      </w:r>
      <w:r>
        <w:rPr>
          <w:i/>
          <w:color w:val="000000"/>
          <w:sz w:val="20"/>
          <w:szCs w:val="20"/>
        </w:rPr>
        <w:t>mobile food establishment</w:t>
      </w:r>
      <w:r>
        <w:rPr>
          <w:sz w:val="20"/>
          <w:szCs w:val="20"/>
        </w:rPr>
        <w:t xml:space="preserve">s </w:t>
      </w:r>
      <w:r>
        <w:rPr>
          <w:color w:val="000000"/>
          <w:sz w:val="20"/>
          <w:szCs w:val="20"/>
        </w:rPr>
        <w:t xml:space="preserve">must:  </w:t>
      </w:r>
    </w:p>
    <w:p w14:paraId="4AECE365" w14:textId="77777777" w:rsidR="001D2C17" w:rsidRDefault="003A2834">
      <w:pPr>
        <w:numPr>
          <w:ilvl w:val="2"/>
          <w:numId w:val="46"/>
        </w:numPr>
        <w:pBdr>
          <w:top w:val="nil"/>
          <w:left w:val="nil"/>
          <w:bottom w:val="nil"/>
          <w:right w:val="nil"/>
          <w:between w:val="nil"/>
        </w:pBdr>
        <w:contextualSpacing/>
        <w:rPr>
          <w:color w:val="000000"/>
          <w:sz w:val="20"/>
          <w:szCs w:val="20"/>
        </w:rPr>
      </w:pPr>
      <w:r>
        <w:rPr>
          <w:color w:val="000000"/>
          <w:sz w:val="20"/>
          <w:szCs w:val="20"/>
        </w:rPr>
        <w:t xml:space="preserve">Only be those chemicals needed for the operation and maintenance of the </w:t>
      </w:r>
      <w:r>
        <w:rPr>
          <w:i/>
          <w:color w:val="000000"/>
          <w:sz w:val="20"/>
          <w:szCs w:val="20"/>
        </w:rPr>
        <w:t>STFU</w:t>
      </w:r>
      <w:r>
        <w:rPr>
          <w:color w:val="000000"/>
          <w:sz w:val="20"/>
          <w:szCs w:val="20"/>
        </w:rPr>
        <w:t>/</w:t>
      </w:r>
      <w:r>
        <w:rPr>
          <w:i/>
          <w:color w:val="000000"/>
          <w:sz w:val="20"/>
          <w:szCs w:val="20"/>
        </w:rPr>
        <w:t>mobile food establishment</w:t>
      </w:r>
      <w:r>
        <w:rPr>
          <w:color w:val="000000"/>
          <w:sz w:val="20"/>
          <w:szCs w:val="20"/>
        </w:rPr>
        <w:t xml:space="preserve">; </w:t>
      </w:r>
      <w:r>
        <w:rPr>
          <w:noProof/>
        </w:rPr>
        <mc:AlternateContent>
          <mc:Choice Requires="wps">
            <w:drawing>
              <wp:anchor distT="0" distB="0" distL="114300" distR="114300" simplePos="0" relativeHeight="251631616" behindDoc="1" locked="0" layoutInCell="1" hidden="0" allowOverlap="1" wp14:anchorId="4F8739B1" wp14:editId="4402099A">
                <wp:simplePos x="0" y="0"/>
                <wp:positionH relativeFrom="column">
                  <wp:posOffset>3746500</wp:posOffset>
                </wp:positionH>
                <wp:positionV relativeFrom="paragraph">
                  <wp:posOffset>226695</wp:posOffset>
                </wp:positionV>
                <wp:extent cx="1035050" cy="381000"/>
                <wp:effectExtent l="0" t="0" r="12700" b="19050"/>
                <wp:wrapTight wrapText="bothSides">
                  <wp:wrapPolygon edited="0">
                    <wp:start x="0" y="0"/>
                    <wp:lineTo x="0" y="21600"/>
                    <wp:lineTo x="21467" y="21600"/>
                    <wp:lineTo x="21467" y="0"/>
                    <wp:lineTo x="0" y="0"/>
                  </wp:wrapPolygon>
                </wp:wrapTight>
                <wp:docPr id="66" name="Rectangle 66"/>
                <wp:cNvGraphicFramePr/>
                <a:graphic xmlns:a="http://schemas.openxmlformats.org/drawingml/2006/main">
                  <a:graphicData uri="http://schemas.microsoft.com/office/word/2010/wordprocessingShape">
                    <wps:wsp>
                      <wps:cNvSpPr/>
                      <wps:spPr>
                        <a:xfrm>
                          <a:off x="0" y="0"/>
                          <a:ext cx="1035050" cy="381000"/>
                        </a:xfrm>
                        <a:prstGeom prst="rect">
                          <a:avLst/>
                        </a:prstGeom>
                        <a:solidFill>
                          <a:schemeClr val="lt1"/>
                        </a:solidFill>
                        <a:ln w="12700" cap="flat" cmpd="sng">
                          <a:solidFill>
                            <a:srgbClr val="000000"/>
                          </a:solidFill>
                          <a:prstDash val="solid"/>
                          <a:round/>
                          <a:headEnd type="none" w="sm" len="sm"/>
                          <a:tailEnd type="none" w="sm" len="sm"/>
                        </a:ln>
                      </wps:spPr>
                      <wps:txbx>
                        <w:txbxContent>
                          <w:p w14:paraId="36027B80" w14:textId="77777777" w:rsidR="007D4EF4" w:rsidRDefault="007D4EF4">
                            <w:pPr>
                              <w:jc w:val="center"/>
                              <w:textDirection w:val="btLr"/>
                            </w:pPr>
                            <w:r>
                              <w:rPr>
                                <w:color w:val="000000"/>
                                <w:sz w:val="16"/>
                              </w:rPr>
                              <w:t>Chemicals stored</w:t>
                            </w:r>
                          </w:p>
                          <w:p w14:paraId="1848BDA3" w14:textId="77777777" w:rsidR="007D4EF4" w:rsidRDefault="007D4EF4">
                            <w:pPr>
                              <w:jc w:val="center"/>
                              <w:textDirection w:val="btLr"/>
                            </w:pPr>
                            <w:r>
                              <w:rPr>
                                <w:color w:val="000000"/>
                                <w:sz w:val="16"/>
                              </w:rPr>
                              <w:t>under sink</w:t>
                            </w:r>
                          </w:p>
                        </w:txbxContent>
                      </wps:txbx>
                      <wps:bodyPr spcFirstLastPara="1" wrap="square" lIns="91425" tIns="45700" rIns="91425" bIns="45700" anchor="t" anchorCtr="0"/>
                    </wps:wsp>
                  </a:graphicData>
                </a:graphic>
              </wp:anchor>
            </w:drawing>
          </mc:Choice>
          <mc:Fallback>
            <w:pict>
              <v:rect w14:anchorId="4F8739B1" id="Rectangle 66" o:spid="_x0000_s1048" style="position:absolute;left:0;text-align:left;margin-left:295pt;margin-top:17.85pt;width:81.5pt;height:30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" fillcolor="white [3201]" strokeweight="1pt">
                <v:stroke startarrowwidth="narrow" startarrowlength="short" endarrowwidth="narrow" endarrowlength="short" joinstyle="round"/>
                <v:textbox inset="2.53958mm,1.2694mm,2.53958mm,1.2694mm">
                  <w:txbxContent>
                    <w:p w14:paraId="36027B80" w14:textId="77777777" w:rsidR="007D4EF4" w:rsidRDefault="007D4EF4">
                      <w:pPr>
                        <w:jc w:val="center"/>
                        <w:textDirection w:val="btLr"/>
                      </w:pPr>
                      <w:r>
                        <w:rPr>
                          <w:color w:val="000000"/>
                          <w:sz w:val="16"/>
                        </w:rPr>
                        <w:t>Chemicals stored</w:t>
                      </w:r>
                    </w:p>
                    <w:p w14:paraId="1848BDA3" w14:textId="77777777" w:rsidR="007D4EF4" w:rsidRDefault="007D4EF4">
                      <w:pPr>
                        <w:jc w:val="center"/>
                        <w:textDirection w:val="btLr"/>
                      </w:pPr>
                      <w:r>
                        <w:rPr>
                          <w:color w:val="000000"/>
                          <w:sz w:val="16"/>
                        </w:rPr>
                        <w:t>under sink</w:t>
                      </w:r>
                    </w:p>
                  </w:txbxContent>
                </v:textbox>
                <w10:wrap type="tight"/>
              </v:rect>
            </w:pict>
          </mc:Fallback>
        </mc:AlternateContent>
      </w:r>
      <w:r>
        <w:rPr>
          <w:noProof/>
        </w:rPr>
        <mc:AlternateContent>
          <mc:Choice Requires="wps">
            <w:drawing>
              <wp:anchor distT="0" distB="0" distL="114300" distR="114300" simplePos="0" relativeHeight="251633664" behindDoc="1" locked="0" layoutInCell="1" hidden="0" allowOverlap="1" wp14:anchorId="1C7C67CA" wp14:editId="5D3F81BB">
                <wp:simplePos x="0" y="0"/>
                <wp:positionH relativeFrom="column">
                  <wp:posOffset>5321300</wp:posOffset>
                </wp:positionH>
                <wp:positionV relativeFrom="paragraph">
                  <wp:posOffset>201295</wp:posOffset>
                </wp:positionV>
                <wp:extent cx="1409700" cy="495300"/>
                <wp:effectExtent l="0" t="0" r="19050" b="19050"/>
                <wp:wrapTight wrapText="bothSides">
                  <wp:wrapPolygon edited="0">
                    <wp:start x="0" y="0"/>
                    <wp:lineTo x="0" y="21600"/>
                    <wp:lineTo x="21600" y="21600"/>
                    <wp:lineTo x="21600" y="0"/>
                    <wp:lineTo x="0" y="0"/>
                  </wp:wrapPolygon>
                </wp:wrapTight>
                <wp:docPr id="138" name="Rectangle 138"/>
                <wp:cNvGraphicFramePr/>
                <a:graphic xmlns:a="http://schemas.openxmlformats.org/drawingml/2006/main">
                  <a:graphicData uri="http://schemas.microsoft.com/office/word/2010/wordprocessingShape">
                    <wps:wsp>
                      <wps:cNvSpPr/>
                      <wps:spPr>
                        <a:xfrm>
                          <a:off x="0" y="0"/>
                          <a:ext cx="1409700" cy="4953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424B7A00" w14:textId="77777777" w:rsidR="007D4EF4" w:rsidRDefault="007D4EF4">
                            <w:pPr>
                              <w:jc w:val="center"/>
                              <w:textDirection w:val="btLr"/>
                            </w:pPr>
                            <w:r>
                              <w:rPr>
                                <w:color w:val="000000"/>
                                <w:sz w:val="16"/>
                              </w:rPr>
                              <w:t>Designated storage rack away from food/equipment/utensils</w:t>
                            </w:r>
                          </w:p>
                        </w:txbxContent>
                      </wps:txbx>
                      <wps:bodyPr spcFirstLastPara="1" wrap="square" lIns="91425" tIns="45700" rIns="91425" bIns="45700" anchor="t" anchorCtr="0"/>
                    </wps:wsp>
                  </a:graphicData>
                </a:graphic>
              </wp:anchor>
            </w:drawing>
          </mc:Choice>
          <mc:Fallback>
            <w:pict>
              <v:rect w14:anchorId="1C7C67CA" id="Rectangle 138" o:spid="_x0000_s1049" style="position:absolute;left:0;text-align:left;margin-left:419pt;margin-top:15.85pt;width:111pt;height:39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" strokeweight="1pt">
                <v:stroke startarrowwidth="narrow" startarrowlength="short" endarrowwidth="narrow" endarrowlength="short" joinstyle="round"/>
                <v:textbox inset="2.53958mm,1.2694mm,2.53958mm,1.2694mm">
                  <w:txbxContent>
                    <w:p w14:paraId="424B7A00" w14:textId="77777777" w:rsidR="007D4EF4" w:rsidRDefault="007D4EF4">
                      <w:pPr>
                        <w:jc w:val="center"/>
                        <w:textDirection w:val="btLr"/>
                      </w:pPr>
                      <w:r>
                        <w:rPr>
                          <w:color w:val="000000"/>
                          <w:sz w:val="16"/>
                        </w:rPr>
                        <w:t>Designated storage rack away from food/equipment/utensils</w:t>
                      </w:r>
                    </w:p>
                  </w:txbxContent>
                </v:textbox>
                <w10:wrap type="tight"/>
              </v:rect>
            </w:pict>
          </mc:Fallback>
        </mc:AlternateContent>
      </w:r>
    </w:p>
    <w:p w14:paraId="7CDC7780" w14:textId="77777777" w:rsidR="001D2C17" w:rsidRDefault="003A2834">
      <w:pPr>
        <w:numPr>
          <w:ilvl w:val="2"/>
          <w:numId w:val="46"/>
        </w:numPr>
        <w:pBdr>
          <w:top w:val="nil"/>
          <w:left w:val="nil"/>
          <w:bottom w:val="nil"/>
          <w:right w:val="nil"/>
          <w:between w:val="nil"/>
        </w:pBdr>
        <w:contextualSpacing/>
        <w:rPr>
          <w:color w:val="000000"/>
          <w:sz w:val="20"/>
          <w:szCs w:val="20"/>
        </w:rPr>
      </w:pPr>
      <w:r>
        <w:rPr>
          <w:sz w:val="20"/>
          <w:szCs w:val="20"/>
        </w:rPr>
        <w:t>Be s</w:t>
      </w:r>
      <w:r>
        <w:rPr>
          <w:color w:val="000000"/>
          <w:sz w:val="20"/>
          <w:szCs w:val="20"/>
        </w:rPr>
        <w:t xml:space="preserve">tored so they cannot contaminate food, equipment, utensils, linens, and single-use articles.  This is accomplished by creating storage space (e.g. space below equipment or designated chemical storage rack/cabinet) on the unit, so the chemicals are located below these items.  </w:t>
      </w:r>
      <w:r>
        <w:rPr>
          <w:noProof/>
        </w:rPr>
        <w:drawing>
          <wp:anchor distT="0" distB="0" distL="114300" distR="114300" simplePos="0" relativeHeight="251635712" behindDoc="1" locked="0" layoutInCell="1" hidden="0" allowOverlap="1" wp14:anchorId="6B17EC28" wp14:editId="54FC3CC7">
            <wp:simplePos x="0" y="0"/>
            <wp:positionH relativeFrom="column">
              <wp:posOffset>4084955</wp:posOffset>
            </wp:positionH>
            <wp:positionV relativeFrom="paragraph">
              <wp:posOffset>422910</wp:posOffset>
            </wp:positionV>
            <wp:extent cx="673100" cy="1219200"/>
            <wp:effectExtent l="0" t="0" r="0" b="0"/>
            <wp:wrapTight wrapText="bothSides">
              <wp:wrapPolygon edited="0">
                <wp:start x="0" y="0"/>
                <wp:lineTo x="0" y="21263"/>
                <wp:lineTo x="20785" y="21263"/>
                <wp:lineTo x="20785" y="0"/>
                <wp:lineTo x="0" y="0"/>
              </wp:wrapPolygon>
            </wp:wrapTight>
            <wp:docPr id="196" name="image176.png"/>
            <wp:cNvGraphicFramePr/>
            <a:graphic xmlns:a="http://schemas.openxmlformats.org/drawingml/2006/main">
              <a:graphicData uri="http://schemas.openxmlformats.org/drawingml/2006/picture">
                <pic:pic xmlns:pic="http://schemas.openxmlformats.org/drawingml/2006/picture">
                  <pic:nvPicPr>
                    <pic:cNvPr id="0" name="image176.png"/>
                    <pic:cNvPicPr preferRelativeResize="0"/>
                  </pic:nvPicPr>
                  <pic:blipFill>
                    <a:blip r:embed="rId95"/>
                    <a:srcRect l="23698" r="23476"/>
                    <a:stretch>
                      <a:fillRect/>
                    </a:stretch>
                  </pic:blipFill>
                  <pic:spPr>
                    <a:xfrm>
                      <a:off x="0" y="0"/>
                      <a:ext cx="673100" cy="1219200"/>
                    </a:xfrm>
                    <a:prstGeom prst="rect">
                      <a:avLst/>
                    </a:prstGeom>
                    <a:ln/>
                  </pic:spPr>
                </pic:pic>
              </a:graphicData>
            </a:graphic>
          </wp:anchor>
        </w:drawing>
      </w:r>
      <w:r>
        <w:rPr>
          <w:noProof/>
        </w:rPr>
        <w:drawing>
          <wp:anchor distT="0" distB="0" distL="114300" distR="114300" simplePos="0" relativeHeight="251637760" behindDoc="1" locked="0" layoutInCell="1" hidden="0" allowOverlap="1" wp14:anchorId="15DE8F03" wp14:editId="529C739B">
            <wp:simplePos x="0" y="0"/>
            <wp:positionH relativeFrom="column">
              <wp:posOffset>5185410</wp:posOffset>
            </wp:positionH>
            <wp:positionV relativeFrom="paragraph">
              <wp:posOffset>389255</wp:posOffset>
            </wp:positionV>
            <wp:extent cx="1536700" cy="1301750"/>
            <wp:effectExtent l="0" t="0" r="6350" b="0"/>
            <wp:wrapTight wrapText="bothSides">
              <wp:wrapPolygon edited="0">
                <wp:start x="0" y="0"/>
                <wp:lineTo x="0" y="21179"/>
                <wp:lineTo x="21421" y="21179"/>
                <wp:lineTo x="21421" y="0"/>
                <wp:lineTo x="0" y="0"/>
              </wp:wrapPolygon>
            </wp:wrapTight>
            <wp:docPr id="170" name="image151.jpg"/>
            <wp:cNvGraphicFramePr/>
            <a:graphic xmlns:a="http://schemas.openxmlformats.org/drawingml/2006/main">
              <a:graphicData uri="http://schemas.openxmlformats.org/drawingml/2006/picture">
                <pic:pic xmlns:pic="http://schemas.openxmlformats.org/drawingml/2006/picture">
                  <pic:nvPicPr>
                    <pic:cNvPr id="0" name="image151.jpg"/>
                    <pic:cNvPicPr preferRelativeResize="0"/>
                  </pic:nvPicPr>
                  <pic:blipFill>
                    <a:blip r:embed="rId96"/>
                    <a:srcRect/>
                    <a:stretch>
                      <a:fillRect/>
                    </a:stretch>
                  </pic:blipFill>
                  <pic:spPr>
                    <a:xfrm>
                      <a:off x="0" y="0"/>
                      <a:ext cx="1536700" cy="1301750"/>
                    </a:xfrm>
                    <a:prstGeom prst="rect">
                      <a:avLst/>
                    </a:prstGeom>
                    <a:ln/>
                  </pic:spPr>
                </pic:pic>
              </a:graphicData>
            </a:graphic>
          </wp:anchor>
        </w:drawing>
      </w:r>
    </w:p>
    <w:p w14:paraId="30E1533A" w14:textId="77777777" w:rsidR="001D2C17" w:rsidRDefault="003A2834">
      <w:pPr>
        <w:numPr>
          <w:ilvl w:val="2"/>
          <w:numId w:val="46"/>
        </w:numPr>
        <w:pBdr>
          <w:top w:val="nil"/>
          <w:left w:val="nil"/>
          <w:bottom w:val="nil"/>
          <w:right w:val="nil"/>
          <w:between w:val="nil"/>
        </w:pBdr>
        <w:contextualSpacing/>
        <w:rPr>
          <w:color w:val="000000"/>
          <w:sz w:val="20"/>
          <w:szCs w:val="20"/>
        </w:rPr>
      </w:pPr>
      <w:r>
        <w:rPr>
          <w:color w:val="000000"/>
          <w:sz w:val="20"/>
          <w:szCs w:val="20"/>
        </w:rPr>
        <w:t xml:space="preserve">Bulk containers (e.g. manufacturer’s container) of chemicals must bear a legible manufacturer's label.  If chemicals are moved into a working container (e.g. spray bottle) from the bulk container, then this working container must be labeled with the common name of the chemical.  </w:t>
      </w:r>
      <w:r>
        <w:rPr>
          <w:noProof/>
        </w:rPr>
        <mc:AlternateContent>
          <mc:Choice Requires="wps">
            <w:drawing>
              <wp:anchor distT="0" distB="0" distL="114300" distR="114300" simplePos="0" relativeHeight="251638784" behindDoc="1" locked="0" layoutInCell="1" hidden="0" allowOverlap="1" wp14:anchorId="10A7ACCA" wp14:editId="6F944A9A">
                <wp:simplePos x="0" y="0"/>
                <wp:positionH relativeFrom="column">
                  <wp:posOffset>3864610</wp:posOffset>
                </wp:positionH>
                <wp:positionV relativeFrom="paragraph">
                  <wp:posOffset>789305</wp:posOffset>
                </wp:positionV>
                <wp:extent cx="1149350" cy="361950"/>
                <wp:effectExtent l="0" t="0" r="12700" b="19050"/>
                <wp:wrapTight wrapText="bothSides">
                  <wp:wrapPolygon edited="0">
                    <wp:start x="0" y="0"/>
                    <wp:lineTo x="0" y="21600"/>
                    <wp:lineTo x="21481" y="21600"/>
                    <wp:lineTo x="21481" y="0"/>
                    <wp:lineTo x="0" y="0"/>
                  </wp:wrapPolygon>
                </wp:wrapTight>
                <wp:docPr id="124" name="Rectangle 124"/>
                <wp:cNvGraphicFramePr/>
                <a:graphic xmlns:a="http://schemas.openxmlformats.org/drawingml/2006/main">
                  <a:graphicData uri="http://schemas.microsoft.com/office/word/2010/wordprocessingShape">
                    <wps:wsp>
                      <wps:cNvSpPr/>
                      <wps:spPr>
                        <a:xfrm>
                          <a:off x="0" y="0"/>
                          <a:ext cx="1149350" cy="361950"/>
                        </a:xfrm>
                        <a:prstGeom prst="rect">
                          <a:avLst/>
                        </a:prstGeom>
                        <a:solidFill>
                          <a:schemeClr val="lt1"/>
                        </a:solidFill>
                        <a:ln w="12700" cap="flat" cmpd="sng">
                          <a:solidFill>
                            <a:srgbClr val="000000"/>
                          </a:solidFill>
                          <a:prstDash val="solid"/>
                          <a:round/>
                          <a:headEnd type="none" w="sm" len="sm"/>
                          <a:tailEnd type="none" w="sm" len="sm"/>
                        </a:ln>
                      </wps:spPr>
                      <wps:txbx>
                        <w:txbxContent>
                          <w:p w14:paraId="209CA8B9" w14:textId="77777777" w:rsidR="007D4EF4" w:rsidRDefault="007D4EF4">
                            <w:pPr>
                              <w:jc w:val="center"/>
                              <w:textDirection w:val="btLr"/>
                            </w:pPr>
                            <w:r>
                              <w:rPr>
                                <w:color w:val="000000"/>
                                <w:sz w:val="16"/>
                              </w:rPr>
                              <w:t>Supply bottle with manufacturer’s label</w:t>
                            </w:r>
                          </w:p>
                        </w:txbxContent>
                      </wps:txbx>
                      <wps:bodyPr spcFirstLastPara="1" wrap="square" lIns="91425" tIns="45700" rIns="91425" bIns="45700" anchor="t" anchorCtr="0"/>
                    </wps:wsp>
                  </a:graphicData>
                </a:graphic>
              </wp:anchor>
            </w:drawing>
          </mc:Choice>
          <mc:Fallback>
            <w:pict>
              <v:rect w14:anchorId="10A7ACCA" id="Rectangle 124" o:spid="_x0000_s1050" style="position:absolute;left:0;text-align:left;margin-left:304.3pt;margin-top:62.15pt;width:90.5pt;height:28.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" fillcolor="white [3201]" strokeweight="1pt">
                <v:stroke startarrowwidth="narrow" startarrowlength="short" endarrowwidth="narrow" endarrowlength="short" joinstyle="round"/>
                <v:textbox inset="2.53958mm,1.2694mm,2.53958mm,1.2694mm">
                  <w:txbxContent>
                    <w:p w14:paraId="209CA8B9" w14:textId="77777777" w:rsidR="007D4EF4" w:rsidRDefault="007D4EF4">
                      <w:pPr>
                        <w:jc w:val="center"/>
                        <w:textDirection w:val="btLr"/>
                      </w:pPr>
                      <w:r>
                        <w:rPr>
                          <w:color w:val="000000"/>
                          <w:sz w:val="16"/>
                        </w:rPr>
                        <w:t>Supply bottle with manufacturer’s label</w:t>
                      </w:r>
                    </w:p>
                  </w:txbxContent>
                </v:textbox>
                <w10:wrap type="tight"/>
              </v:rect>
            </w:pict>
          </mc:Fallback>
        </mc:AlternateContent>
      </w:r>
      <w:r>
        <w:rPr>
          <w:noProof/>
        </w:rPr>
        <mc:AlternateContent>
          <mc:Choice Requires="wps">
            <w:drawing>
              <wp:anchor distT="0" distB="0" distL="114300" distR="114300" simplePos="0" relativeHeight="251639808" behindDoc="1" locked="0" layoutInCell="1" hidden="0" allowOverlap="1" wp14:anchorId="0BB4D3AD" wp14:editId="53DF74FB">
                <wp:simplePos x="0" y="0"/>
                <wp:positionH relativeFrom="column">
                  <wp:posOffset>5422900</wp:posOffset>
                </wp:positionH>
                <wp:positionV relativeFrom="paragraph">
                  <wp:posOffset>814705</wp:posOffset>
                </wp:positionV>
                <wp:extent cx="1047750" cy="349250"/>
                <wp:effectExtent l="0" t="0" r="19050" b="12700"/>
                <wp:wrapTight wrapText="bothSides">
                  <wp:wrapPolygon edited="0">
                    <wp:start x="0" y="0"/>
                    <wp:lineTo x="0" y="21207"/>
                    <wp:lineTo x="21600" y="21207"/>
                    <wp:lineTo x="21600" y="0"/>
                    <wp:lineTo x="0" y="0"/>
                  </wp:wrapPolygon>
                </wp:wrapTight>
                <wp:docPr id="93" name="Rectangle 93"/>
                <wp:cNvGraphicFramePr/>
                <a:graphic xmlns:a="http://schemas.openxmlformats.org/drawingml/2006/main">
                  <a:graphicData uri="http://schemas.microsoft.com/office/word/2010/wordprocessingShape">
                    <wps:wsp>
                      <wps:cNvSpPr/>
                      <wps:spPr>
                        <a:xfrm>
                          <a:off x="0" y="0"/>
                          <a:ext cx="1047750" cy="349250"/>
                        </a:xfrm>
                        <a:prstGeom prst="rect">
                          <a:avLst/>
                        </a:prstGeom>
                        <a:solidFill>
                          <a:schemeClr val="lt1"/>
                        </a:solidFill>
                        <a:ln w="12700" cap="flat" cmpd="sng">
                          <a:solidFill>
                            <a:srgbClr val="000000"/>
                          </a:solidFill>
                          <a:prstDash val="solid"/>
                          <a:round/>
                          <a:headEnd type="none" w="sm" len="sm"/>
                          <a:tailEnd type="none" w="sm" len="sm"/>
                        </a:ln>
                      </wps:spPr>
                      <wps:txbx>
                        <w:txbxContent>
                          <w:p w14:paraId="16E5ACB8" w14:textId="77777777" w:rsidR="007D4EF4" w:rsidRDefault="007D4EF4">
                            <w:pPr>
                              <w:jc w:val="center"/>
                              <w:textDirection w:val="btLr"/>
                            </w:pPr>
                            <w:r>
                              <w:rPr>
                                <w:color w:val="000000"/>
                                <w:sz w:val="16"/>
                              </w:rPr>
                              <w:t>Labeled working container</w:t>
                            </w:r>
                          </w:p>
                        </w:txbxContent>
                      </wps:txbx>
                      <wps:bodyPr spcFirstLastPara="1" wrap="square" lIns="91425" tIns="45700" rIns="91425" bIns="45700" anchor="t" anchorCtr="0"/>
                    </wps:wsp>
                  </a:graphicData>
                </a:graphic>
              </wp:anchor>
            </w:drawing>
          </mc:Choice>
          <mc:Fallback>
            <w:pict>
              <v:rect w14:anchorId="0BB4D3AD" id="Rectangle 93" o:spid="_x0000_s1051" style="position:absolute;left:0;text-align:left;margin-left:427pt;margin-top:64.15pt;width:82.5pt;height:2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" fillcolor="white [3201]" strokeweight="1pt">
                <v:stroke startarrowwidth="narrow" startarrowlength="short" endarrowwidth="narrow" endarrowlength="short" joinstyle="round"/>
                <v:textbox inset="2.53958mm,1.2694mm,2.53958mm,1.2694mm">
                  <w:txbxContent>
                    <w:p w14:paraId="16E5ACB8" w14:textId="77777777" w:rsidR="007D4EF4" w:rsidRDefault="007D4EF4">
                      <w:pPr>
                        <w:jc w:val="center"/>
                        <w:textDirection w:val="btLr"/>
                      </w:pPr>
                      <w:r>
                        <w:rPr>
                          <w:color w:val="000000"/>
                          <w:sz w:val="16"/>
                        </w:rPr>
                        <w:t>Labeled working container</w:t>
                      </w:r>
                    </w:p>
                  </w:txbxContent>
                </v:textbox>
                <w10:wrap type="tight"/>
              </v:rect>
            </w:pict>
          </mc:Fallback>
        </mc:AlternateContent>
      </w:r>
      <w:r>
        <w:rPr>
          <w:noProof/>
        </w:rPr>
        <mc:AlternateContent>
          <mc:Choice Requires="wps">
            <w:drawing>
              <wp:anchor distT="0" distB="0" distL="114300" distR="114300" simplePos="0" relativeHeight="251642880" behindDoc="0" locked="0" layoutInCell="1" hidden="0" allowOverlap="1" wp14:anchorId="51D8AA5E" wp14:editId="000CAFF8">
                <wp:simplePos x="0" y="0"/>
                <wp:positionH relativeFrom="column">
                  <wp:posOffset>4749800</wp:posOffset>
                </wp:positionH>
                <wp:positionV relativeFrom="paragraph">
                  <wp:posOffset>50800</wp:posOffset>
                </wp:positionV>
                <wp:extent cx="908050" cy="25400"/>
                <wp:effectExtent l="0" t="0" r="0" b="0"/>
                <wp:wrapNone/>
                <wp:docPr id="29" name="Straight Arrow Connector 29"/>
                <wp:cNvGraphicFramePr/>
                <a:graphic xmlns:a="http://schemas.openxmlformats.org/drawingml/2006/main">
                  <a:graphicData uri="http://schemas.microsoft.com/office/word/2010/wordprocessingShape">
                    <wps:wsp>
                      <wps:cNvCnPr/>
                      <wps:spPr>
                        <a:xfrm rot="10800000" flipH="1">
                          <a:off x="4891975" y="3773650"/>
                          <a:ext cx="908050" cy="12700"/>
                        </a:xfrm>
                        <a:prstGeom prst="straightConnector1">
                          <a:avLst/>
                        </a:prstGeom>
                        <a:noFill/>
                        <a:ln w="25400" cap="flat" cmpd="sng">
                          <a:solidFill>
                            <a:srgbClr val="FF0000"/>
                          </a:solidFill>
                          <a:prstDash val="solid"/>
                          <a:round/>
                          <a:headEnd type="none" w="sm" len="sm"/>
                          <a:tailEnd type="triangle" w="med" len="med"/>
                        </a:ln>
                      </wps:spPr>
                      <wps:bodyPr/>
                    </wps:wsp>
                  </a:graphicData>
                </a:graphic>
              </wp:anchor>
            </w:drawing>
          </mc:Choice>
          <mc:Fallback>
            <w:pict>
              <v:shape w14:anchorId="498D773F" id="Straight Arrow Connector 29" o:spid="_x0000_s1026" type="#_x0000_t32" style="position:absolute;margin-left:374pt;margin-top:4pt;width:71.5pt;height:2pt;rotation:180;flip:x;z-index:25164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" strokecolor="red" strokeweight="2pt">
                <v:stroke startarrowwidth="narrow" startarrowlength="short" endarrow="block"/>
              </v:shape>
            </w:pict>
          </mc:Fallback>
        </mc:AlternateContent>
      </w:r>
    </w:p>
    <w:p w14:paraId="4F4296EF" w14:textId="77777777" w:rsidR="001D2C17" w:rsidRDefault="001D2C17">
      <w:pPr>
        <w:pBdr>
          <w:top w:val="nil"/>
          <w:left w:val="nil"/>
          <w:bottom w:val="nil"/>
          <w:right w:val="nil"/>
          <w:between w:val="nil"/>
        </w:pBdr>
        <w:spacing w:before="9"/>
        <w:rPr>
          <w:color w:val="000000"/>
          <w:sz w:val="19"/>
          <w:szCs w:val="19"/>
        </w:rPr>
      </w:pPr>
    </w:p>
    <w:p w14:paraId="48A537E0" w14:textId="77777777" w:rsidR="001D2C17" w:rsidRDefault="001D2C17">
      <w:pPr>
        <w:pBdr>
          <w:top w:val="nil"/>
          <w:left w:val="nil"/>
          <w:bottom w:val="nil"/>
          <w:right w:val="nil"/>
          <w:between w:val="nil"/>
        </w:pBdr>
        <w:spacing w:before="1"/>
        <w:rPr>
          <w:color w:val="000000"/>
          <w:sz w:val="20"/>
          <w:szCs w:val="20"/>
        </w:rPr>
      </w:pPr>
    </w:p>
    <w:tbl>
      <w:tblPr>
        <w:tblStyle w:val="a6"/>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2155"/>
        <w:gridCol w:w="1980"/>
        <w:gridCol w:w="4835"/>
      </w:tblGrid>
      <w:tr w:rsidR="001D2C17" w14:paraId="6932F427" w14:textId="77777777">
        <w:tc>
          <w:tcPr>
            <w:tcW w:w="9510" w:type="dxa"/>
            <w:gridSpan w:val="4"/>
          </w:tcPr>
          <w:p w14:paraId="055D592E" w14:textId="77777777" w:rsidR="001D2C17" w:rsidRDefault="003A2834">
            <w:pPr>
              <w:spacing w:before="8"/>
              <w:rPr>
                <w:b/>
                <w:color w:val="000000"/>
                <w:sz w:val="20"/>
                <w:szCs w:val="20"/>
              </w:rPr>
            </w:pPr>
            <w:bookmarkStart w:id="3" w:name="_1fob9te" w:colFirst="0" w:colLast="0"/>
            <w:bookmarkEnd w:id="3"/>
            <w:r>
              <w:rPr>
                <w:b/>
                <w:color w:val="000000"/>
                <w:sz w:val="20"/>
                <w:szCs w:val="20"/>
              </w:rPr>
              <w:t>STFU and Mobile Food Establishment Worksheet Help</w:t>
            </w:r>
          </w:p>
        </w:tc>
      </w:tr>
      <w:tr w:rsidR="001D2C17" w14:paraId="71436A30" w14:textId="77777777">
        <w:tc>
          <w:tcPr>
            <w:tcW w:w="2695" w:type="dxa"/>
            <w:gridSpan w:val="2"/>
          </w:tcPr>
          <w:p w14:paraId="62CD7015" w14:textId="77777777" w:rsidR="001D2C17" w:rsidRDefault="003A2834">
            <w:pPr>
              <w:tabs>
                <w:tab w:val="left" w:pos="1030"/>
              </w:tabs>
              <w:spacing w:before="8"/>
              <w:jc w:val="center"/>
              <w:rPr>
                <w:b/>
                <w:color w:val="000000"/>
                <w:sz w:val="20"/>
                <w:szCs w:val="20"/>
              </w:rPr>
            </w:pPr>
            <w:r>
              <w:rPr>
                <w:b/>
                <w:color w:val="000000"/>
                <w:sz w:val="20"/>
                <w:szCs w:val="20"/>
              </w:rPr>
              <w:t xml:space="preserve">Worksheet </w:t>
            </w:r>
          </w:p>
          <w:p w14:paraId="7E51AF64" w14:textId="77777777" w:rsidR="001D2C17" w:rsidRDefault="003A2834">
            <w:pPr>
              <w:tabs>
                <w:tab w:val="left" w:pos="1030"/>
              </w:tabs>
              <w:spacing w:before="8"/>
              <w:jc w:val="center"/>
              <w:rPr>
                <w:b/>
                <w:color w:val="000000"/>
                <w:sz w:val="20"/>
                <w:szCs w:val="20"/>
              </w:rPr>
            </w:pPr>
            <w:r>
              <w:rPr>
                <w:b/>
                <w:color w:val="000000"/>
                <w:sz w:val="20"/>
                <w:szCs w:val="20"/>
              </w:rPr>
              <w:t>Question #3</w:t>
            </w:r>
          </w:p>
        </w:tc>
        <w:tc>
          <w:tcPr>
            <w:tcW w:w="1980" w:type="dxa"/>
          </w:tcPr>
          <w:p w14:paraId="1EC28066" w14:textId="77777777" w:rsidR="001D2C17" w:rsidRDefault="003A2834">
            <w:pPr>
              <w:spacing w:before="8"/>
              <w:jc w:val="center"/>
              <w:rPr>
                <w:b/>
                <w:color w:val="000000"/>
                <w:sz w:val="20"/>
                <w:szCs w:val="20"/>
              </w:rPr>
            </w:pPr>
            <w:r>
              <w:rPr>
                <w:b/>
                <w:color w:val="000000"/>
                <w:sz w:val="20"/>
                <w:szCs w:val="20"/>
              </w:rPr>
              <w:t>Food Code &amp;</w:t>
            </w:r>
          </w:p>
          <w:p w14:paraId="26C48047" w14:textId="77777777" w:rsidR="001D2C17" w:rsidRDefault="003A2834">
            <w:pPr>
              <w:spacing w:before="8"/>
              <w:jc w:val="center"/>
              <w:rPr>
                <w:color w:val="000000"/>
                <w:sz w:val="20"/>
                <w:szCs w:val="20"/>
              </w:rPr>
            </w:pPr>
            <w:r>
              <w:rPr>
                <w:b/>
                <w:color w:val="000000"/>
                <w:sz w:val="20"/>
                <w:szCs w:val="20"/>
              </w:rPr>
              <w:t>Food Law</w:t>
            </w:r>
          </w:p>
        </w:tc>
        <w:tc>
          <w:tcPr>
            <w:tcW w:w="4835" w:type="dxa"/>
          </w:tcPr>
          <w:p w14:paraId="5B79F89C" w14:textId="77777777" w:rsidR="001D2C17" w:rsidRDefault="003A2834">
            <w:pPr>
              <w:spacing w:before="8"/>
              <w:jc w:val="center"/>
              <w:rPr>
                <w:b/>
                <w:color w:val="000000"/>
                <w:sz w:val="20"/>
                <w:szCs w:val="20"/>
              </w:rPr>
            </w:pPr>
            <w:r>
              <w:rPr>
                <w:b/>
                <w:color w:val="000000"/>
                <w:sz w:val="20"/>
                <w:szCs w:val="20"/>
              </w:rPr>
              <w:t>Guidance</w:t>
            </w:r>
          </w:p>
        </w:tc>
      </w:tr>
      <w:tr w:rsidR="001D2C17" w14:paraId="227A427E" w14:textId="77777777" w:rsidTr="00B234D7">
        <w:tc>
          <w:tcPr>
            <w:tcW w:w="540" w:type="dxa"/>
          </w:tcPr>
          <w:p w14:paraId="424D9465" w14:textId="77777777" w:rsidR="001D2C17" w:rsidRDefault="003A2834">
            <w:pPr>
              <w:spacing w:before="8"/>
              <w:jc w:val="center"/>
              <w:rPr>
                <w:color w:val="000000"/>
                <w:sz w:val="20"/>
                <w:szCs w:val="20"/>
              </w:rPr>
            </w:pPr>
            <w:r>
              <w:rPr>
                <w:color w:val="000000"/>
                <w:sz w:val="20"/>
                <w:szCs w:val="20"/>
              </w:rPr>
              <w:t>Item A</w:t>
            </w:r>
          </w:p>
          <w:p w14:paraId="3542C254" w14:textId="77777777" w:rsidR="001D2C17" w:rsidRDefault="001D2C17">
            <w:pPr>
              <w:spacing w:before="8"/>
              <w:jc w:val="center"/>
              <w:rPr>
                <w:color w:val="000000"/>
                <w:sz w:val="20"/>
                <w:szCs w:val="20"/>
              </w:rPr>
            </w:pPr>
          </w:p>
        </w:tc>
        <w:tc>
          <w:tcPr>
            <w:tcW w:w="2155" w:type="dxa"/>
          </w:tcPr>
          <w:p w14:paraId="5D25EFF9" w14:textId="77777777" w:rsidR="001D2C17" w:rsidRDefault="003A2834">
            <w:pPr>
              <w:spacing w:before="8"/>
              <w:rPr>
                <w:color w:val="000000"/>
                <w:sz w:val="20"/>
                <w:szCs w:val="20"/>
              </w:rPr>
            </w:pPr>
            <w:r>
              <w:rPr>
                <w:color w:val="000000"/>
                <w:sz w:val="20"/>
                <w:szCs w:val="20"/>
              </w:rPr>
              <w:t>Warewashing &amp; Prep. Cooking Surfaces</w:t>
            </w:r>
          </w:p>
        </w:tc>
        <w:tc>
          <w:tcPr>
            <w:tcW w:w="1980" w:type="dxa"/>
          </w:tcPr>
          <w:p w14:paraId="13740D09" w14:textId="77777777" w:rsidR="001D2C17" w:rsidRDefault="003A2834">
            <w:pPr>
              <w:spacing w:before="8"/>
              <w:rPr>
                <w:color w:val="000000"/>
                <w:sz w:val="20"/>
                <w:szCs w:val="20"/>
              </w:rPr>
            </w:pPr>
            <w:r>
              <w:rPr>
                <w:color w:val="000000"/>
                <w:sz w:val="20"/>
                <w:szCs w:val="20"/>
              </w:rPr>
              <w:t xml:space="preserve">FC 4-301.12, 4-301.13, 4-501.111, 4-501.114, 4-602.11, 4-602.12, 4-602.13, 4-603.14, 4-603.16, 4-702.11, 4-703.11, 4-901.11 </w:t>
            </w:r>
          </w:p>
        </w:tc>
        <w:tc>
          <w:tcPr>
            <w:tcW w:w="4835" w:type="dxa"/>
          </w:tcPr>
          <w:p w14:paraId="6624C31F" w14:textId="77777777" w:rsidR="001D2C17" w:rsidRDefault="003A2834">
            <w:pPr>
              <w:numPr>
                <w:ilvl w:val="0"/>
                <w:numId w:val="29"/>
              </w:numPr>
              <w:pBdr>
                <w:top w:val="nil"/>
                <w:left w:val="nil"/>
                <w:bottom w:val="nil"/>
                <w:right w:val="nil"/>
                <w:between w:val="nil"/>
              </w:pBdr>
              <w:spacing w:before="8"/>
              <w:contextualSpacing/>
              <w:rPr>
                <w:color w:val="000000"/>
                <w:sz w:val="20"/>
                <w:szCs w:val="20"/>
              </w:rPr>
            </w:pPr>
            <w:r>
              <w:rPr>
                <w:color w:val="000000"/>
                <w:sz w:val="20"/>
                <w:szCs w:val="20"/>
              </w:rPr>
              <w:t>On the worksheet, describe:</w:t>
            </w:r>
          </w:p>
          <w:p w14:paraId="2B5E6696" w14:textId="77777777" w:rsidR="001D2C17" w:rsidRDefault="003A2834">
            <w:pPr>
              <w:numPr>
                <w:ilvl w:val="0"/>
                <w:numId w:val="31"/>
              </w:numPr>
              <w:pBdr>
                <w:top w:val="nil"/>
                <w:left w:val="nil"/>
                <w:bottom w:val="nil"/>
                <w:right w:val="nil"/>
                <w:between w:val="nil"/>
              </w:pBdr>
              <w:contextualSpacing/>
              <w:rPr>
                <w:color w:val="000000"/>
                <w:sz w:val="20"/>
                <w:szCs w:val="20"/>
              </w:rPr>
            </w:pPr>
            <w:r>
              <w:rPr>
                <w:color w:val="000000"/>
                <w:sz w:val="20"/>
                <w:szCs w:val="20"/>
              </w:rPr>
              <w:t xml:space="preserve">How warewashing will be accomplished for all utensils and food contact surfaces of equipment.  </w:t>
            </w:r>
          </w:p>
          <w:p w14:paraId="5F9258AA" w14:textId="77777777" w:rsidR="001D2C17" w:rsidRDefault="003A2834">
            <w:pPr>
              <w:numPr>
                <w:ilvl w:val="0"/>
                <w:numId w:val="31"/>
              </w:numPr>
              <w:pBdr>
                <w:top w:val="nil"/>
                <w:left w:val="nil"/>
                <w:bottom w:val="nil"/>
                <w:right w:val="nil"/>
                <w:between w:val="nil"/>
              </w:pBdr>
              <w:contextualSpacing/>
              <w:rPr>
                <w:color w:val="000000"/>
                <w:sz w:val="20"/>
                <w:szCs w:val="20"/>
              </w:rPr>
            </w:pPr>
            <w:r>
              <w:rPr>
                <w:color w:val="000000"/>
                <w:sz w:val="20"/>
                <w:szCs w:val="20"/>
              </w:rPr>
              <w:t xml:space="preserve">Designate if this warewashing will be done in basins/compartments, be in-place cleaning, or CIP. </w:t>
            </w:r>
          </w:p>
          <w:p w14:paraId="0C60593D" w14:textId="77777777" w:rsidR="001D2C17" w:rsidRDefault="003A2834">
            <w:pPr>
              <w:numPr>
                <w:ilvl w:val="0"/>
                <w:numId w:val="31"/>
              </w:numPr>
              <w:pBdr>
                <w:top w:val="nil"/>
                <w:left w:val="nil"/>
                <w:bottom w:val="nil"/>
                <w:right w:val="nil"/>
                <w:between w:val="nil"/>
              </w:pBdr>
              <w:contextualSpacing/>
              <w:rPr>
                <w:color w:val="000000"/>
                <w:sz w:val="20"/>
                <w:szCs w:val="20"/>
              </w:rPr>
            </w:pPr>
            <w:r>
              <w:rPr>
                <w:color w:val="000000"/>
                <w:sz w:val="20"/>
                <w:szCs w:val="20"/>
              </w:rPr>
              <w:t>List the frequency of cleaning of utensils and food contact surfaces of equipment.</w:t>
            </w:r>
          </w:p>
          <w:p w14:paraId="674C26B7" w14:textId="77777777" w:rsidR="001D2C17" w:rsidRDefault="003A2834">
            <w:pPr>
              <w:numPr>
                <w:ilvl w:val="0"/>
                <w:numId w:val="31"/>
              </w:numPr>
              <w:pBdr>
                <w:top w:val="nil"/>
                <w:left w:val="nil"/>
                <w:bottom w:val="nil"/>
                <w:right w:val="nil"/>
                <w:between w:val="nil"/>
              </w:pBdr>
              <w:contextualSpacing/>
              <w:rPr>
                <w:color w:val="000000"/>
                <w:sz w:val="20"/>
                <w:szCs w:val="20"/>
              </w:rPr>
            </w:pPr>
            <w:r>
              <w:rPr>
                <w:color w:val="000000"/>
                <w:sz w:val="20"/>
                <w:szCs w:val="20"/>
              </w:rPr>
              <w:t>Describe the sanitizer to be used</w:t>
            </w:r>
            <w:r>
              <w:rPr>
                <w:sz w:val="20"/>
                <w:szCs w:val="20"/>
              </w:rPr>
              <w:t xml:space="preserve"> and list the concentration as specified on manufacturer's label for that sanitizer.</w:t>
            </w:r>
            <w:r>
              <w:rPr>
                <w:color w:val="000000"/>
                <w:sz w:val="20"/>
                <w:szCs w:val="20"/>
              </w:rPr>
              <w:t xml:space="preserve">  </w:t>
            </w:r>
          </w:p>
          <w:p w14:paraId="4B7B5472" w14:textId="77777777" w:rsidR="001D2C17" w:rsidRDefault="003A2834">
            <w:pPr>
              <w:numPr>
                <w:ilvl w:val="0"/>
                <w:numId w:val="31"/>
              </w:numPr>
              <w:pBdr>
                <w:top w:val="nil"/>
                <w:left w:val="nil"/>
                <w:bottom w:val="nil"/>
                <w:right w:val="nil"/>
                <w:between w:val="nil"/>
              </w:pBdr>
              <w:contextualSpacing/>
              <w:rPr>
                <w:color w:val="000000"/>
                <w:sz w:val="20"/>
                <w:szCs w:val="20"/>
              </w:rPr>
            </w:pPr>
            <w:r>
              <w:rPr>
                <w:sz w:val="20"/>
                <w:szCs w:val="20"/>
              </w:rPr>
              <w:t>M</w:t>
            </w:r>
            <w:r>
              <w:rPr>
                <w:color w:val="000000"/>
                <w:sz w:val="20"/>
                <w:szCs w:val="20"/>
              </w:rPr>
              <w:t xml:space="preserve">ark that test strips for sanitizer shall be provided.  </w:t>
            </w:r>
          </w:p>
          <w:p w14:paraId="5DB21428" w14:textId="77777777" w:rsidR="00B234D7" w:rsidRDefault="00B234D7" w:rsidP="00B234D7">
            <w:pPr>
              <w:pBdr>
                <w:top w:val="nil"/>
                <w:left w:val="nil"/>
                <w:bottom w:val="nil"/>
                <w:right w:val="nil"/>
                <w:between w:val="nil"/>
              </w:pBdr>
              <w:ind w:left="720"/>
              <w:contextualSpacing/>
              <w:rPr>
                <w:color w:val="000000"/>
                <w:sz w:val="20"/>
                <w:szCs w:val="20"/>
              </w:rPr>
            </w:pPr>
          </w:p>
          <w:p w14:paraId="6F76251A" w14:textId="1589ACAD" w:rsidR="008657AB" w:rsidRDefault="008657AB" w:rsidP="00B234D7">
            <w:pPr>
              <w:pBdr>
                <w:top w:val="nil"/>
                <w:left w:val="nil"/>
                <w:bottom w:val="nil"/>
                <w:right w:val="nil"/>
                <w:between w:val="nil"/>
              </w:pBdr>
              <w:ind w:left="720"/>
              <w:contextualSpacing/>
              <w:rPr>
                <w:color w:val="000000"/>
                <w:sz w:val="20"/>
                <w:szCs w:val="20"/>
              </w:rPr>
            </w:pPr>
          </w:p>
        </w:tc>
      </w:tr>
      <w:tr w:rsidR="001D2C17" w14:paraId="7868FAB8" w14:textId="77777777" w:rsidTr="00B234D7">
        <w:tc>
          <w:tcPr>
            <w:tcW w:w="540" w:type="dxa"/>
          </w:tcPr>
          <w:p w14:paraId="4755B2EA" w14:textId="25DB6398" w:rsidR="001D2C17" w:rsidRDefault="003A2834">
            <w:pPr>
              <w:spacing w:before="8"/>
              <w:jc w:val="center"/>
              <w:rPr>
                <w:color w:val="000000"/>
                <w:sz w:val="20"/>
                <w:szCs w:val="20"/>
              </w:rPr>
            </w:pPr>
            <w:r>
              <w:rPr>
                <w:color w:val="000000"/>
                <w:sz w:val="20"/>
                <w:szCs w:val="20"/>
              </w:rPr>
              <w:t>Item</w:t>
            </w:r>
            <w:r w:rsidR="00B234D7">
              <w:rPr>
                <w:color w:val="000000"/>
                <w:sz w:val="20"/>
                <w:szCs w:val="20"/>
              </w:rPr>
              <w:t xml:space="preserve"> </w:t>
            </w:r>
            <w:r>
              <w:rPr>
                <w:sz w:val="20"/>
                <w:szCs w:val="20"/>
              </w:rPr>
              <w:t>B</w:t>
            </w:r>
          </w:p>
        </w:tc>
        <w:tc>
          <w:tcPr>
            <w:tcW w:w="2155" w:type="dxa"/>
          </w:tcPr>
          <w:p w14:paraId="3DBD9E5D" w14:textId="77777777" w:rsidR="001D2C17" w:rsidRDefault="003A2834">
            <w:pPr>
              <w:spacing w:before="8"/>
              <w:rPr>
                <w:color w:val="000000"/>
                <w:sz w:val="20"/>
                <w:szCs w:val="20"/>
              </w:rPr>
            </w:pPr>
            <w:r>
              <w:rPr>
                <w:color w:val="000000"/>
                <w:sz w:val="20"/>
                <w:szCs w:val="20"/>
              </w:rPr>
              <w:t>Chemical Storage</w:t>
            </w:r>
          </w:p>
        </w:tc>
        <w:tc>
          <w:tcPr>
            <w:tcW w:w="1980" w:type="dxa"/>
          </w:tcPr>
          <w:p w14:paraId="2E712A15" w14:textId="77777777" w:rsidR="001D2C17" w:rsidRDefault="003A2834">
            <w:pPr>
              <w:spacing w:before="8"/>
              <w:rPr>
                <w:color w:val="000000"/>
                <w:sz w:val="20"/>
                <w:szCs w:val="20"/>
              </w:rPr>
            </w:pPr>
            <w:r>
              <w:rPr>
                <w:color w:val="000000"/>
                <w:sz w:val="20"/>
                <w:szCs w:val="20"/>
              </w:rPr>
              <w:t>FC 7-101.11, 7-102.11, 7-201.11</w:t>
            </w:r>
          </w:p>
        </w:tc>
        <w:tc>
          <w:tcPr>
            <w:tcW w:w="4835" w:type="dxa"/>
          </w:tcPr>
          <w:p w14:paraId="4668285E" w14:textId="77777777" w:rsidR="001D2C17" w:rsidRDefault="003A2834">
            <w:pPr>
              <w:numPr>
                <w:ilvl w:val="0"/>
                <w:numId w:val="35"/>
              </w:numPr>
              <w:pBdr>
                <w:top w:val="nil"/>
                <w:left w:val="nil"/>
                <w:bottom w:val="nil"/>
                <w:right w:val="nil"/>
                <w:between w:val="nil"/>
              </w:pBdr>
              <w:spacing w:before="8"/>
              <w:contextualSpacing/>
              <w:rPr>
                <w:color w:val="000000"/>
                <w:sz w:val="20"/>
                <w:szCs w:val="20"/>
              </w:rPr>
            </w:pPr>
            <w:r>
              <w:rPr>
                <w:color w:val="000000"/>
                <w:sz w:val="20"/>
                <w:szCs w:val="20"/>
              </w:rPr>
              <w:t xml:space="preserve">On the worksheet describe how chemicals will be stored on the </w:t>
            </w:r>
            <w:r>
              <w:rPr>
                <w:i/>
                <w:color w:val="000000"/>
                <w:sz w:val="20"/>
                <w:szCs w:val="20"/>
              </w:rPr>
              <w:t>STFU</w:t>
            </w:r>
            <w:r>
              <w:rPr>
                <w:color w:val="000000"/>
                <w:sz w:val="20"/>
                <w:szCs w:val="20"/>
              </w:rPr>
              <w:t>/</w:t>
            </w:r>
            <w:r>
              <w:rPr>
                <w:i/>
                <w:color w:val="000000"/>
                <w:sz w:val="20"/>
                <w:szCs w:val="20"/>
              </w:rPr>
              <w:t>mobile food establishment</w:t>
            </w:r>
            <w:r>
              <w:rPr>
                <w:color w:val="000000"/>
                <w:sz w:val="20"/>
                <w:szCs w:val="20"/>
              </w:rPr>
              <w:t xml:space="preserve"> so they will not contaminate food,</w:t>
            </w:r>
            <w:r>
              <w:rPr>
                <w:color w:val="000000"/>
              </w:rPr>
              <w:t xml:space="preserve"> </w:t>
            </w:r>
            <w:r>
              <w:rPr>
                <w:color w:val="000000"/>
                <w:sz w:val="20"/>
                <w:szCs w:val="20"/>
              </w:rPr>
              <w:t xml:space="preserve">equipment, utensils, linens, and single-use articles.  </w:t>
            </w:r>
          </w:p>
          <w:p w14:paraId="24E17597" w14:textId="77777777" w:rsidR="001D2C17" w:rsidRDefault="003A2834">
            <w:pPr>
              <w:numPr>
                <w:ilvl w:val="0"/>
                <w:numId w:val="35"/>
              </w:numPr>
              <w:pBdr>
                <w:top w:val="nil"/>
                <w:left w:val="nil"/>
                <w:bottom w:val="nil"/>
                <w:right w:val="nil"/>
                <w:between w:val="nil"/>
              </w:pBdr>
              <w:contextualSpacing/>
              <w:rPr>
                <w:color w:val="000000"/>
                <w:sz w:val="20"/>
                <w:szCs w:val="20"/>
              </w:rPr>
            </w:pPr>
            <w:r>
              <w:rPr>
                <w:color w:val="000000"/>
                <w:sz w:val="20"/>
                <w:szCs w:val="20"/>
              </w:rPr>
              <w:t xml:space="preserve">If a separate cabinet or rack is planned for chemical storage, this cabinet/rack needs to be identified on the layout plans of the unit as the chemical storage area.  </w:t>
            </w:r>
          </w:p>
        </w:tc>
      </w:tr>
      <w:tr w:rsidR="001D2C17" w14:paraId="55B60363" w14:textId="77777777">
        <w:tc>
          <w:tcPr>
            <w:tcW w:w="9510" w:type="dxa"/>
            <w:gridSpan w:val="4"/>
          </w:tcPr>
          <w:p w14:paraId="6E674F04" w14:textId="4157C650"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 xml:space="preserve">*FC =Michigan Modified Food Code.  *FL = Food Law </w:t>
            </w:r>
          </w:p>
          <w:p w14:paraId="0C4F3522" w14:textId="77777777" w:rsidR="001D2C17" w:rsidRDefault="003A2834">
            <w:pPr>
              <w:spacing w:before="8"/>
              <w:rPr>
                <w:color w:val="000000"/>
                <w:sz w:val="20"/>
                <w:szCs w:val="20"/>
              </w:rPr>
            </w:pPr>
            <w:r>
              <w:rPr>
                <w:color w:val="000000"/>
                <w:sz w:val="20"/>
                <w:szCs w:val="20"/>
              </w:rPr>
              <w:t xml:space="preserve">To view the food code, food law and other fact sheets go to: </w:t>
            </w:r>
            <w:hyperlink r:id="rId97">
              <w:r>
                <w:rPr>
                  <w:color w:val="1155CC"/>
                  <w:sz w:val="20"/>
                  <w:szCs w:val="20"/>
                  <w:u w:val="single"/>
                </w:rPr>
                <w:t>http://www.michigan.gov/mdard/0,4610,7-125-50772_45851_61711---,00.html</w:t>
              </w:r>
            </w:hyperlink>
            <w:r>
              <w:rPr>
                <w:color w:val="000000"/>
                <w:sz w:val="20"/>
                <w:szCs w:val="20"/>
              </w:rPr>
              <w:t xml:space="preserve"> or call 800-292-3939 to request single free copies.</w:t>
            </w:r>
          </w:p>
        </w:tc>
      </w:tr>
    </w:tbl>
    <w:p w14:paraId="42ACC2FC" w14:textId="77777777" w:rsidR="001D2C17" w:rsidRDefault="003A2834">
      <w:pPr>
        <w:pBdr>
          <w:top w:val="nil"/>
          <w:left w:val="nil"/>
          <w:bottom w:val="nil"/>
          <w:right w:val="nil"/>
          <w:between w:val="nil"/>
        </w:pBdr>
        <w:spacing w:before="1"/>
        <w:ind w:left="720" w:hanging="720"/>
        <w:rPr>
          <w:color w:val="000000"/>
          <w:sz w:val="20"/>
          <w:szCs w:val="20"/>
        </w:rPr>
      </w:pPr>
      <w:r>
        <w:rPr>
          <w:color w:val="000000"/>
          <w:sz w:val="20"/>
          <w:szCs w:val="20"/>
        </w:rPr>
        <w:tab/>
      </w:r>
    </w:p>
    <w:p w14:paraId="78C1051A" w14:textId="77777777" w:rsidR="001D2C17" w:rsidRDefault="001D2C17">
      <w:pPr>
        <w:pBdr>
          <w:top w:val="nil"/>
          <w:left w:val="nil"/>
          <w:bottom w:val="nil"/>
          <w:right w:val="nil"/>
          <w:between w:val="nil"/>
        </w:pBdr>
        <w:spacing w:before="1"/>
        <w:rPr>
          <w:color w:val="000000"/>
          <w:sz w:val="20"/>
          <w:szCs w:val="20"/>
        </w:rPr>
      </w:pPr>
    </w:p>
    <w:p w14:paraId="1FEDA232" w14:textId="77777777" w:rsidR="001D2C17" w:rsidRDefault="003A2834">
      <w:pPr>
        <w:pBdr>
          <w:top w:val="nil"/>
          <w:left w:val="nil"/>
          <w:bottom w:val="nil"/>
          <w:right w:val="nil"/>
          <w:between w:val="nil"/>
        </w:pBdr>
        <w:rPr>
          <w:color w:val="000000"/>
          <w:sz w:val="24"/>
          <w:szCs w:val="24"/>
        </w:rPr>
      </w:pPr>
      <w:r>
        <w:rPr>
          <w:b/>
          <w:color w:val="000000"/>
          <w:sz w:val="24"/>
          <w:szCs w:val="24"/>
        </w:rPr>
        <w:t>PART 4</w:t>
      </w:r>
    </w:p>
    <w:p w14:paraId="7A74136E" w14:textId="77777777" w:rsidR="001D2C17" w:rsidRDefault="003A2834">
      <w:pPr>
        <w:pBdr>
          <w:top w:val="nil"/>
          <w:left w:val="nil"/>
          <w:bottom w:val="nil"/>
          <w:right w:val="nil"/>
          <w:between w:val="nil"/>
        </w:pBdr>
        <w:rPr>
          <w:b/>
          <w:color w:val="000000"/>
          <w:sz w:val="24"/>
          <w:szCs w:val="24"/>
        </w:rPr>
      </w:pPr>
      <w:r>
        <w:rPr>
          <w:b/>
          <w:color w:val="000000"/>
          <w:sz w:val="24"/>
          <w:szCs w:val="24"/>
        </w:rPr>
        <w:t>WATER SUPPLY</w:t>
      </w:r>
    </w:p>
    <w:p w14:paraId="521A56CD" w14:textId="77777777" w:rsidR="001D2C17" w:rsidRDefault="001D2C17">
      <w:pPr>
        <w:pBdr>
          <w:top w:val="nil"/>
          <w:left w:val="nil"/>
          <w:bottom w:val="nil"/>
          <w:right w:val="nil"/>
          <w:between w:val="nil"/>
        </w:pBdr>
        <w:spacing w:before="1"/>
        <w:rPr>
          <w:color w:val="000000"/>
          <w:sz w:val="20"/>
          <w:szCs w:val="20"/>
        </w:rPr>
      </w:pPr>
    </w:p>
    <w:p w14:paraId="5780C96B" w14:textId="77777777" w:rsidR="001D2C17" w:rsidRDefault="003A2834">
      <w:pPr>
        <w:pBdr>
          <w:top w:val="nil"/>
          <w:left w:val="nil"/>
          <w:bottom w:val="nil"/>
          <w:right w:val="nil"/>
          <w:between w:val="nil"/>
        </w:pBdr>
        <w:spacing w:before="1"/>
        <w:rPr>
          <w:b/>
          <w:color w:val="000000"/>
          <w:sz w:val="20"/>
          <w:szCs w:val="20"/>
        </w:rPr>
      </w:pPr>
      <w:r>
        <w:rPr>
          <w:b/>
          <w:color w:val="000000"/>
          <w:sz w:val="20"/>
          <w:szCs w:val="20"/>
        </w:rPr>
        <w:t>Source</w:t>
      </w:r>
    </w:p>
    <w:p w14:paraId="02BBEAA3" w14:textId="77777777" w:rsidR="001D2C17" w:rsidRDefault="003A2834">
      <w:pPr>
        <w:pBdr>
          <w:top w:val="nil"/>
          <w:left w:val="nil"/>
          <w:bottom w:val="nil"/>
          <w:right w:val="nil"/>
          <w:between w:val="nil"/>
        </w:pBdr>
        <w:spacing w:before="1"/>
        <w:rPr>
          <w:color w:val="000000"/>
          <w:sz w:val="20"/>
          <w:szCs w:val="20"/>
        </w:rPr>
      </w:pPr>
      <w:r>
        <w:rPr>
          <w:color w:val="000000"/>
          <w:sz w:val="20"/>
          <w:szCs w:val="20"/>
        </w:rPr>
        <w:t xml:space="preserve">Water used for the </w:t>
      </w:r>
      <w:r>
        <w:rPr>
          <w:i/>
          <w:color w:val="000000"/>
          <w:sz w:val="20"/>
          <w:szCs w:val="20"/>
        </w:rPr>
        <w:t>STFU</w:t>
      </w:r>
      <w:r>
        <w:rPr>
          <w:color w:val="000000"/>
          <w:sz w:val="20"/>
          <w:szCs w:val="20"/>
        </w:rPr>
        <w:t>/</w:t>
      </w:r>
      <w:r>
        <w:rPr>
          <w:i/>
          <w:color w:val="000000"/>
          <w:sz w:val="20"/>
          <w:szCs w:val="20"/>
        </w:rPr>
        <w:t>mobile food establishment</w:t>
      </w:r>
      <w:r>
        <w:rPr>
          <w:color w:val="000000"/>
          <w:sz w:val="20"/>
          <w:szCs w:val="20"/>
        </w:rPr>
        <w:t xml:space="preserve"> must come from an </w:t>
      </w:r>
      <w:r>
        <w:rPr>
          <w:i/>
          <w:color w:val="000000"/>
          <w:sz w:val="20"/>
          <w:szCs w:val="20"/>
        </w:rPr>
        <w:t>approved</w:t>
      </w:r>
      <w:r>
        <w:rPr>
          <w:color w:val="000000"/>
          <w:sz w:val="20"/>
          <w:szCs w:val="20"/>
        </w:rPr>
        <w:t xml:space="preserve"> source.  </w:t>
      </w:r>
      <w:r>
        <w:rPr>
          <w:i/>
          <w:color w:val="000000"/>
          <w:sz w:val="20"/>
          <w:szCs w:val="20"/>
        </w:rPr>
        <w:t>Approved</w:t>
      </w:r>
      <w:r>
        <w:rPr>
          <w:color w:val="000000"/>
          <w:sz w:val="20"/>
          <w:szCs w:val="20"/>
        </w:rPr>
        <w:t xml:space="preserve"> sources include:</w:t>
      </w:r>
    </w:p>
    <w:p w14:paraId="7E251DBE" w14:textId="77777777" w:rsidR="001D2C17" w:rsidRDefault="003A2834">
      <w:pPr>
        <w:numPr>
          <w:ilvl w:val="0"/>
          <w:numId w:val="38"/>
        </w:numPr>
        <w:pBdr>
          <w:top w:val="nil"/>
          <w:left w:val="nil"/>
          <w:bottom w:val="nil"/>
          <w:right w:val="nil"/>
          <w:between w:val="nil"/>
        </w:pBdr>
        <w:spacing w:before="1"/>
        <w:contextualSpacing/>
        <w:rPr>
          <w:color w:val="000000"/>
          <w:sz w:val="20"/>
          <w:szCs w:val="20"/>
        </w:rPr>
      </w:pPr>
      <w:r>
        <w:rPr>
          <w:color w:val="000000"/>
          <w:sz w:val="20"/>
          <w:szCs w:val="20"/>
        </w:rPr>
        <w:t>Public water system;</w:t>
      </w:r>
    </w:p>
    <w:p w14:paraId="70F2FA82" w14:textId="77777777" w:rsidR="001D2C17" w:rsidRDefault="003A2834">
      <w:pPr>
        <w:numPr>
          <w:ilvl w:val="0"/>
          <w:numId w:val="38"/>
        </w:numPr>
        <w:pBdr>
          <w:top w:val="nil"/>
          <w:left w:val="nil"/>
          <w:bottom w:val="nil"/>
          <w:right w:val="nil"/>
          <w:between w:val="nil"/>
        </w:pBdr>
        <w:contextualSpacing/>
        <w:rPr>
          <w:color w:val="000000"/>
          <w:sz w:val="20"/>
          <w:szCs w:val="20"/>
        </w:rPr>
      </w:pPr>
      <w:r>
        <w:rPr>
          <w:color w:val="000000"/>
          <w:sz w:val="20"/>
          <w:szCs w:val="20"/>
        </w:rPr>
        <w:t>Commercial bottled water; or</w:t>
      </w:r>
    </w:p>
    <w:p w14:paraId="34814124" w14:textId="77777777" w:rsidR="001D2C17" w:rsidRDefault="003A2834">
      <w:pPr>
        <w:numPr>
          <w:ilvl w:val="0"/>
          <w:numId w:val="38"/>
        </w:numPr>
        <w:pBdr>
          <w:top w:val="nil"/>
          <w:left w:val="nil"/>
          <w:bottom w:val="nil"/>
          <w:right w:val="nil"/>
          <w:between w:val="nil"/>
        </w:pBdr>
        <w:contextualSpacing/>
        <w:rPr>
          <w:color w:val="000000"/>
          <w:sz w:val="20"/>
          <w:szCs w:val="20"/>
        </w:rPr>
      </w:pPr>
      <w:r>
        <w:rPr>
          <w:sz w:val="20"/>
          <w:szCs w:val="20"/>
        </w:rPr>
        <w:t>Regulated n</w:t>
      </w:r>
      <w:r>
        <w:rPr>
          <w:color w:val="000000"/>
          <w:sz w:val="20"/>
          <w:szCs w:val="20"/>
        </w:rPr>
        <w:t xml:space="preserve">on-public water system (e.g. well) that is constructed, maintained, and operated according to law. </w:t>
      </w:r>
    </w:p>
    <w:p w14:paraId="5DACDBEA" w14:textId="77777777" w:rsidR="001D2C17" w:rsidRDefault="003A2834">
      <w:pPr>
        <w:numPr>
          <w:ilvl w:val="1"/>
          <w:numId w:val="38"/>
        </w:numPr>
        <w:pBdr>
          <w:top w:val="nil"/>
          <w:left w:val="nil"/>
          <w:bottom w:val="nil"/>
          <w:right w:val="nil"/>
          <w:between w:val="nil"/>
        </w:pBdr>
        <w:contextualSpacing/>
      </w:pPr>
      <w:r>
        <w:rPr>
          <w:color w:val="000000"/>
          <w:sz w:val="20"/>
          <w:szCs w:val="20"/>
        </w:rPr>
        <w:t xml:space="preserve">Contact your regulatory authority for additional information regarding non-public water systems and their usage for your unit.  </w:t>
      </w:r>
    </w:p>
    <w:p w14:paraId="4B7D980B" w14:textId="1F729D99" w:rsidR="001D2C17" w:rsidRDefault="001D2C17">
      <w:pPr>
        <w:pBdr>
          <w:top w:val="nil"/>
          <w:left w:val="nil"/>
          <w:bottom w:val="nil"/>
          <w:right w:val="nil"/>
          <w:between w:val="nil"/>
        </w:pBdr>
        <w:ind w:hanging="720"/>
        <w:rPr>
          <w:color w:val="000000"/>
        </w:rPr>
      </w:pPr>
    </w:p>
    <w:p w14:paraId="2C3EB763" w14:textId="5152C60B" w:rsidR="001D2C17" w:rsidRDefault="003A2834" w:rsidP="004F4556">
      <w:pPr>
        <w:pBdr>
          <w:top w:val="nil"/>
          <w:left w:val="nil"/>
          <w:bottom w:val="nil"/>
          <w:right w:val="nil"/>
          <w:between w:val="nil"/>
        </w:pBdr>
        <w:rPr>
          <w:color w:val="FF0000"/>
          <w:sz w:val="20"/>
          <w:szCs w:val="20"/>
        </w:rPr>
      </w:pPr>
      <w:r>
        <w:rPr>
          <w:color w:val="000000"/>
          <w:sz w:val="20"/>
          <w:szCs w:val="20"/>
        </w:rPr>
        <w:t xml:space="preserve">Water supplied for the </w:t>
      </w:r>
      <w:r>
        <w:rPr>
          <w:i/>
          <w:color w:val="000000"/>
          <w:sz w:val="20"/>
          <w:szCs w:val="20"/>
        </w:rPr>
        <w:t>STFU</w:t>
      </w:r>
      <w:r>
        <w:rPr>
          <w:color w:val="000000"/>
          <w:sz w:val="20"/>
          <w:szCs w:val="20"/>
        </w:rPr>
        <w:t>/</w:t>
      </w:r>
      <w:r>
        <w:rPr>
          <w:i/>
          <w:color w:val="000000"/>
          <w:sz w:val="20"/>
          <w:szCs w:val="20"/>
        </w:rPr>
        <w:t>mobile food establishment</w:t>
      </w:r>
      <w:r>
        <w:rPr>
          <w:color w:val="000000"/>
          <w:sz w:val="20"/>
          <w:szCs w:val="20"/>
        </w:rPr>
        <w:t xml:space="preserve"> must be of sufficient capacity to meet the water demands of the unit (e.g. handwashing, warewashing, food preparation, etc.).  </w:t>
      </w:r>
    </w:p>
    <w:p w14:paraId="7D0E1F30" w14:textId="6F8483DD" w:rsidR="001D2C17" w:rsidRDefault="005D498B">
      <w:pPr>
        <w:pBdr>
          <w:top w:val="nil"/>
          <w:left w:val="nil"/>
          <w:bottom w:val="nil"/>
          <w:right w:val="nil"/>
          <w:between w:val="nil"/>
        </w:pBdr>
        <w:spacing w:before="1"/>
      </w:pPr>
      <w:r w:rsidRPr="005D498B">
        <w:rPr>
          <w:noProof/>
          <w:color w:val="000000"/>
          <w:sz w:val="20"/>
          <w:szCs w:val="20"/>
        </w:rPr>
        <mc:AlternateContent>
          <mc:Choice Requires="wps">
            <w:drawing>
              <wp:anchor distT="0" distB="0" distL="114300" distR="114300" simplePos="0" relativeHeight="251711488" behindDoc="1" locked="0" layoutInCell="1" allowOverlap="1" wp14:anchorId="629C1359" wp14:editId="7091432D">
                <wp:simplePos x="0" y="0"/>
                <wp:positionH relativeFrom="column">
                  <wp:posOffset>5058621</wp:posOffset>
                </wp:positionH>
                <wp:positionV relativeFrom="paragraph">
                  <wp:posOffset>4233</wp:posOffset>
                </wp:positionV>
                <wp:extent cx="1252855" cy="448310"/>
                <wp:effectExtent l="0" t="0" r="23495" b="27940"/>
                <wp:wrapTight wrapText="bothSides">
                  <wp:wrapPolygon edited="0">
                    <wp:start x="0" y="0"/>
                    <wp:lineTo x="0" y="22028"/>
                    <wp:lineTo x="21677" y="22028"/>
                    <wp:lineTo x="21677" y="0"/>
                    <wp:lineTo x="0" y="0"/>
                  </wp:wrapPolygon>
                </wp:wrapTight>
                <wp:docPr id="243" name="Text Box 243"/>
                <wp:cNvGraphicFramePr/>
                <a:graphic xmlns:a="http://schemas.openxmlformats.org/drawingml/2006/main">
                  <a:graphicData uri="http://schemas.microsoft.com/office/word/2010/wordprocessingShape">
                    <wps:wsp>
                      <wps:cNvSpPr txBox="1"/>
                      <wps:spPr>
                        <a:xfrm>
                          <a:off x="0" y="0"/>
                          <a:ext cx="1252855" cy="448310"/>
                        </a:xfrm>
                        <a:prstGeom prst="rect">
                          <a:avLst/>
                        </a:prstGeom>
                        <a:solidFill>
                          <a:sysClr val="window" lastClr="FFFFFF"/>
                        </a:solidFill>
                        <a:ln w="6350">
                          <a:solidFill>
                            <a:prstClr val="black"/>
                          </a:solidFill>
                        </a:ln>
                      </wps:spPr>
                      <wps:txbx>
                        <w:txbxContent>
                          <w:p w14:paraId="77D7427B" w14:textId="4D5C6D78" w:rsidR="007D4EF4" w:rsidRPr="004F4556" w:rsidRDefault="007D4EF4" w:rsidP="005D498B">
                            <w:pPr>
                              <w:jc w:val="center"/>
                              <w:rPr>
                                <w:sz w:val="16"/>
                                <w:szCs w:val="16"/>
                              </w:rPr>
                            </w:pPr>
                            <w:r>
                              <w:rPr>
                                <w:sz w:val="16"/>
                                <w:szCs w:val="16"/>
                              </w:rPr>
                              <w:t>Inspection Port-flanged upward ½” &amp; equipped with a 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C1359" id="Text Box 243" o:spid="_x0000_s1052" type="#_x0000_t202" style="position:absolute;margin-left:398.3pt;margin-top:.35pt;width:98.65pt;height:35.3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" fillcolor="window" strokeweight=".5pt">
                <v:textbox>
                  <w:txbxContent>
                    <w:p w14:paraId="77D7427B" w14:textId="4D5C6D78" w:rsidR="007D4EF4" w:rsidRPr="004F4556" w:rsidRDefault="007D4EF4" w:rsidP="005D498B">
                      <w:pPr>
                        <w:jc w:val="center"/>
                        <w:rPr>
                          <w:sz w:val="16"/>
                          <w:szCs w:val="16"/>
                        </w:rPr>
                      </w:pPr>
                      <w:r>
                        <w:rPr>
                          <w:sz w:val="16"/>
                          <w:szCs w:val="16"/>
                        </w:rPr>
                        <w:t>Inspection Port-flanged upward ½” &amp; equipped with a cover</w:t>
                      </w:r>
                    </w:p>
                  </w:txbxContent>
                </v:textbox>
                <w10:wrap type="tight"/>
              </v:shape>
            </w:pict>
          </mc:Fallback>
        </mc:AlternateContent>
      </w:r>
    </w:p>
    <w:p w14:paraId="21CF668E" w14:textId="029CE8CC" w:rsidR="001D2C17" w:rsidRDefault="005D498B">
      <w:pPr>
        <w:pBdr>
          <w:top w:val="nil"/>
          <w:left w:val="nil"/>
          <w:bottom w:val="nil"/>
          <w:right w:val="nil"/>
          <w:between w:val="nil"/>
        </w:pBdr>
        <w:spacing w:before="1"/>
        <w:rPr>
          <w:b/>
          <w:sz w:val="20"/>
          <w:szCs w:val="20"/>
        </w:rPr>
      </w:pPr>
      <w:r>
        <w:rPr>
          <w:noProof/>
        </w:rPr>
        <mc:AlternateContent>
          <mc:Choice Requires="wps">
            <w:drawing>
              <wp:anchor distT="0" distB="0" distL="114300" distR="114300" simplePos="0" relativeHeight="251680768" behindDoc="0" locked="0" layoutInCell="1" allowOverlap="1" wp14:anchorId="589B8CFC" wp14:editId="249E47DF">
                <wp:simplePos x="0" y="0"/>
                <wp:positionH relativeFrom="column">
                  <wp:posOffset>4737100</wp:posOffset>
                </wp:positionH>
                <wp:positionV relativeFrom="paragraph">
                  <wp:posOffset>4233</wp:posOffset>
                </wp:positionV>
                <wp:extent cx="321733" cy="228600"/>
                <wp:effectExtent l="57150" t="19050" r="59690" b="95250"/>
                <wp:wrapNone/>
                <wp:docPr id="245" name="Straight Arrow Connector 245"/>
                <wp:cNvGraphicFramePr/>
                <a:graphic xmlns:a="http://schemas.openxmlformats.org/drawingml/2006/main">
                  <a:graphicData uri="http://schemas.microsoft.com/office/word/2010/wordprocessingShape">
                    <wps:wsp>
                      <wps:cNvCnPr/>
                      <wps:spPr>
                        <a:xfrm flipH="1">
                          <a:off x="0" y="0"/>
                          <a:ext cx="321733" cy="22860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301C126" id="Straight Arrow Connector 245" o:spid="_x0000_s1026" type="#_x0000_t32" style="position:absolute;margin-left:373pt;margin-top:.35pt;width:25.35pt;height:18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" strokecolor="red" strokeweight="2pt">
                <v:stroke endarrow="block"/>
                <v:shadow on="t" color="black" opacity="24903f" origin=",.5" offset="0,.55556mm"/>
              </v:shape>
            </w:pict>
          </mc:Fallback>
        </mc:AlternateContent>
      </w:r>
      <w:r w:rsidR="004F4556">
        <w:rPr>
          <w:noProof/>
        </w:rPr>
        <w:drawing>
          <wp:anchor distT="0" distB="0" distL="114300" distR="114300" simplePos="0" relativeHeight="251586560" behindDoc="1" locked="0" layoutInCell="1" hidden="0" allowOverlap="1" wp14:anchorId="519FA46F" wp14:editId="1D645A62">
            <wp:simplePos x="0" y="0"/>
            <wp:positionH relativeFrom="column">
              <wp:posOffset>3204210</wp:posOffset>
            </wp:positionH>
            <wp:positionV relativeFrom="paragraph">
              <wp:posOffset>3810</wp:posOffset>
            </wp:positionV>
            <wp:extent cx="2842260" cy="2404110"/>
            <wp:effectExtent l="0" t="0" r="0" b="0"/>
            <wp:wrapTight wrapText="bothSides">
              <wp:wrapPolygon edited="0">
                <wp:start x="0" y="0"/>
                <wp:lineTo x="0" y="21395"/>
                <wp:lineTo x="21426" y="21395"/>
                <wp:lineTo x="21426" y="0"/>
                <wp:lineTo x="0" y="0"/>
              </wp:wrapPolygon>
            </wp:wrapTight>
            <wp:docPr id="179" name="image160.jpg"/>
            <wp:cNvGraphicFramePr/>
            <a:graphic xmlns:a="http://schemas.openxmlformats.org/drawingml/2006/main">
              <a:graphicData uri="http://schemas.openxmlformats.org/drawingml/2006/picture">
                <pic:pic xmlns:pic="http://schemas.openxmlformats.org/drawingml/2006/picture">
                  <pic:nvPicPr>
                    <pic:cNvPr id="0" name="image160.jpg"/>
                    <pic:cNvPicPr preferRelativeResize="0"/>
                  </pic:nvPicPr>
                  <pic:blipFill>
                    <a:blip r:embed="rId98"/>
                    <a:srcRect l="33928" r="24789" b="32883"/>
                    <a:stretch>
                      <a:fillRect/>
                    </a:stretch>
                  </pic:blipFill>
                  <pic:spPr>
                    <a:xfrm>
                      <a:off x="0" y="0"/>
                      <a:ext cx="2842260" cy="2404110"/>
                    </a:xfrm>
                    <a:prstGeom prst="rect">
                      <a:avLst/>
                    </a:prstGeom>
                    <a:ln/>
                  </pic:spPr>
                </pic:pic>
              </a:graphicData>
            </a:graphic>
            <wp14:sizeRelH relativeFrom="margin">
              <wp14:pctWidth>0</wp14:pctWidth>
            </wp14:sizeRelH>
            <wp14:sizeRelV relativeFrom="margin">
              <wp14:pctHeight>0</wp14:pctHeight>
            </wp14:sizeRelV>
          </wp:anchor>
        </w:drawing>
      </w:r>
      <w:r w:rsidR="003A2834">
        <w:rPr>
          <w:b/>
          <w:sz w:val="20"/>
          <w:szCs w:val="20"/>
        </w:rPr>
        <w:t xml:space="preserve">Water Supply Storage Tank and Associated Hoses </w:t>
      </w:r>
    </w:p>
    <w:p w14:paraId="2C9E21A4" w14:textId="315813DD" w:rsidR="001D2C17" w:rsidRDefault="003A2834">
      <w:pPr>
        <w:numPr>
          <w:ilvl w:val="0"/>
          <w:numId w:val="36"/>
        </w:numPr>
        <w:pBdr>
          <w:top w:val="nil"/>
          <w:left w:val="nil"/>
          <w:bottom w:val="nil"/>
          <w:right w:val="nil"/>
          <w:between w:val="nil"/>
        </w:pBdr>
        <w:spacing w:before="1"/>
        <w:contextualSpacing/>
        <w:rPr>
          <w:color w:val="000000"/>
          <w:sz w:val="20"/>
          <w:szCs w:val="20"/>
        </w:rPr>
      </w:pPr>
      <w:r>
        <w:rPr>
          <w:color w:val="000000"/>
          <w:sz w:val="20"/>
          <w:szCs w:val="20"/>
        </w:rPr>
        <w:t xml:space="preserve">Storage tanks for drinking water must be: </w:t>
      </w:r>
    </w:p>
    <w:p w14:paraId="497D5211" w14:textId="082BFCB3" w:rsidR="001D2C17" w:rsidRDefault="005D498B">
      <w:pPr>
        <w:numPr>
          <w:ilvl w:val="1"/>
          <w:numId w:val="36"/>
        </w:numPr>
        <w:pBdr>
          <w:top w:val="nil"/>
          <w:left w:val="nil"/>
          <w:bottom w:val="nil"/>
          <w:right w:val="nil"/>
          <w:between w:val="nil"/>
        </w:pBdr>
        <w:contextualSpacing/>
        <w:rPr>
          <w:color w:val="000000"/>
          <w:sz w:val="20"/>
          <w:szCs w:val="20"/>
        </w:rPr>
      </w:pPr>
      <w:r>
        <w:rPr>
          <w:noProof/>
          <w:color w:val="000000"/>
          <w:sz w:val="20"/>
          <w:szCs w:val="20"/>
        </w:rPr>
        <mc:AlternateContent>
          <mc:Choice Requires="wps">
            <w:drawing>
              <wp:anchor distT="0" distB="0" distL="114300" distR="114300" simplePos="0" relativeHeight="251679744" behindDoc="0" locked="0" layoutInCell="1" allowOverlap="1" wp14:anchorId="24155D31" wp14:editId="64581E88">
                <wp:simplePos x="0" y="0"/>
                <wp:positionH relativeFrom="column">
                  <wp:posOffset>3069167</wp:posOffset>
                </wp:positionH>
                <wp:positionV relativeFrom="paragraph">
                  <wp:posOffset>725592</wp:posOffset>
                </wp:positionV>
                <wp:extent cx="321733" cy="491067"/>
                <wp:effectExtent l="57150" t="19050" r="59690" b="99695"/>
                <wp:wrapNone/>
                <wp:docPr id="244" name="Straight Arrow Connector 244"/>
                <wp:cNvGraphicFramePr/>
                <a:graphic xmlns:a="http://schemas.openxmlformats.org/drawingml/2006/main">
                  <a:graphicData uri="http://schemas.microsoft.com/office/word/2010/wordprocessingShape">
                    <wps:wsp>
                      <wps:cNvCnPr/>
                      <wps:spPr>
                        <a:xfrm>
                          <a:off x="0" y="0"/>
                          <a:ext cx="321733" cy="491067"/>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92EE3B" id="Straight Arrow Connector 244" o:spid="_x0000_s1026" type="#_x0000_t32" style="position:absolute;margin-left:241.65pt;margin-top:57.15pt;width:25.35pt;height:38.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" strokecolor="red" strokeweight="2pt">
                <v:stroke endarrow="block"/>
                <v:shadow on="t" color="black" opacity="24903f" origin=",.5" offset="0,.55556mm"/>
              </v:shape>
            </w:pict>
          </mc:Fallback>
        </mc:AlternateContent>
      </w:r>
      <w:r w:rsidRPr="004F4556">
        <w:rPr>
          <w:noProof/>
          <w:color w:val="000000"/>
          <w:sz w:val="20"/>
          <w:szCs w:val="20"/>
        </w:rPr>
        <mc:AlternateContent>
          <mc:Choice Requires="wps">
            <w:drawing>
              <wp:anchor distT="0" distB="0" distL="114300" distR="114300" simplePos="0" relativeHeight="251710464" behindDoc="1" locked="0" layoutInCell="1" allowOverlap="1" wp14:anchorId="6A3127FD" wp14:editId="56F6F969">
                <wp:simplePos x="0" y="0"/>
                <wp:positionH relativeFrom="column">
                  <wp:posOffset>2933700</wp:posOffset>
                </wp:positionH>
                <wp:positionV relativeFrom="paragraph">
                  <wp:posOffset>5715</wp:posOffset>
                </wp:positionV>
                <wp:extent cx="1007110" cy="719455"/>
                <wp:effectExtent l="0" t="0" r="21590" b="23495"/>
                <wp:wrapTight wrapText="bothSides">
                  <wp:wrapPolygon edited="0">
                    <wp:start x="0" y="0"/>
                    <wp:lineTo x="0" y="21733"/>
                    <wp:lineTo x="21654" y="21733"/>
                    <wp:lineTo x="21654" y="0"/>
                    <wp:lineTo x="0" y="0"/>
                  </wp:wrapPolygon>
                </wp:wrapTight>
                <wp:docPr id="242" name="Text Box 242"/>
                <wp:cNvGraphicFramePr/>
                <a:graphic xmlns:a="http://schemas.openxmlformats.org/drawingml/2006/main">
                  <a:graphicData uri="http://schemas.microsoft.com/office/word/2010/wordprocessingShape">
                    <wps:wsp>
                      <wps:cNvSpPr txBox="1"/>
                      <wps:spPr>
                        <a:xfrm>
                          <a:off x="0" y="0"/>
                          <a:ext cx="1007110" cy="719455"/>
                        </a:xfrm>
                        <a:prstGeom prst="rect">
                          <a:avLst/>
                        </a:prstGeom>
                        <a:solidFill>
                          <a:sysClr val="window" lastClr="FFFFFF"/>
                        </a:solidFill>
                        <a:ln w="6350">
                          <a:solidFill>
                            <a:prstClr val="black"/>
                          </a:solidFill>
                        </a:ln>
                      </wps:spPr>
                      <wps:txbx>
                        <w:txbxContent>
                          <w:p w14:paraId="65C3455A" w14:textId="75254531" w:rsidR="007D4EF4" w:rsidRPr="004F4556" w:rsidRDefault="007D4EF4" w:rsidP="004F4556">
                            <w:pPr>
                              <w:jc w:val="center"/>
                              <w:rPr>
                                <w:sz w:val="16"/>
                                <w:szCs w:val="16"/>
                              </w:rPr>
                            </w:pPr>
                            <w:r>
                              <w:rPr>
                                <w:sz w:val="16"/>
                                <w:szCs w:val="16"/>
                              </w:rPr>
                              <w:t>Tank Vent-pointed downward with 16 mesh screen or protective filter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127FD" id="Text Box 242" o:spid="_x0000_s1053" type="#_x0000_t202" style="position:absolute;left:0;text-align:left;margin-left:231pt;margin-top:.45pt;width:79.3pt;height:56.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" fillcolor="window" strokeweight=".5pt">
                <v:textbox>
                  <w:txbxContent>
                    <w:p w14:paraId="65C3455A" w14:textId="75254531" w:rsidR="007D4EF4" w:rsidRPr="004F4556" w:rsidRDefault="007D4EF4" w:rsidP="004F4556">
                      <w:pPr>
                        <w:jc w:val="center"/>
                        <w:rPr>
                          <w:sz w:val="16"/>
                          <w:szCs w:val="16"/>
                        </w:rPr>
                      </w:pPr>
                      <w:r>
                        <w:rPr>
                          <w:sz w:val="16"/>
                          <w:szCs w:val="16"/>
                        </w:rPr>
                        <w:t>Tank Vent-pointed downward with 16 mesh screen or protective filter</w:t>
                      </w:r>
                    </w:p>
                  </w:txbxContent>
                </v:textbox>
                <w10:wrap type="tight"/>
              </v:shape>
            </w:pict>
          </mc:Fallback>
        </mc:AlternateContent>
      </w:r>
      <w:r w:rsidR="003A2834">
        <w:rPr>
          <w:color w:val="000000"/>
          <w:sz w:val="20"/>
          <w:szCs w:val="20"/>
        </w:rPr>
        <w:t xml:space="preserve">Constructed of materials that are safe, corrosion-resistant, nonabsorbent, and finished to have a smooth, </w:t>
      </w:r>
      <w:r w:rsidR="003A2834" w:rsidRPr="00EF3F81">
        <w:rPr>
          <w:i/>
          <w:color w:val="000000"/>
          <w:sz w:val="20"/>
          <w:szCs w:val="20"/>
        </w:rPr>
        <w:t>easily cleanable</w:t>
      </w:r>
      <w:r w:rsidR="003A2834">
        <w:rPr>
          <w:color w:val="000000"/>
          <w:sz w:val="20"/>
          <w:szCs w:val="20"/>
        </w:rPr>
        <w:t xml:space="preserve"> surface;</w:t>
      </w:r>
    </w:p>
    <w:p w14:paraId="67C22692" w14:textId="4A826A11" w:rsidR="001D2C17" w:rsidRDefault="005D498B">
      <w:pPr>
        <w:numPr>
          <w:ilvl w:val="1"/>
          <w:numId w:val="36"/>
        </w:numPr>
        <w:pBdr>
          <w:top w:val="nil"/>
          <w:left w:val="nil"/>
          <w:bottom w:val="nil"/>
          <w:right w:val="nil"/>
          <w:between w:val="nil"/>
        </w:pBdr>
        <w:contextualSpacing/>
        <w:rPr>
          <w:color w:val="000000"/>
          <w:sz w:val="20"/>
          <w:szCs w:val="20"/>
        </w:rPr>
      </w:pPr>
      <w:r>
        <w:rPr>
          <w:noProof/>
        </w:rPr>
        <mc:AlternateContent>
          <mc:Choice Requires="wps">
            <w:drawing>
              <wp:anchor distT="0" distB="0" distL="114300" distR="114300" simplePos="0" relativeHeight="251587584" behindDoc="0" locked="0" layoutInCell="1" hidden="0" allowOverlap="1" wp14:anchorId="5A1786AE" wp14:editId="4E42EE83">
                <wp:simplePos x="0" y="0"/>
                <wp:positionH relativeFrom="column">
                  <wp:posOffset>5380567</wp:posOffset>
                </wp:positionH>
                <wp:positionV relativeFrom="paragraph">
                  <wp:posOffset>12277</wp:posOffset>
                </wp:positionV>
                <wp:extent cx="648758" cy="1253066"/>
                <wp:effectExtent l="38100" t="0" r="18415" b="61595"/>
                <wp:wrapNone/>
                <wp:docPr id="131" name="Straight Arrow Connector 131"/>
                <wp:cNvGraphicFramePr/>
                <a:graphic xmlns:a="http://schemas.openxmlformats.org/drawingml/2006/main">
                  <a:graphicData uri="http://schemas.microsoft.com/office/word/2010/wordprocessingShape">
                    <wps:wsp>
                      <wps:cNvCnPr/>
                      <wps:spPr>
                        <a:xfrm flipH="1">
                          <a:off x="0" y="0"/>
                          <a:ext cx="648758" cy="1253066"/>
                        </a:xfrm>
                        <a:prstGeom prst="straightConnector1">
                          <a:avLst/>
                        </a:prstGeom>
                        <a:noFill/>
                        <a:ln w="25400" cap="flat" cmpd="sng">
                          <a:solidFill>
                            <a:srgbClr val="0070C0"/>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6441EB73" id="Straight Arrow Connector 131" o:spid="_x0000_s1026" type="#_x0000_t32" style="position:absolute;margin-left:423.65pt;margin-top:.95pt;width:51.1pt;height:98.65pt;flip:x;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" strokecolor="#0070c0" strokeweight="2pt">
                <v:stroke startarrowwidth="narrow" startarrowlength="short" endarrow="block"/>
              </v:shape>
            </w:pict>
          </mc:Fallback>
        </mc:AlternateContent>
      </w:r>
      <w:r>
        <w:rPr>
          <w:noProof/>
        </w:rPr>
        <mc:AlternateContent>
          <mc:Choice Requires="wps">
            <w:drawing>
              <wp:anchor distT="0" distB="0" distL="114300" distR="114300" simplePos="0" relativeHeight="251708416" behindDoc="0" locked="0" layoutInCell="1" allowOverlap="1" wp14:anchorId="7BE403F4" wp14:editId="3CEF64AE">
                <wp:simplePos x="0" y="0"/>
                <wp:positionH relativeFrom="column">
                  <wp:posOffset>4322233</wp:posOffset>
                </wp:positionH>
                <wp:positionV relativeFrom="paragraph">
                  <wp:posOffset>427779</wp:posOffset>
                </wp:positionV>
                <wp:extent cx="584200" cy="346922"/>
                <wp:effectExtent l="0" t="0" r="6350" b="0"/>
                <wp:wrapNone/>
                <wp:docPr id="240" name="Text Box 240"/>
                <wp:cNvGraphicFramePr/>
                <a:graphic xmlns:a="http://schemas.openxmlformats.org/drawingml/2006/main">
                  <a:graphicData uri="http://schemas.microsoft.com/office/word/2010/wordprocessingShape">
                    <wps:wsp>
                      <wps:cNvSpPr txBox="1"/>
                      <wps:spPr>
                        <a:xfrm>
                          <a:off x="0" y="0"/>
                          <a:ext cx="584200" cy="346922"/>
                        </a:xfrm>
                        <a:prstGeom prst="rect">
                          <a:avLst/>
                        </a:prstGeom>
                        <a:solidFill>
                          <a:schemeClr val="lt1"/>
                        </a:solidFill>
                        <a:ln w="6350">
                          <a:noFill/>
                        </a:ln>
                      </wps:spPr>
                      <wps:txbx>
                        <w:txbxContent>
                          <w:p w14:paraId="2D900076" w14:textId="3F3990E1" w:rsidR="007D4EF4" w:rsidRPr="004F4556" w:rsidRDefault="007D4EF4">
                            <w:pPr>
                              <w:rPr>
                                <w:sz w:val="16"/>
                                <w:szCs w:val="16"/>
                              </w:rPr>
                            </w:pPr>
                            <w:r>
                              <w:rPr>
                                <w:sz w:val="16"/>
                                <w:szCs w:val="16"/>
                              </w:rPr>
                              <w:t>Inlet-</w:t>
                            </w:r>
                            <w:r w:rsidRPr="004F4556">
                              <w:rPr>
                                <w:sz w:val="18"/>
                                <w:szCs w:val="18"/>
                              </w:rPr>
                              <w:t xml:space="preserve"> ¾”</w:t>
                            </w:r>
                            <w:r>
                              <w:rPr>
                                <w:sz w:val="16"/>
                                <w:szCs w:val="16"/>
                              </w:rPr>
                              <w:t xml:space="preserve"> or less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403F4" id="Text Box 240" o:spid="_x0000_s1054" type="#_x0000_t202" style="position:absolute;left:0;text-align:left;margin-left:340.35pt;margin-top:33.7pt;width:46pt;height:27.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" fillcolor="white [3201]" stroked="f" strokeweight=".5pt">
                <v:textbox>
                  <w:txbxContent>
                    <w:p w14:paraId="2D900076" w14:textId="3F3990E1" w:rsidR="007D4EF4" w:rsidRPr="004F4556" w:rsidRDefault="007D4EF4">
                      <w:pPr>
                        <w:rPr>
                          <w:sz w:val="16"/>
                          <w:szCs w:val="16"/>
                        </w:rPr>
                      </w:pPr>
                      <w:r>
                        <w:rPr>
                          <w:sz w:val="16"/>
                          <w:szCs w:val="16"/>
                        </w:rPr>
                        <w:t>Inlet-</w:t>
                      </w:r>
                      <w:r w:rsidRPr="004F4556">
                        <w:rPr>
                          <w:sz w:val="18"/>
                          <w:szCs w:val="18"/>
                        </w:rPr>
                        <w:t xml:space="preserve"> ¾”</w:t>
                      </w:r>
                      <w:r>
                        <w:rPr>
                          <w:sz w:val="16"/>
                          <w:szCs w:val="16"/>
                        </w:rPr>
                        <w:t xml:space="preserve"> or less</w:t>
                      </w:r>
                    </w:p>
                  </w:txbxContent>
                </v:textbox>
              </v:shape>
            </w:pict>
          </mc:Fallback>
        </mc:AlternateContent>
      </w:r>
      <w:r w:rsidR="003A2834">
        <w:rPr>
          <w:color w:val="000000"/>
          <w:sz w:val="20"/>
          <w:szCs w:val="20"/>
        </w:rPr>
        <w:t xml:space="preserve">Enclosed from the filling inlet to the discharge outlet and be sloped to an outlet that allows complete drainage of the tank; </w:t>
      </w:r>
    </w:p>
    <w:p w14:paraId="1E4EAB6C" w14:textId="0E100754" w:rsidR="001D2C17" w:rsidRDefault="00373450">
      <w:pPr>
        <w:numPr>
          <w:ilvl w:val="1"/>
          <w:numId w:val="36"/>
        </w:numPr>
        <w:pBdr>
          <w:top w:val="nil"/>
          <w:left w:val="nil"/>
          <w:bottom w:val="nil"/>
          <w:right w:val="nil"/>
          <w:between w:val="nil"/>
        </w:pBdr>
        <w:contextualSpacing/>
        <w:rPr>
          <w:color w:val="000000"/>
          <w:sz w:val="20"/>
          <w:szCs w:val="20"/>
        </w:rPr>
      </w:pPr>
      <w:r w:rsidRPr="004F4556">
        <w:rPr>
          <w:noProof/>
        </w:rPr>
        <mc:AlternateContent>
          <mc:Choice Requires="wps">
            <w:drawing>
              <wp:anchor distT="0" distB="0" distL="114300" distR="114300" simplePos="0" relativeHeight="251709440" behindDoc="0" locked="0" layoutInCell="1" allowOverlap="1" wp14:anchorId="1E7CA3F6" wp14:editId="2282B30E">
                <wp:simplePos x="0" y="0"/>
                <wp:positionH relativeFrom="column">
                  <wp:posOffset>4262755</wp:posOffset>
                </wp:positionH>
                <wp:positionV relativeFrom="paragraph">
                  <wp:posOffset>426932</wp:posOffset>
                </wp:positionV>
                <wp:extent cx="584200" cy="203200"/>
                <wp:effectExtent l="0" t="0" r="6350" b="6350"/>
                <wp:wrapNone/>
                <wp:docPr id="241" name="Text Box 241"/>
                <wp:cNvGraphicFramePr/>
                <a:graphic xmlns:a="http://schemas.openxmlformats.org/drawingml/2006/main">
                  <a:graphicData uri="http://schemas.microsoft.com/office/word/2010/wordprocessingShape">
                    <wps:wsp>
                      <wps:cNvSpPr txBox="1"/>
                      <wps:spPr>
                        <a:xfrm>
                          <a:off x="0" y="0"/>
                          <a:ext cx="584200" cy="203200"/>
                        </a:xfrm>
                        <a:prstGeom prst="rect">
                          <a:avLst/>
                        </a:prstGeom>
                        <a:solidFill>
                          <a:sysClr val="window" lastClr="FFFFFF"/>
                        </a:solidFill>
                        <a:ln w="6350">
                          <a:noFill/>
                        </a:ln>
                      </wps:spPr>
                      <wps:txbx>
                        <w:txbxContent>
                          <w:p w14:paraId="1905E217" w14:textId="4E021144" w:rsidR="007D4EF4" w:rsidRPr="004F4556" w:rsidRDefault="007D4EF4" w:rsidP="004F4556">
                            <w:pPr>
                              <w:rPr>
                                <w:sz w:val="16"/>
                                <w:szCs w:val="16"/>
                              </w:rPr>
                            </w:pPr>
                            <w:r>
                              <w:rPr>
                                <w:sz w:val="16"/>
                                <w:szCs w:val="16"/>
                              </w:rPr>
                              <w:t>Outlet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CA3F6" id="Text Box 241" o:spid="_x0000_s1055" type="#_x0000_t202" style="position:absolute;left:0;text-align:left;margin-left:335.65pt;margin-top:33.6pt;width:46pt;height:1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" fillcolor="window" stroked="f" strokeweight=".5pt">
                <v:textbox>
                  <w:txbxContent>
                    <w:p w14:paraId="1905E217" w14:textId="4E021144" w:rsidR="007D4EF4" w:rsidRPr="004F4556" w:rsidRDefault="007D4EF4" w:rsidP="004F4556">
                      <w:pPr>
                        <w:rPr>
                          <w:sz w:val="16"/>
                          <w:szCs w:val="16"/>
                        </w:rPr>
                      </w:pPr>
                      <w:r>
                        <w:rPr>
                          <w:sz w:val="16"/>
                          <w:szCs w:val="16"/>
                        </w:rPr>
                        <w:t>Outlet</w:t>
                      </w:r>
                    </w:p>
                  </w:txbxContent>
                </v:textbox>
              </v:shape>
            </w:pict>
          </mc:Fallback>
        </mc:AlternateContent>
      </w:r>
      <w:r w:rsidR="005D498B">
        <w:rPr>
          <w:noProof/>
          <w:color w:val="000000"/>
          <w:sz w:val="20"/>
          <w:szCs w:val="20"/>
        </w:rPr>
        <mc:AlternateContent>
          <mc:Choice Requires="wps">
            <w:drawing>
              <wp:anchor distT="0" distB="0" distL="114300" distR="114300" simplePos="0" relativeHeight="251707392" behindDoc="0" locked="0" layoutInCell="1" allowOverlap="1" wp14:anchorId="51048845" wp14:editId="7ED5BE73">
                <wp:simplePos x="0" y="0"/>
                <wp:positionH relativeFrom="column">
                  <wp:posOffset>5623349</wp:posOffset>
                </wp:positionH>
                <wp:positionV relativeFrom="paragraph">
                  <wp:posOffset>227330</wp:posOffset>
                </wp:positionV>
                <wp:extent cx="930910" cy="330200"/>
                <wp:effectExtent l="0" t="0" r="21590" b="12700"/>
                <wp:wrapNone/>
                <wp:docPr id="239" name="Text Box 239"/>
                <wp:cNvGraphicFramePr/>
                <a:graphic xmlns:a="http://schemas.openxmlformats.org/drawingml/2006/main">
                  <a:graphicData uri="http://schemas.microsoft.com/office/word/2010/wordprocessingShape">
                    <wps:wsp>
                      <wps:cNvSpPr txBox="1"/>
                      <wps:spPr>
                        <a:xfrm>
                          <a:off x="0" y="0"/>
                          <a:ext cx="930910" cy="330200"/>
                        </a:xfrm>
                        <a:prstGeom prst="rect">
                          <a:avLst/>
                        </a:prstGeom>
                        <a:solidFill>
                          <a:schemeClr val="lt1"/>
                        </a:solidFill>
                        <a:ln w="6350">
                          <a:solidFill>
                            <a:prstClr val="black"/>
                          </a:solidFill>
                        </a:ln>
                      </wps:spPr>
                      <wps:txbx>
                        <w:txbxContent>
                          <w:p w14:paraId="4FFDB61A" w14:textId="0C12EFFE" w:rsidR="007D4EF4" w:rsidRPr="004F4556" w:rsidRDefault="007D4EF4" w:rsidP="004F4556">
                            <w:pPr>
                              <w:jc w:val="center"/>
                              <w:rPr>
                                <w:sz w:val="16"/>
                                <w:szCs w:val="16"/>
                              </w:rPr>
                            </w:pPr>
                            <w:r>
                              <w:rPr>
                                <w:sz w:val="16"/>
                                <w:szCs w:val="16"/>
                              </w:rPr>
                              <w:t>Sloped to drain to outlet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48845" id="Text Box 239" o:spid="_x0000_s1056" type="#_x0000_t202" style="position:absolute;left:0;text-align:left;margin-left:442.8pt;margin-top:17.9pt;width:73.3pt;height:2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" fillcolor="white [3201]" strokeweight=".5pt">
                <v:textbox>
                  <w:txbxContent>
                    <w:p w14:paraId="4FFDB61A" w14:textId="0C12EFFE" w:rsidR="007D4EF4" w:rsidRPr="004F4556" w:rsidRDefault="007D4EF4" w:rsidP="004F4556">
                      <w:pPr>
                        <w:jc w:val="center"/>
                        <w:rPr>
                          <w:sz w:val="16"/>
                          <w:szCs w:val="16"/>
                        </w:rPr>
                      </w:pPr>
                      <w:r>
                        <w:rPr>
                          <w:sz w:val="16"/>
                          <w:szCs w:val="16"/>
                        </w:rPr>
                        <w:t>Sloped to drain to outlet</w:t>
                      </w:r>
                    </w:p>
                  </w:txbxContent>
                </v:textbox>
              </v:shape>
            </w:pict>
          </mc:Fallback>
        </mc:AlternateContent>
      </w:r>
      <w:r w:rsidR="003A2834">
        <w:rPr>
          <w:color w:val="000000"/>
          <w:sz w:val="20"/>
          <w:szCs w:val="20"/>
        </w:rPr>
        <w:t>The tank inlet shall be positioned so that it is protected from contaminants such as waste discharge, road dust, oil, or grease;</w:t>
      </w:r>
    </w:p>
    <w:p w14:paraId="4B1315CA" w14:textId="74581B14" w:rsidR="001D2C17" w:rsidRDefault="003A2834">
      <w:pPr>
        <w:numPr>
          <w:ilvl w:val="1"/>
          <w:numId w:val="36"/>
        </w:numPr>
        <w:pBdr>
          <w:top w:val="nil"/>
          <w:left w:val="nil"/>
          <w:bottom w:val="nil"/>
          <w:right w:val="nil"/>
          <w:between w:val="nil"/>
        </w:pBdr>
        <w:contextualSpacing/>
        <w:rPr>
          <w:color w:val="000000"/>
          <w:sz w:val="20"/>
          <w:szCs w:val="20"/>
        </w:rPr>
      </w:pPr>
      <w:r>
        <w:rPr>
          <w:color w:val="000000"/>
          <w:sz w:val="20"/>
          <w:szCs w:val="20"/>
        </w:rPr>
        <w:t>The tank inlet shall be:</w:t>
      </w:r>
    </w:p>
    <w:p w14:paraId="3637D221" w14:textId="177BEE35" w:rsidR="001D2C17" w:rsidRDefault="003A2834">
      <w:pPr>
        <w:numPr>
          <w:ilvl w:val="2"/>
          <w:numId w:val="36"/>
        </w:numPr>
        <w:pBdr>
          <w:top w:val="nil"/>
          <w:left w:val="nil"/>
          <w:bottom w:val="nil"/>
          <w:right w:val="nil"/>
          <w:between w:val="nil"/>
        </w:pBdr>
        <w:contextualSpacing/>
        <w:rPr>
          <w:color w:val="000000"/>
          <w:sz w:val="20"/>
          <w:szCs w:val="20"/>
        </w:rPr>
      </w:pPr>
      <w:r>
        <w:rPr>
          <w:color w:val="000000"/>
          <w:sz w:val="20"/>
          <w:szCs w:val="20"/>
        </w:rPr>
        <w:t>Three-fourths inch in inner diameter or less; and</w:t>
      </w:r>
    </w:p>
    <w:p w14:paraId="16851D79" w14:textId="756C0148" w:rsidR="001D2C17" w:rsidRDefault="003A2834">
      <w:pPr>
        <w:numPr>
          <w:ilvl w:val="2"/>
          <w:numId w:val="36"/>
        </w:numPr>
        <w:pBdr>
          <w:top w:val="nil"/>
          <w:left w:val="nil"/>
          <w:bottom w:val="nil"/>
          <w:right w:val="nil"/>
          <w:between w:val="nil"/>
        </w:pBdr>
        <w:contextualSpacing/>
        <w:rPr>
          <w:color w:val="000000"/>
          <w:sz w:val="20"/>
          <w:szCs w:val="20"/>
        </w:rPr>
      </w:pPr>
      <w:r>
        <w:rPr>
          <w:color w:val="000000"/>
          <w:sz w:val="20"/>
          <w:szCs w:val="20"/>
        </w:rPr>
        <w:t>Provided with a hose connection of a size or type that will prevent its use for any other service.</w:t>
      </w:r>
    </w:p>
    <w:p w14:paraId="0BC86A80" w14:textId="607FF606" w:rsidR="001D2C17" w:rsidRDefault="003A2834">
      <w:pPr>
        <w:numPr>
          <w:ilvl w:val="1"/>
          <w:numId w:val="36"/>
        </w:numPr>
        <w:pBdr>
          <w:top w:val="nil"/>
          <w:left w:val="nil"/>
          <w:bottom w:val="nil"/>
          <w:right w:val="nil"/>
          <w:between w:val="nil"/>
        </w:pBdr>
        <w:contextualSpacing/>
        <w:rPr>
          <w:color w:val="000000"/>
          <w:sz w:val="20"/>
          <w:szCs w:val="20"/>
        </w:rPr>
      </w:pPr>
      <w:r>
        <w:rPr>
          <w:color w:val="000000"/>
          <w:sz w:val="20"/>
          <w:szCs w:val="20"/>
        </w:rPr>
        <w:t>If provided, the water tank vent shall terminate in a downward direction and shall be covered with:</w:t>
      </w:r>
    </w:p>
    <w:p w14:paraId="22AA652D" w14:textId="1A7081D4" w:rsidR="001D2C17" w:rsidRDefault="005D498B">
      <w:pPr>
        <w:numPr>
          <w:ilvl w:val="2"/>
          <w:numId w:val="36"/>
        </w:numPr>
        <w:pBdr>
          <w:top w:val="nil"/>
          <w:left w:val="nil"/>
          <w:bottom w:val="nil"/>
          <w:right w:val="nil"/>
          <w:between w:val="nil"/>
        </w:pBdr>
        <w:contextualSpacing/>
        <w:rPr>
          <w:color w:val="000000"/>
          <w:sz w:val="20"/>
          <w:szCs w:val="20"/>
        </w:rPr>
      </w:pPr>
      <w:r>
        <w:rPr>
          <w:noProof/>
        </w:rPr>
        <w:drawing>
          <wp:anchor distT="0" distB="0" distL="114300" distR="114300" simplePos="0" relativeHeight="251588608" behindDoc="0" locked="0" layoutInCell="1" hidden="0" allowOverlap="1" wp14:anchorId="3552110A" wp14:editId="62DBE7C1">
            <wp:simplePos x="0" y="0"/>
            <wp:positionH relativeFrom="column">
              <wp:posOffset>3475355</wp:posOffset>
            </wp:positionH>
            <wp:positionV relativeFrom="paragraph">
              <wp:posOffset>-110490</wp:posOffset>
            </wp:positionV>
            <wp:extent cx="2522855" cy="1921510"/>
            <wp:effectExtent l="0" t="0" r="0" b="2540"/>
            <wp:wrapSquare wrapText="bothSides" distT="0" distB="0" distL="114300" distR="114300"/>
            <wp:docPr id="167" name="image147.jpg"/>
            <wp:cNvGraphicFramePr/>
            <a:graphic xmlns:a="http://schemas.openxmlformats.org/drawingml/2006/main">
              <a:graphicData uri="http://schemas.openxmlformats.org/drawingml/2006/picture">
                <pic:pic xmlns:pic="http://schemas.openxmlformats.org/drawingml/2006/picture">
                  <pic:nvPicPr>
                    <pic:cNvPr id="0" name="image147.jpg"/>
                    <pic:cNvPicPr preferRelativeResize="0"/>
                  </pic:nvPicPr>
                  <pic:blipFill>
                    <a:blip r:embed="rId99"/>
                    <a:srcRect/>
                    <a:stretch>
                      <a:fillRect/>
                    </a:stretch>
                  </pic:blipFill>
                  <pic:spPr>
                    <a:xfrm>
                      <a:off x="0" y="0"/>
                      <a:ext cx="2522855" cy="1921510"/>
                    </a:xfrm>
                    <a:prstGeom prst="rect">
                      <a:avLst/>
                    </a:prstGeom>
                    <a:ln/>
                  </pic:spPr>
                </pic:pic>
              </a:graphicData>
            </a:graphic>
            <wp14:sizeRelH relativeFrom="margin">
              <wp14:pctWidth>0</wp14:pctWidth>
            </wp14:sizeRelH>
            <wp14:sizeRelV relativeFrom="margin">
              <wp14:pctHeight>0</wp14:pctHeight>
            </wp14:sizeRelV>
          </wp:anchor>
        </w:drawing>
      </w:r>
      <w:r w:rsidR="003A2834">
        <w:rPr>
          <w:color w:val="000000"/>
          <w:sz w:val="20"/>
          <w:szCs w:val="20"/>
        </w:rPr>
        <w:t>16 mesh screen or equivalent when vent is in a protected area; or</w:t>
      </w:r>
    </w:p>
    <w:p w14:paraId="7DF83D6B" w14:textId="67459388" w:rsidR="001D2C17" w:rsidRDefault="003A2834">
      <w:pPr>
        <w:numPr>
          <w:ilvl w:val="2"/>
          <w:numId w:val="36"/>
        </w:numPr>
        <w:pBdr>
          <w:top w:val="nil"/>
          <w:left w:val="nil"/>
          <w:bottom w:val="nil"/>
          <w:right w:val="nil"/>
          <w:between w:val="nil"/>
        </w:pBdr>
        <w:contextualSpacing/>
        <w:rPr>
          <w:color w:val="000000"/>
          <w:sz w:val="20"/>
          <w:szCs w:val="20"/>
        </w:rPr>
      </w:pPr>
      <w:r>
        <w:rPr>
          <w:color w:val="000000"/>
          <w:sz w:val="20"/>
          <w:szCs w:val="20"/>
        </w:rPr>
        <w:t>A protective filter when the vent is in an area that is not protected from windblown dirt and debris.</w:t>
      </w:r>
    </w:p>
    <w:p w14:paraId="37593C6A" w14:textId="3CB6AE4C" w:rsidR="001D2C17" w:rsidRDefault="005D498B">
      <w:pPr>
        <w:numPr>
          <w:ilvl w:val="1"/>
          <w:numId w:val="36"/>
        </w:numPr>
        <w:pBdr>
          <w:top w:val="nil"/>
          <w:left w:val="nil"/>
          <w:bottom w:val="nil"/>
          <w:right w:val="nil"/>
          <w:between w:val="nil"/>
        </w:pBdr>
        <w:contextualSpacing/>
        <w:rPr>
          <w:color w:val="000000"/>
          <w:sz w:val="20"/>
          <w:szCs w:val="20"/>
        </w:rPr>
      </w:pPr>
      <w:r>
        <w:rPr>
          <w:noProof/>
        </w:rPr>
        <mc:AlternateContent>
          <mc:Choice Requires="wps">
            <w:drawing>
              <wp:anchor distT="0" distB="0" distL="114300" distR="114300" simplePos="0" relativeHeight="251589632" behindDoc="0" locked="0" layoutInCell="1" hidden="0" allowOverlap="1" wp14:anchorId="2F305D67" wp14:editId="30FA8376">
                <wp:simplePos x="0" y="0"/>
                <wp:positionH relativeFrom="column">
                  <wp:posOffset>5149215</wp:posOffset>
                </wp:positionH>
                <wp:positionV relativeFrom="paragraph">
                  <wp:posOffset>75988</wp:posOffset>
                </wp:positionV>
                <wp:extent cx="431800" cy="215900"/>
                <wp:effectExtent l="0" t="0" r="0" b="0"/>
                <wp:wrapNone/>
                <wp:docPr id="97" name="Rectangle 97"/>
                <wp:cNvGraphicFramePr/>
                <a:graphic xmlns:a="http://schemas.openxmlformats.org/drawingml/2006/main">
                  <a:graphicData uri="http://schemas.microsoft.com/office/word/2010/wordprocessingShape">
                    <wps:wsp>
                      <wps:cNvSpPr/>
                      <wps:spPr>
                        <a:xfrm>
                          <a:off x="0" y="0"/>
                          <a:ext cx="431800" cy="215900"/>
                        </a:xfrm>
                        <a:prstGeom prst="rect">
                          <a:avLst/>
                        </a:prstGeom>
                        <a:solidFill>
                          <a:srgbClr val="FFFF00"/>
                        </a:solidFill>
                        <a:ln w="12700" cap="flat" cmpd="sng">
                          <a:solidFill>
                            <a:srgbClr val="000000"/>
                          </a:solidFill>
                          <a:prstDash val="solid"/>
                          <a:round/>
                          <a:headEnd type="none" w="sm" len="sm"/>
                          <a:tailEnd type="none" w="sm" len="sm"/>
                        </a:ln>
                      </wps:spPr>
                      <wps:txbx>
                        <w:txbxContent>
                          <w:p w14:paraId="6AB86357" w14:textId="77777777" w:rsidR="007D4EF4" w:rsidRDefault="007D4EF4">
                            <w:pPr>
                              <w:textDirection w:val="btLr"/>
                            </w:pPr>
                            <w:r>
                              <w:rPr>
                                <w:b/>
                                <w:color w:val="FF0000"/>
                                <w:sz w:val="16"/>
                              </w:rPr>
                              <w:t>Inlet</w:t>
                            </w:r>
                          </w:p>
                        </w:txbxContent>
                      </wps:txbx>
                      <wps:bodyPr spcFirstLastPara="1" wrap="square" lIns="91425" tIns="45700" rIns="91425" bIns="45700" anchor="t" anchorCtr="0"/>
                    </wps:wsp>
                  </a:graphicData>
                </a:graphic>
              </wp:anchor>
            </w:drawing>
          </mc:Choice>
          <mc:Fallback>
            <w:pict>
              <v:rect w14:anchorId="2F305D67" id="Rectangle 97" o:spid="_x0000_s1057" style="position:absolute;left:0;text-align:left;margin-left:405.45pt;margin-top:6pt;width:34pt;height:17pt;z-index:25158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" fillcolor="yellow" strokeweight="1pt">
                <v:stroke startarrowwidth="narrow" startarrowlength="short" endarrowwidth="narrow" endarrowlength="short" joinstyle="round"/>
                <v:textbox inset="2.53958mm,1.2694mm,2.53958mm,1.2694mm">
                  <w:txbxContent>
                    <w:p w14:paraId="6AB86357" w14:textId="77777777" w:rsidR="007D4EF4" w:rsidRDefault="007D4EF4">
                      <w:pPr>
                        <w:textDirection w:val="btLr"/>
                      </w:pPr>
                      <w:r>
                        <w:rPr>
                          <w:b/>
                          <w:color w:val="FF0000"/>
                          <w:sz w:val="16"/>
                        </w:rPr>
                        <w:t>Inlet</w:t>
                      </w:r>
                    </w:p>
                  </w:txbxContent>
                </v:textbox>
              </v:rect>
            </w:pict>
          </mc:Fallback>
        </mc:AlternateContent>
      </w:r>
      <w:r>
        <w:rPr>
          <w:noProof/>
        </w:rPr>
        <mc:AlternateContent>
          <mc:Choice Requires="wps">
            <w:drawing>
              <wp:anchor distT="0" distB="0" distL="114300" distR="114300" simplePos="0" relativeHeight="251712512" behindDoc="0" locked="0" layoutInCell="1" allowOverlap="1" wp14:anchorId="6694647F" wp14:editId="7EE53A05">
                <wp:simplePos x="0" y="0"/>
                <wp:positionH relativeFrom="column">
                  <wp:posOffset>4601633</wp:posOffset>
                </wp:positionH>
                <wp:positionV relativeFrom="paragraph">
                  <wp:posOffset>205740</wp:posOffset>
                </wp:positionV>
                <wp:extent cx="550334" cy="270933"/>
                <wp:effectExtent l="57150" t="19050" r="59690" b="91440"/>
                <wp:wrapNone/>
                <wp:docPr id="246" name="Straight Arrow Connector 246"/>
                <wp:cNvGraphicFramePr/>
                <a:graphic xmlns:a="http://schemas.openxmlformats.org/drawingml/2006/main">
                  <a:graphicData uri="http://schemas.microsoft.com/office/word/2010/wordprocessingShape">
                    <wps:wsp>
                      <wps:cNvCnPr/>
                      <wps:spPr>
                        <a:xfrm flipH="1">
                          <a:off x="0" y="0"/>
                          <a:ext cx="550334" cy="270933"/>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68E4495" id="Straight Arrow Connector 246" o:spid="_x0000_s1026" type="#_x0000_t32" style="position:absolute;margin-left:362.35pt;margin-top:16.2pt;width:43.35pt;height:21.35pt;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" strokecolor="red" strokeweight="2pt">
                <v:stroke endarrow="block"/>
                <v:shadow on="t" color="black" opacity="24903f" origin=",.5" offset="0,.55556mm"/>
              </v:shape>
            </w:pict>
          </mc:Fallback>
        </mc:AlternateContent>
      </w:r>
      <w:r w:rsidR="003A2834">
        <w:rPr>
          <w:color w:val="000000"/>
          <w:sz w:val="20"/>
          <w:szCs w:val="20"/>
        </w:rPr>
        <w:t>If provided, an access port for inspection and cleaning of the tank shall:</w:t>
      </w:r>
    </w:p>
    <w:p w14:paraId="756F82CD" w14:textId="70BD5A37" w:rsidR="001D2C17" w:rsidRDefault="003A2834">
      <w:pPr>
        <w:numPr>
          <w:ilvl w:val="2"/>
          <w:numId w:val="36"/>
        </w:numPr>
        <w:pBdr>
          <w:top w:val="nil"/>
          <w:left w:val="nil"/>
          <w:bottom w:val="nil"/>
          <w:right w:val="nil"/>
          <w:between w:val="nil"/>
        </w:pBdr>
        <w:contextualSpacing/>
        <w:rPr>
          <w:color w:val="000000"/>
          <w:sz w:val="20"/>
          <w:szCs w:val="20"/>
        </w:rPr>
      </w:pPr>
      <w:r>
        <w:rPr>
          <w:color w:val="000000"/>
          <w:sz w:val="20"/>
          <w:szCs w:val="20"/>
        </w:rPr>
        <w:t>Be at the at the top of the tank;</w:t>
      </w:r>
    </w:p>
    <w:p w14:paraId="51F9D993" w14:textId="6C1FACAF" w:rsidR="001D2C17" w:rsidRDefault="005D498B">
      <w:pPr>
        <w:numPr>
          <w:ilvl w:val="2"/>
          <w:numId w:val="36"/>
        </w:numPr>
        <w:pBdr>
          <w:top w:val="nil"/>
          <w:left w:val="nil"/>
          <w:bottom w:val="nil"/>
          <w:right w:val="nil"/>
          <w:between w:val="nil"/>
        </w:pBdr>
        <w:contextualSpacing/>
        <w:rPr>
          <w:color w:val="000000"/>
          <w:sz w:val="20"/>
          <w:szCs w:val="20"/>
        </w:rPr>
      </w:pPr>
      <w:r>
        <w:rPr>
          <w:noProof/>
        </w:rPr>
        <mc:AlternateContent>
          <mc:Choice Requires="wps">
            <w:drawing>
              <wp:anchor distT="0" distB="0" distL="114300" distR="114300" simplePos="0" relativeHeight="251713536" behindDoc="0" locked="0" layoutInCell="1" allowOverlap="1" wp14:anchorId="4899D929" wp14:editId="7C0797C1">
                <wp:simplePos x="0" y="0"/>
                <wp:positionH relativeFrom="column">
                  <wp:posOffset>4643967</wp:posOffset>
                </wp:positionH>
                <wp:positionV relativeFrom="paragraph">
                  <wp:posOffset>223520</wp:posOffset>
                </wp:positionV>
                <wp:extent cx="694266" cy="279188"/>
                <wp:effectExtent l="38100" t="38100" r="67945" b="102235"/>
                <wp:wrapNone/>
                <wp:docPr id="247" name="Straight Arrow Connector 247"/>
                <wp:cNvGraphicFramePr/>
                <a:graphic xmlns:a="http://schemas.openxmlformats.org/drawingml/2006/main">
                  <a:graphicData uri="http://schemas.microsoft.com/office/word/2010/wordprocessingShape">
                    <wps:wsp>
                      <wps:cNvCnPr/>
                      <wps:spPr>
                        <a:xfrm flipH="1">
                          <a:off x="0" y="0"/>
                          <a:ext cx="694266" cy="279188"/>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DD26D2" id="Straight Arrow Connector 247" o:spid="_x0000_s1026" type="#_x0000_t32" style="position:absolute;margin-left:365.65pt;margin-top:17.6pt;width:54.65pt;height:22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" strokecolor="re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590656" behindDoc="0" locked="0" layoutInCell="1" hidden="0" allowOverlap="1" wp14:anchorId="43E53AD5" wp14:editId="16033194">
                <wp:simplePos x="0" y="0"/>
                <wp:positionH relativeFrom="column">
                  <wp:posOffset>5338234</wp:posOffset>
                </wp:positionH>
                <wp:positionV relativeFrom="paragraph">
                  <wp:posOffset>116629</wp:posOffset>
                </wp:positionV>
                <wp:extent cx="508000" cy="228600"/>
                <wp:effectExtent l="0" t="0" r="0" b="0"/>
                <wp:wrapNone/>
                <wp:docPr id="79" name="Rectangle 79"/>
                <wp:cNvGraphicFramePr/>
                <a:graphic xmlns:a="http://schemas.openxmlformats.org/drawingml/2006/main">
                  <a:graphicData uri="http://schemas.microsoft.com/office/word/2010/wordprocessingShape">
                    <wps:wsp>
                      <wps:cNvSpPr/>
                      <wps:spPr>
                        <a:xfrm>
                          <a:off x="0" y="0"/>
                          <a:ext cx="508000" cy="228600"/>
                        </a:xfrm>
                        <a:prstGeom prst="rect">
                          <a:avLst/>
                        </a:prstGeom>
                        <a:solidFill>
                          <a:srgbClr val="FFFF00"/>
                        </a:solidFill>
                        <a:ln w="12700" cap="flat" cmpd="sng">
                          <a:solidFill>
                            <a:srgbClr val="000000"/>
                          </a:solidFill>
                          <a:prstDash val="solid"/>
                          <a:round/>
                          <a:headEnd type="none" w="sm" len="sm"/>
                          <a:tailEnd type="none" w="sm" len="sm"/>
                        </a:ln>
                      </wps:spPr>
                      <wps:txbx>
                        <w:txbxContent>
                          <w:p w14:paraId="185E27B0" w14:textId="77777777" w:rsidR="007D4EF4" w:rsidRDefault="007D4EF4">
                            <w:pPr>
                              <w:textDirection w:val="btLr"/>
                            </w:pPr>
                            <w:r>
                              <w:rPr>
                                <w:b/>
                                <w:color w:val="FF0000"/>
                                <w:sz w:val="16"/>
                              </w:rPr>
                              <w:t>Outlet</w:t>
                            </w:r>
                          </w:p>
                        </w:txbxContent>
                      </wps:txbx>
                      <wps:bodyPr spcFirstLastPara="1" wrap="square" lIns="91425" tIns="45700" rIns="91425" bIns="45700" anchor="t" anchorCtr="0"/>
                    </wps:wsp>
                  </a:graphicData>
                </a:graphic>
              </wp:anchor>
            </w:drawing>
          </mc:Choice>
          <mc:Fallback>
            <w:pict>
              <v:rect w14:anchorId="43E53AD5" id="Rectangle 79" o:spid="_x0000_s1058" style="position:absolute;left:0;text-align:left;margin-left:420.35pt;margin-top:9.2pt;width:40pt;height:18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" fillcolor="yellow" strokeweight="1pt">
                <v:stroke startarrowwidth="narrow" startarrowlength="short" endarrowwidth="narrow" endarrowlength="short" joinstyle="round"/>
                <v:textbox inset="2.53958mm,1.2694mm,2.53958mm,1.2694mm">
                  <w:txbxContent>
                    <w:p w14:paraId="185E27B0" w14:textId="77777777" w:rsidR="007D4EF4" w:rsidRDefault="007D4EF4">
                      <w:pPr>
                        <w:textDirection w:val="btLr"/>
                      </w:pPr>
                      <w:r>
                        <w:rPr>
                          <w:b/>
                          <w:color w:val="FF0000"/>
                          <w:sz w:val="16"/>
                        </w:rPr>
                        <w:t>Outlet</w:t>
                      </w:r>
                    </w:p>
                  </w:txbxContent>
                </v:textbox>
              </v:rect>
            </w:pict>
          </mc:Fallback>
        </mc:AlternateContent>
      </w:r>
      <w:r w:rsidR="003A2834">
        <w:rPr>
          <w:color w:val="000000"/>
          <w:sz w:val="20"/>
          <w:szCs w:val="20"/>
        </w:rPr>
        <w:t xml:space="preserve">Be flanged upward at least 1/2” inch; and </w:t>
      </w:r>
    </w:p>
    <w:p w14:paraId="791CB3D7" w14:textId="45EB4B12" w:rsidR="001D2C17" w:rsidRDefault="003A2834">
      <w:pPr>
        <w:numPr>
          <w:ilvl w:val="2"/>
          <w:numId w:val="36"/>
        </w:numPr>
        <w:pBdr>
          <w:top w:val="nil"/>
          <w:left w:val="nil"/>
          <w:bottom w:val="nil"/>
          <w:right w:val="nil"/>
          <w:between w:val="nil"/>
        </w:pBdr>
        <w:contextualSpacing/>
        <w:rPr>
          <w:color w:val="000000"/>
          <w:sz w:val="20"/>
          <w:szCs w:val="20"/>
        </w:rPr>
      </w:pPr>
      <w:r>
        <w:rPr>
          <w:color w:val="000000"/>
          <w:sz w:val="20"/>
          <w:szCs w:val="20"/>
        </w:rPr>
        <w:t>Equipped with a cover assembly that is:</w:t>
      </w:r>
    </w:p>
    <w:p w14:paraId="5D2C3E55" w14:textId="6EABD26B" w:rsidR="001D2C17" w:rsidRDefault="005D498B">
      <w:pPr>
        <w:numPr>
          <w:ilvl w:val="3"/>
          <w:numId w:val="36"/>
        </w:numPr>
        <w:pBdr>
          <w:top w:val="nil"/>
          <w:left w:val="nil"/>
          <w:bottom w:val="nil"/>
          <w:right w:val="nil"/>
          <w:between w:val="nil"/>
        </w:pBdr>
        <w:contextualSpacing/>
        <w:rPr>
          <w:color w:val="000000"/>
          <w:sz w:val="20"/>
          <w:szCs w:val="20"/>
        </w:rPr>
      </w:pPr>
      <w:r>
        <w:rPr>
          <w:noProof/>
        </w:rPr>
        <mc:AlternateContent>
          <mc:Choice Requires="wps">
            <w:drawing>
              <wp:anchor distT="0" distB="0" distL="114300" distR="114300" simplePos="0" relativeHeight="251591680" behindDoc="1" locked="0" layoutInCell="1" hidden="0" allowOverlap="1" wp14:anchorId="71CD80B8" wp14:editId="6DEF34D7">
                <wp:simplePos x="0" y="0"/>
                <wp:positionH relativeFrom="column">
                  <wp:posOffset>3577167</wp:posOffset>
                </wp:positionH>
                <wp:positionV relativeFrom="paragraph">
                  <wp:posOffset>109432</wp:posOffset>
                </wp:positionV>
                <wp:extent cx="2266950" cy="222250"/>
                <wp:effectExtent l="0" t="0" r="0" b="0"/>
                <wp:wrapSquare wrapText="bothSides" distT="0" distB="0" distL="114300" distR="114300"/>
                <wp:docPr id="81" name="Rectangle 81"/>
                <wp:cNvGraphicFramePr/>
                <a:graphic xmlns:a="http://schemas.openxmlformats.org/drawingml/2006/main">
                  <a:graphicData uri="http://schemas.microsoft.com/office/word/2010/wordprocessingShape">
                    <wps:wsp>
                      <wps:cNvSpPr/>
                      <wps:spPr>
                        <a:xfrm>
                          <a:off x="0" y="0"/>
                          <a:ext cx="2266950" cy="222250"/>
                        </a:xfrm>
                        <a:prstGeom prst="rect">
                          <a:avLst/>
                        </a:prstGeom>
                        <a:solidFill>
                          <a:schemeClr val="lt1"/>
                        </a:solidFill>
                        <a:ln w="12700" cap="flat" cmpd="sng">
                          <a:solidFill>
                            <a:srgbClr val="000000"/>
                          </a:solidFill>
                          <a:prstDash val="solid"/>
                          <a:round/>
                          <a:headEnd type="none" w="sm" len="sm"/>
                          <a:tailEnd type="none" w="sm" len="sm"/>
                        </a:ln>
                      </wps:spPr>
                      <wps:txbx>
                        <w:txbxContent>
                          <w:p w14:paraId="02933D4A" w14:textId="77777777" w:rsidR="007D4EF4" w:rsidRDefault="007D4EF4">
                            <w:pPr>
                              <w:jc w:val="center"/>
                              <w:textDirection w:val="btLr"/>
                            </w:pPr>
                            <w:r>
                              <w:rPr>
                                <w:color w:val="000000"/>
                                <w:sz w:val="16"/>
                              </w:rPr>
                              <w:t>Water tank under 3-comparmtent sink in unit</w:t>
                            </w:r>
                          </w:p>
                        </w:txbxContent>
                      </wps:txbx>
                      <wps:bodyPr spcFirstLastPara="1" wrap="square" lIns="91425" tIns="45700" rIns="91425" bIns="45700" anchor="t" anchorCtr="0"/>
                    </wps:wsp>
                  </a:graphicData>
                </a:graphic>
              </wp:anchor>
            </w:drawing>
          </mc:Choice>
          <mc:Fallback>
            <w:pict>
              <v:rect w14:anchorId="71CD80B8" id="Rectangle 81" o:spid="_x0000_s1059" style="position:absolute;left:0;text-align:left;margin-left:281.65pt;margin-top:8.6pt;width:178.5pt;height:17.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" fillcolor="white [3201]" strokeweight="1pt">
                <v:stroke startarrowwidth="narrow" startarrowlength="short" endarrowwidth="narrow" endarrowlength="short" joinstyle="round"/>
                <v:textbox inset="2.53958mm,1.2694mm,2.53958mm,1.2694mm">
                  <w:txbxContent>
                    <w:p w14:paraId="02933D4A" w14:textId="77777777" w:rsidR="007D4EF4" w:rsidRDefault="007D4EF4">
                      <w:pPr>
                        <w:jc w:val="center"/>
                        <w:textDirection w:val="btLr"/>
                      </w:pPr>
                      <w:r>
                        <w:rPr>
                          <w:color w:val="000000"/>
                          <w:sz w:val="16"/>
                        </w:rPr>
                        <w:t>Water tank under 3-comparmtent sink in unit</w:t>
                      </w:r>
                    </w:p>
                  </w:txbxContent>
                </v:textbox>
                <w10:wrap type="square"/>
              </v:rect>
            </w:pict>
          </mc:Fallback>
        </mc:AlternateContent>
      </w:r>
      <w:r w:rsidR="003A2834">
        <w:rPr>
          <w:color w:val="000000"/>
          <w:sz w:val="20"/>
          <w:szCs w:val="20"/>
        </w:rPr>
        <w:t>Provided with a gasket and device for securing the cover in place; and</w:t>
      </w:r>
    </w:p>
    <w:p w14:paraId="05602D35" w14:textId="77777777" w:rsidR="001D2C17" w:rsidRDefault="003A2834">
      <w:pPr>
        <w:numPr>
          <w:ilvl w:val="3"/>
          <w:numId w:val="36"/>
        </w:numPr>
        <w:pBdr>
          <w:top w:val="nil"/>
          <w:left w:val="nil"/>
          <w:bottom w:val="nil"/>
          <w:right w:val="nil"/>
          <w:between w:val="nil"/>
        </w:pBdr>
        <w:contextualSpacing/>
        <w:rPr>
          <w:color w:val="000000"/>
          <w:sz w:val="20"/>
          <w:szCs w:val="20"/>
        </w:rPr>
      </w:pPr>
      <w:r>
        <w:rPr>
          <w:color w:val="000000"/>
          <w:sz w:val="20"/>
          <w:szCs w:val="20"/>
        </w:rPr>
        <w:t xml:space="preserve">Flanged to overlap the opening and sloped to drain.  </w:t>
      </w:r>
    </w:p>
    <w:p w14:paraId="55B2F410" w14:textId="77777777" w:rsidR="001D2C17" w:rsidRDefault="003A2834">
      <w:pPr>
        <w:numPr>
          <w:ilvl w:val="1"/>
          <w:numId w:val="36"/>
        </w:numPr>
        <w:pBdr>
          <w:top w:val="nil"/>
          <w:left w:val="nil"/>
          <w:bottom w:val="nil"/>
          <w:right w:val="nil"/>
          <w:between w:val="nil"/>
        </w:pBdr>
        <w:contextualSpacing/>
        <w:rPr>
          <w:color w:val="FF0000"/>
          <w:sz w:val="20"/>
          <w:szCs w:val="20"/>
        </w:rPr>
      </w:pPr>
      <w:r>
        <w:rPr>
          <w:color w:val="000000"/>
          <w:sz w:val="20"/>
          <w:szCs w:val="20"/>
        </w:rPr>
        <w:t xml:space="preserve">Size of the water storage tank depends upon the operations and water using equipment (e.g. handsinks, 3-compartment, beverage dispensers, etc.) of the </w:t>
      </w:r>
      <w:r>
        <w:rPr>
          <w:i/>
          <w:color w:val="000000"/>
          <w:sz w:val="20"/>
          <w:szCs w:val="20"/>
        </w:rPr>
        <w:t>STFU/mobile food establishment</w:t>
      </w:r>
      <w:r>
        <w:rPr>
          <w:color w:val="000000"/>
          <w:sz w:val="20"/>
          <w:szCs w:val="20"/>
        </w:rPr>
        <w:t>.  Recommended guidance for water tank size is to provide a minimum of 5 gallons available for handwashing and then additional capacity to fill all other sinks (e.</w:t>
      </w:r>
      <w:r>
        <w:rPr>
          <w:sz w:val="20"/>
          <w:szCs w:val="20"/>
        </w:rPr>
        <w:t xml:space="preserve">g. warewashing sinks) </w:t>
      </w:r>
      <w:r>
        <w:rPr>
          <w:color w:val="000000"/>
          <w:sz w:val="20"/>
          <w:szCs w:val="20"/>
        </w:rPr>
        <w:t>to 75% of the</w:t>
      </w:r>
      <w:r>
        <w:rPr>
          <w:sz w:val="20"/>
          <w:szCs w:val="20"/>
        </w:rPr>
        <w:t>ir capacity.</w:t>
      </w:r>
      <w:r>
        <w:rPr>
          <w:color w:val="000000"/>
          <w:sz w:val="20"/>
          <w:szCs w:val="20"/>
        </w:rPr>
        <w:t xml:space="preserve">  Work with your regulatory authority </w:t>
      </w:r>
      <w:r>
        <w:rPr>
          <w:sz w:val="20"/>
          <w:szCs w:val="20"/>
        </w:rPr>
        <w:t xml:space="preserve">in that they may have additional guidance </w:t>
      </w:r>
      <w:r>
        <w:rPr>
          <w:color w:val="000000"/>
          <w:sz w:val="20"/>
          <w:szCs w:val="20"/>
        </w:rPr>
        <w:t xml:space="preserve">regarding appropriate size water storage tank.  </w:t>
      </w:r>
    </w:p>
    <w:p w14:paraId="4D49F14A" w14:textId="77777777" w:rsidR="001D2C17" w:rsidRDefault="003A2834">
      <w:pPr>
        <w:numPr>
          <w:ilvl w:val="1"/>
          <w:numId w:val="36"/>
        </w:numPr>
        <w:pBdr>
          <w:top w:val="nil"/>
          <w:left w:val="nil"/>
          <w:bottom w:val="nil"/>
          <w:right w:val="nil"/>
          <w:between w:val="nil"/>
        </w:pBdr>
        <w:contextualSpacing/>
        <w:rPr>
          <w:color w:val="000000"/>
          <w:sz w:val="20"/>
          <w:szCs w:val="20"/>
        </w:rPr>
      </w:pPr>
      <w:r>
        <w:rPr>
          <w:color w:val="000000"/>
          <w:sz w:val="20"/>
          <w:szCs w:val="20"/>
        </w:rPr>
        <w:t xml:space="preserve">If a water storage tank is utilized, the location of the tank needs to be indicated on the layout plans of the unit.  </w:t>
      </w:r>
    </w:p>
    <w:p w14:paraId="28BA77CE" w14:textId="77777777" w:rsidR="001D2C17" w:rsidRDefault="003A2834">
      <w:pPr>
        <w:pBdr>
          <w:top w:val="nil"/>
          <w:left w:val="nil"/>
          <w:bottom w:val="nil"/>
          <w:right w:val="nil"/>
          <w:between w:val="nil"/>
        </w:pBdr>
        <w:ind w:left="2160" w:hanging="720"/>
        <w:rPr>
          <w:color w:val="000000"/>
          <w:sz w:val="20"/>
          <w:szCs w:val="20"/>
        </w:rPr>
      </w:pPr>
      <w:r>
        <w:rPr>
          <w:color w:val="000000"/>
          <w:sz w:val="20"/>
          <w:szCs w:val="20"/>
        </w:rPr>
        <w:t xml:space="preserve">   </w:t>
      </w:r>
    </w:p>
    <w:p w14:paraId="1492DE19" w14:textId="77777777" w:rsidR="001D2C17" w:rsidRDefault="003A2834">
      <w:pPr>
        <w:numPr>
          <w:ilvl w:val="0"/>
          <w:numId w:val="36"/>
        </w:numPr>
        <w:pBdr>
          <w:top w:val="nil"/>
          <w:left w:val="nil"/>
          <w:bottom w:val="nil"/>
          <w:right w:val="nil"/>
          <w:between w:val="nil"/>
        </w:pBdr>
        <w:contextualSpacing/>
        <w:rPr>
          <w:color w:val="000000"/>
          <w:sz w:val="20"/>
          <w:szCs w:val="20"/>
        </w:rPr>
      </w:pPr>
      <w:r>
        <w:rPr>
          <w:color w:val="000000"/>
          <w:sz w:val="20"/>
          <w:szCs w:val="20"/>
        </w:rPr>
        <w:t xml:space="preserve">Hoses utilized to convey drinking water from a water tank must be: </w:t>
      </w:r>
    </w:p>
    <w:p w14:paraId="615F2AC3" w14:textId="7DD89FA9" w:rsidR="001D2C17" w:rsidRDefault="00373450">
      <w:pPr>
        <w:numPr>
          <w:ilvl w:val="1"/>
          <w:numId w:val="36"/>
        </w:numPr>
        <w:pBdr>
          <w:top w:val="nil"/>
          <w:left w:val="nil"/>
          <w:bottom w:val="nil"/>
          <w:right w:val="nil"/>
          <w:between w:val="nil"/>
        </w:pBdr>
        <w:contextualSpacing/>
        <w:rPr>
          <w:color w:val="000000"/>
          <w:sz w:val="20"/>
          <w:szCs w:val="20"/>
        </w:rPr>
      </w:pPr>
      <w:r>
        <w:rPr>
          <w:noProof/>
        </w:rPr>
        <w:drawing>
          <wp:anchor distT="0" distB="0" distL="114300" distR="114300" simplePos="0" relativeHeight="251592704" behindDoc="0" locked="0" layoutInCell="1" hidden="0" allowOverlap="1" wp14:anchorId="0D52A952" wp14:editId="232516AE">
            <wp:simplePos x="0" y="0"/>
            <wp:positionH relativeFrom="column">
              <wp:posOffset>4245610</wp:posOffset>
            </wp:positionH>
            <wp:positionV relativeFrom="paragraph">
              <wp:posOffset>83185</wp:posOffset>
            </wp:positionV>
            <wp:extent cx="1492250" cy="941705"/>
            <wp:effectExtent l="0" t="0" r="0" b="0"/>
            <wp:wrapSquare wrapText="bothSides" distT="0" distB="0" distL="114300" distR="114300"/>
            <wp:docPr id="210" name="image190.jpg"/>
            <wp:cNvGraphicFramePr/>
            <a:graphic xmlns:a="http://schemas.openxmlformats.org/drawingml/2006/main">
              <a:graphicData uri="http://schemas.openxmlformats.org/drawingml/2006/picture">
                <pic:pic xmlns:pic="http://schemas.openxmlformats.org/drawingml/2006/picture">
                  <pic:nvPicPr>
                    <pic:cNvPr id="0" name="image190.jpg"/>
                    <pic:cNvPicPr preferRelativeResize="0"/>
                  </pic:nvPicPr>
                  <pic:blipFill>
                    <a:blip r:embed="rId100"/>
                    <a:srcRect l="4208" t="7936" r="5426" b="7936"/>
                    <a:stretch>
                      <a:fillRect/>
                    </a:stretch>
                  </pic:blipFill>
                  <pic:spPr>
                    <a:xfrm>
                      <a:off x="0" y="0"/>
                      <a:ext cx="1492250" cy="941705"/>
                    </a:xfrm>
                    <a:prstGeom prst="rect">
                      <a:avLst/>
                    </a:prstGeom>
                    <a:ln/>
                  </pic:spPr>
                </pic:pic>
              </a:graphicData>
            </a:graphic>
            <wp14:sizeRelV relativeFrom="margin">
              <wp14:pctHeight>0</wp14:pctHeight>
            </wp14:sizeRelV>
          </wp:anchor>
        </w:drawing>
      </w:r>
      <w:r w:rsidR="003A2834">
        <w:rPr>
          <w:color w:val="000000"/>
          <w:sz w:val="20"/>
          <w:szCs w:val="20"/>
        </w:rPr>
        <w:t>Constructed of materials that are safe (food grade), durable, corrosion-resistant, and non-absorbent;</w:t>
      </w:r>
    </w:p>
    <w:p w14:paraId="1AF87833" w14:textId="2A89A701" w:rsidR="001D2C17" w:rsidRDefault="003A2834">
      <w:pPr>
        <w:numPr>
          <w:ilvl w:val="1"/>
          <w:numId w:val="36"/>
        </w:numPr>
        <w:pBdr>
          <w:top w:val="nil"/>
          <w:left w:val="nil"/>
          <w:bottom w:val="nil"/>
          <w:right w:val="nil"/>
          <w:between w:val="nil"/>
        </w:pBdr>
        <w:contextualSpacing/>
        <w:rPr>
          <w:color w:val="000000"/>
          <w:sz w:val="20"/>
          <w:szCs w:val="20"/>
        </w:rPr>
      </w:pPr>
      <w:r>
        <w:rPr>
          <w:color w:val="000000"/>
          <w:sz w:val="20"/>
          <w:szCs w:val="20"/>
        </w:rPr>
        <w:t>Resistant to pitting, chipping, razing, scratching, scoring, distortion, and decomposition;</w:t>
      </w:r>
    </w:p>
    <w:p w14:paraId="4927EB95" w14:textId="77777777" w:rsidR="001D2C17" w:rsidRDefault="003A2834">
      <w:pPr>
        <w:numPr>
          <w:ilvl w:val="1"/>
          <w:numId w:val="36"/>
        </w:numPr>
        <w:pBdr>
          <w:top w:val="nil"/>
          <w:left w:val="nil"/>
          <w:bottom w:val="nil"/>
          <w:right w:val="nil"/>
          <w:between w:val="nil"/>
        </w:pBdr>
        <w:contextualSpacing/>
        <w:rPr>
          <w:color w:val="000000"/>
          <w:sz w:val="20"/>
          <w:szCs w:val="20"/>
        </w:rPr>
      </w:pPr>
      <w:r>
        <w:rPr>
          <w:color w:val="000000"/>
          <w:sz w:val="20"/>
          <w:szCs w:val="20"/>
        </w:rPr>
        <w:t xml:space="preserve">Finished with a smooth interior surface; and </w:t>
      </w:r>
    </w:p>
    <w:p w14:paraId="1B858FAB" w14:textId="77777777" w:rsidR="001D2C17" w:rsidRDefault="003A2834">
      <w:pPr>
        <w:numPr>
          <w:ilvl w:val="1"/>
          <w:numId w:val="36"/>
        </w:numPr>
        <w:pBdr>
          <w:top w:val="nil"/>
          <w:left w:val="nil"/>
          <w:bottom w:val="nil"/>
          <w:right w:val="nil"/>
          <w:between w:val="nil"/>
        </w:pBdr>
        <w:contextualSpacing/>
        <w:rPr>
          <w:color w:val="000000"/>
          <w:sz w:val="20"/>
          <w:szCs w:val="20"/>
        </w:rPr>
      </w:pPr>
      <w:r>
        <w:rPr>
          <w:color w:val="000000"/>
          <w:sz w:val="20"/>
          <w:szCs w:val="20"/>
        </w:rPr>
        <w:t xml:space="preserve">Clearly identified as to its use if not permanently attached.  </w:t>
      </w:r>
    </w:p>
    <w:p w14:paraId="6DE5531B" w14:textId="77777777" w:rsidR="001D2C17" w:rsidRDefault="001D2C17">
      <w:pPr>
        <w:pBdr>
          <w:top w:val="nil"/>
          <w:left w:val="nil"/>
          <w:bottom w:val="nil"/>
          <w:right w:val="nil"/>
          <w:between w:val="nil"/>
        </w:pBdr>
        <w:spacing w:before="1"/>
      </w:pPr>
    </w:p>
    <w:p w14:paraId="11B237A9" w14:textId="77777777" w:rsidR="001D2C17" w:rsidRDefault="003A2834">
      <w:pPr>
        <w:numPr>
          <w:ilvl w:val="0"/>
          <w:numId w:val="37"/>
        </w:numPr>
        <w:pBdr>
          <w:top w:val="nil"/>
          <w:left w:val="nil"/>
          <w:bottom w:val="nil"/>
          <w:right w:val="nil"/>
          <w:between w:val="nil"/>
        </w:pBdr>
        <w:spacing w:before="1"/>
        <w:contextualSpacing/>
        <w:rPr>
          <w:color w:val="000000"/>
          <w:sz w:val="20"/>
          <w:szCs w:val="20"/>
        </w:rPr>
      </w:pPr>
      <w:r>
        <w:rPr>
          <w:color w:val="000000"/>
          <w:sz w:val="20"/>
          <w:szCs w:val="20"/>
        </w:rPr>
        <w:t>Water supply storage tank and hoses both shall:</w:t>
      </w:r>
    </w:p>
    <w:p w14:paraId="7D0E03D1" w14:textId="77777777" w:rsidR="001D2C17" w:rsidRDefault="003A2834">
      <w:pPr>
        <w:numPr>
          <w:ilvl w:val="1"/>
          <w:numId w:val="37"/>
        </w:numPr>
        <w:pBdr>
          <w:top w:val="nil"/>
          <w:left w:val="nil"/>
          <w:bottom w:val="nil"/>
          <w:right w:val="nil"/>
          <w:between w:val="nil"/>
        </w:pBdr>
        <w:contextualSpacing/>
        <w:rPr>
          <w:color w:val="000000"/>
          <w:sz w:val="20"/>
          <w:szCs w:val="20"/>
        </w:rPr>
      </w:pPr>
      <w:r>
        <w:rPr>
          <w:color w:val="000000"/>
          <w:sz w:val="20"/>
          <w:szCs w:val="20"/>
        </w:rPr>
        <w:t>Have inlet and outlet fittings that, when not in use, are protected using a cover or device that is:</w:t>
      </w:r>
    </w:p>
    <w:p w14:paraId="1DB55653" w14:textId="77777777" w:rsidR="001D2C17" w:rsidRDefault="003A2834">
      <w:pPr>
        <w:numPr>
          <w:ilvl w:val="2"/>
          <w:numId w:val="37"/>
        </w:numPr>
        <w:pBdr>
          <w:top w:val="nil"/>
          <w:left w:val="nil"/>
          <w:bottom w:val="nil"/>
          <w:right w:val="nil"/>
          <w:between w:val="nil"/>
        </w:pBdr>
        <w:contextualSpacing/>
        <w:rPr>
          <w:color w:val="000000"/>
          <w:sz w:val="20"/>
          <w:szCs w:val="20"/>
        </w:rPr>
      </w:pPr>
      <w:r>
        <w:rPr>
          <w:color w:val="000000"/>
          <w:sz w:val="20"/>
          <w:szCs w:val="20"/>
        </w:rPr>
        <w:t>A cap and keeper chain;</w:t>
      </w:r>
    </w:p>
    <w:p w14:paraId="50BD691F" w14:textId="77777777" w:rsidR="001D2C17" w:rsidRDefault="003A2834">
      <w:pPr>
        <w:numPr>
          <w:ilvl w:val="2"/>
          <w:numId w:val="37"/>
        </w:numPr>
        <w:pBdr>
          <w:top w:val="nil"/>
          <w:left w:val="nil"/>
          <w:bottom w:val="nil"/>
          <w:right w:val="nil"/>
          <w:between w:val="nil"/>
        </w:pBdr>
        <w:contextualSpacing/>
        <w:rPr>
          <w:color w:val="000000"/>
          <w:sz w:val="20"/>
          <w:szCs w:val="20"/>
        </w:rPr>
      </w:pPr>
      <w:r>
        <w:rPr>
          <w:color w:val="000000"/>
          <w:sz w:val="20"/>
          <w:szCs w:val="20"/>
        </w:rPr>
        <w:t>Closed cabinet;</w:t>
      </w:r>
    </w:p>
    <w:p w14:paraId="0D76A23B" w14:textId="77777777" w:rsidR="001D2C17" w:rsidRDefault="003A2834">
      <w:pPr>
        <w:numPr>
          <w:ilvl w:val="2"/>
          <w:numId w:val="37"/>
        </w:numPr>
        <w:pBdr>
          <w:top w:val="nil"/>
          <w:left w:val="nil"/>
          <w:bottom w:val="nil"/>
          <w:right w:val="nil"/>
          <w:between w:val="nil"/>
        </w:pBdr>
        <w:contextualSpacing/>
        <w:rPr>
          <w:color w:val="000000"/>
          <w:sz w:val="20"/>
          <w:szCs w:val="20"/>
        </w:rPr>
      </w:pPr>
      <w:r>
        <w:rPr>
          <w:color w:val="000000"/>
          <w:sz w:val="20"/>
          <w:szCs w:val="20"/>
        </w:rPr>
        <w:t>Closed storage tube; or</w:t>
      </w:r>
    </w:p>
    <w:p w14:paraId="1B3A6E5A" w14:textId="77777777" w:rsidR="001D2C17" w:rsidRDefault="003A2834">
      <w:pPr>
        <w:numPr>
          <w:ilvl w:val="2"/>
          <w:numId w:val="37"/>
        </w:numPr>
        <w:pBdr>
          <w:top w:val="nil"/>
          <w:left w:val="nil"/>
          <w:bottom w:val="nil"/>
          <w:right w:val="nil"/>
          <w:between w:val="nil"/>
        </w:pBdr>
        <w:contextualSpacing/>
        <w:rPr>
          <w:color w:val="000000"/>
          <w:sz w:val="20"/>
          <w:szCs w:val="20"/>
        </w:rPr>
      </w:pPr>
      <w:r>
        <w:rPr>
          <w:color w:val="000000"/>
          <w:sz w:val="20"/>
          <w:szCs w:val="20"/>
        </w:rPr>
        <w:t xml:space="preserve">Other </w:t>
      </w:r>
      <w:r w:rsidRPr="00874A5B">
        <w:rPr>
          <w:i/>
          <w:color w:val="000000"/>
          <w:sz w:val="20"/>
          <w:szCs w:val="20"/>
        </w:rPr>
        <w:t>approved</w:t>
      </w:r>
      <w:r>
        <w:rPr>
          <w:color w:val="000000"/>
          <w:sz w:val="20"/>
          <w:szCs w:val="20"/>
        </w:rPr>
        <w:t xml:space="preserve"> protective cover or device </w:t>
      </w:r>
    </w:p>
    <w:p w14:paraId="2BA84006" w14:textId="77777777" w:rsidR="001D2C17" w:rsidRDefault="003A2834">
      <w:pPr>
        <w:numPr>
          <w:ilvl w:val="1"/>
          <w:numId w:val="37"/>
        </w:numPr>
        <w:pBdr>
          <w:top w:val="nil"/>
          <w:left w:val="nil"/>
          <w:bottom w:val="nil"/>
          <w:right w:val="nil"/>
          <w:between w:val="nil"/>
        </w:pBdr>
        <w:contextualSpacing/>
        <w:rPr>
          <w:color w:val="000000"/>
          <w:sz w:val="20"/>
          <w:szCs w:val="20"/>
        </w:rPr>
      </w:pPr>
      <w:r>
        <w:rPr>
          <w:color w:val="000000"/>
          <w:sz w:val="20"/>
          <w:szCs w:val="20"/>
        </w:rPr>
        <w:t>Be flushed and sanitized before being placed in service, after construction, repair, modification, and periods of nonuse.</w:t>
      </w:r>
    </w:p>
    <w:p w14:paraId="70ACEB09" w14:textId="77777777" w:rsidR="001D2C17" w:rsidRDefault="003A2834">
      <w:pPr>
        <w:numPr>
          <w:ilvl w:val="1"/>
          <w:numId w:val="37"/>
        </w:numPr>
        <w:pBdr>
          <w:top w:val="nil"/>
          <w:left w:val="nil"/>
          <w:bottom w:val="nil"/>
          <w:right w:val="nil"/>
          <w:between w:val="nil"/>
        </w:pBdr>
        <w:contextualSpacing/>
        <w:rPr>
          <w:color w:val="000000"/>
          <w:sz w:val="20"/>
          <w:szCs w:val="20"/>
        </w:rPr>
      </w:pPr>
      <w:r>
        <w:rPr>
          <w:color w:val="000000"/>
          <w:sz w:val="20"/>
          <w:szCs w:val="20"/>
        </w:rPr>
        <w:t>Be used for no other purposes aside from that of conveying drinking water.</w:t>
      </w:r>
    </w:p>
    <w:p w14:paraId="34C1B5B3" w14:textId="77777777" w:rsidR="001D2C17" w:rsidRDefault="001D2C17">
      <w:pPr>
        <w:pBdr>
          <w:top w:val="nil"/>
          <w:left w:val="nil"/>
          <w:bottom w:val="nil"/>
          <w:right w:val="nil"/>
          <w:between w:val="nil"/>
        </w:pBdr>
        <w:spacing w:before="1"/>
      </w:pPr>
    </w:p>
    <w:p w14:paraId="06647091" w14:textId="77777777" w:rsidR="001D2C17" w:rsidRDefault="003A2834">
      <w:pPr>
        <w:pBdr>
          <w:top w:val="nil"/>
          <w:left w:val="nil"/>
          <w:bottom w:val="nil"/>
          <w:right w:val="nil"/>
          <w:between w:val="nil"/>
        </w:pBdr>
        <w:spacing w:before="1"/>
        <w:rPr>
          <w:b/>
          <w:sz w:val="20"/>
          <w:szCs w:val="20"/>
        </w:rPr>
      </w:pPr>
      <w:bookmarkStart w:id="4" w:name="_Hlk531776944"/>
      <w:r>
        <w:rPr>
          <w:b/>
          <w:sz w:val="20"/>
          <w:szCs w:val="20"/>
        </w:rPr>
        <w:t>Backflow Prevention-Water Supply Lines</w:t>
      </w:r>
    </w:p>
    <w:bookmarkEnd w:id="4"/>
    <w:p w14:paraId="563F2AAA" w14:textId="04C8A98B" w:rsidR="001D2C17" w:rsidRDefault="003A2834">
      <w:pPr>
        <w:pBdr>
          <w:top w:val="nil"/>
          <w:left w:val="nil"/>
          <w:bottom w:val="nil"/>
          <w:right w:val="nil"/>
          <w:between w:val="nil"/>
        </w:pBdr>
        <w:spacing w:before="8"/>
        <w:rPr>
          <w:color w:val="000000"/>
          <w:sz w:val="20"/>
          <w:szCs w:val="20"/>
        </w:rPr>
      </w:pPr>
      <w:r>
        <w:rPr>
          <w:color w:val="000000"/>
          <w:sz w:val="20"/>
          <w:szCs w:val="20"/>
        </w:rPr>
        <w:t xml:space="preserve">Cross-Connections are any physical connections or arrangements between two otherwise separate piping systems, one of which contains potable water (e.g. water supply system/tank) and </w:t>
      </w:r>
      <w:r>
        <w:rPr>
          <w:sz w:val="20"/>
          <w:szCs w:val="20"/>
        </w:rPr>
        <w:t>one of which contains</w:t>
      </w:r>
      <w:r>
        <w:rPr>
          <w:color w:val="000000"/>
          <w:sz w:val="20"/>
          <w:szCs w:val="20"/>
        </w:rPr>
        <w:t xml:space="preserve"> non-potable water which </w:t>
      </w:r>
      <w:r w:rsidR="00373450">
        <w:rPr>
          <w:color w:val="000000"/>
          <w:sz w:val="20"/>
          <w:szCs w:val="20"/>
        </w:rPr>
        <w:t>is water</w:t>
      </w:r>
      <w:r>
        <w:rPr>
          <w:color w:val="000000"/>
          <w:sz w:val="20"/>
          <w:szCs w:val="20"/>
        </w:rPr>
        <w:t xml:space="preserve"> of unknown or questionable safety.</w:t>
      </w:r>
      <w:r>
        <w:rPr>
          <w:sz w:val="20"/>
          <w:szCs w:val="20"/>
        </w:rPr>
        <w:t xml:space="preserve"> As a result of the cross-connection t</w:t>
      </w:r>
      <w:r>
        <w:rPr>
          <w:color w:val="000000"/>
          <w:sz w:val="20"/>
          <w:szCs w:val="20"/>
        </w:rPr>
        <w:t>here exists the possibility for the flow from one system to the other, with the direction of flow depending on the pressure differential between the two systems.  When a cross-connection is present it creates the potential for backflow which may introduce contaminants or pollutants into the potable water line.  Ideally, it is best to not have any cross-connections, but in certain situations they are unavoidable. When an installation of equipment requires a cross-connection, it must be properly protected with an acceptable backflow prevention method to eliminate any potential for a reverse flow back into the potable water supply.  An unprotected cross-connection threatens the health and safety of individuals and may contaminate food or beverage products utilizing water from that system.  Two types of cross-connections</w:t>
      </w:r>
      <w:r>
        <w:rPr>
          <w:sz w:val="20"/>
          <w:szCs w:val="20"/>
        </w:rPr>
        <w:t xml:space="preserve"> exist</w:t>
      </w:r>
      <w:r>
        <w:rPr>
          <w:color w:val="000000"/>
          <w:sz w:val="20"/>
          <w:szCs w:val="20"/>
        </w:rPr>
        <w:t>:</w:t>
      </w:r>
    </w:p>
    <w:p w14:paraId="50549A3E" w14:textId="77777777" w:rsidR="001D2C17" w:rsidRDefault="001D2C17">
      <w:pPr>
        <w:pBdr>
          <w:top w:val="nil"/>
          <w:left w:val="nil"/>
          <w:bottom w:val="nil"/>
          <w:right w:val="nil"/>
          <w:between w:val="nil"/>
        </w:pBdr>
        <w:spacing w:before="8"/>
        <w:rPr>
          <w:color w:val="000000"/>
          <w:sz w:val="20"/>
          <w:szCs w:val="20"/>
        </w:rPr>
      </w:pPr>
    </w:p>
    <w:p w14:paraId="58AE183C" w14:textId="77777777" w:rsidR="001D2C17" w:rsidRDefault="003A2834">
      <w:pPr>
        <w:numPr>
          <w:ilvl w:val="0"/>
          <w:numId w:val="37"/>
        </w:numPr>
        <w:pBdr>
          <w:top w:val="nil"/>
          <w:left w:val="nil"/>
          <w:bottom w:val="nil"/>
          <w:right w:val="nil"/>
          <w:between w:val="nil"/>
        </w:pBdr>
        <w:spacing w:before="8"/>
        <w:contextualSpacing/>
        <w:rPr>
          <w:color w:val="000000"/>
          <w:sz w:val="20"/>
          <w:szCs w:val="20"/>
        </w:rPr>
      </w:pPr>
      <w:r>
        <w:rPr>
          <w:color w:val="000000"/>
          <w:sz w:val="20"/>
          <w:szCs w:val="20"/>
        </w:rPr>
        <w:t xml:space="preserve">Direct Connection: a cross-connection that is subject to both backpressure and backsiphonage. </w:t>
      </w:r>
    </w:p>
    <w:p w14:paraId="29E49C3A" w14:textId="77777777" w:rsidR="001D2C17" w:rsidRDefault="003A2834">
      <w:pPr>
        <w:numPr>
          <w:ilvl w:val="0"/>
          <w:numId w:val="37"/>
        </w:numPr>
        <w:pBdr>
          <w:top w:val="nil"/>
          <w:left w:val="nil"/>
          <w:bottom w:val="nil"/>
          <w:right w:val="nil"/>
          <w:between w:val="nil"/>
        </w:pBdr>
        <w:contextualSpacing/>
        <w:rPr>
          <w:color w:val="000000"/>
          <w:sz w:val="20"/>
          <w:szCs w:val="20"/>
        </w:rPr>
      </w:pPr>
      <w:r>
        <w:rPr>
          <w:color w:val="000000"/>
          <w:sz w:val="20"/>
          <w:szCs w:val="20"/>
        </w:rPr>
        <w:t xml:space="preserve">Indirect Connection: a cross-connection that is only subject to backsiphonage.  </w:t>
      </w:r>
    </w:p>
    <w:p w14:paraId="424A1C29" w14:textId="77777777" w:rsidR="001D2C17" w:rsidRDefault="001D2C17">
      <w:pPr>
        <w:pBdr>
          <w:top w:val="nil"/>
          <w:left w:val="nil"/>
          <w:bottom w:val="nil"/>
          <w:right w:val="nil"/>
          <w:between w:val="nil"/>
        </w:pBdr>
        <w:ind w:hanging="720"/>
        <w:rPr>
          <w:color w:val="000000"/>
          <w:sz w:val="20"/>
          <w:szCs w:val="20"/>
        </w:rPr>
      </w:pPr>
    </w:p>
    <w:p w14:paraId="3027287D" w14:textId="77777777" w:rsidR="001D2C17" w:rsidRDefault="003A2834" w:rsidP="00373450">
      <w:pPr>
        <w:pBdr>
          <w:top w:val="nil"/>
          <w:left w:val="nil"/>
          <w:bottom w:val="nil"/>
          <w:right w:val="nil"/>
          <w:between w:val="nil"/>
        </w:pBdr>
        <w:rPr>
          <w:color w:val="000000"/>
          <w:sz w:val="20"/>
          <w:szCs w:val="20"/>
        </w:rPr>
      </w:pPr>
      <w:r>
        <w:rPr>
          <w:color w:val="000000"/>
          <w:sz w:val="20"/>
          <w:szCs w:val="20"/>
        </w:rPr>
        <w:t xml:space="preserve">Backflow is a reversal in flow of water that is opposite to the expected or intended direction. The reversal in flow is undesirable. However, a properly protected system can remain safe. There are two types of backflow: </w:t>
      </w:r>
    </w:p>
    <w:p w14:paraId="694903D9" w14:textId="77777777" w:rsidR="001D2C17" w:rsidRDefault="001D2C17">
      <w:pPr>
        <w:pBdr>
          <w:top w:val="nil"/>
          <w:left w:val="nil"/>
          <w:bottom w:val="nil"/>
          <w:right w:val="nil"/>
          <w:between w:val="nil"/>
        </w:pBdr>
        <w:spacing w:before="8"/>
        <w:ind w:left="360"/>
        <w:rPr>
          <w:color w:val="000000"/>
          <w:sz w:val="20"/>
          <w:szCs w:val="20"/>
        </w:rPr>
      </w:pPr>
    </w:p>
    <w:p w14:paraId="31257DC4" w14:textId="77777777" w:rsidR="001D2C17" w:rsidRDefault="003A2834">
      <w:pPr>
        <w:numPr>
          <w:ilvl w:val="0"/>
          <w:numId w:val="37"/>
        </w:numPr>
        <w:pBdr>
          <w:top w:val="nil"/>
          <w:left w:val="nil"/>
          <w:bottom w:val="nil"/>
          <w:right w:val="nil"/>
          <w:between w:val="nil"/>
        </w:pBdr>
        <w:spacing w:before="8"/>
        <w:contextualSpacing/>
        <w:rPr>
          <w:color w:val="000000"/>
          <w:sz w:val="20"/>
          <w:szCs w:val="20"/>
        </w:rPr>
      </w:pPr>
      <w:r>
        <w:rPr>
          <w:color w:val="000000"/>
          <w:sz w:val="20"/>
          <w:szCs w:val="20"/>
        </w:rPr>
        <w:t>Backpressure: occurs when both systems (potable water supply and non-potable) are under pressure. Backflow occurs when the non-potable system has greater pressure than the potable water supply system/tank. This pressure differential pushes possible contaminants or pollutants from the non-potable system into the potable water supply/tank.  Principle causes include:</w:t>
      </w:r>
    </w:p>
    <w:p w14:paraId="06568B31" w14:textId="77777777" w:rsidR="001D2C17" w:rsidRDefault="003A2834">
      <w:pPr>
        <w:numPr>
          <w:ilvl w:val="1"/>
          <w:numId w:val="37"/>
        </w:numPr>
        <w:pBdr>
          <w:top w:val="nil"/>
          <w:left w:val="nil"/>
          <w:bottom w:val="nil"/>
          <w:right w:val="nil"/>
          <w:between w:val="nil"/>
        </w:pBdr>
        <w:contextualSpacing/>
        <w:rPr>
          <w:color w:val="000000"/>
          <w:sz w:val="20"/>
          <w:szCs w:val="20"/>
        </w:rPr>
      </w:pPr>
      <w:r>
        <w:rPr>
          <w:color w:val="000000"/>
          <w:sz w:val="20"/>
          <w:szCs w:val="20"/>
        </w:rPr>
        <w:t>Thermal expansion of the water (boiler)</w:t>
      </w:r>
    </w:p>
    <w:p w14:paraId="4126991D" w14:textId="77777777" w:rsidR="001D2C17" w:rsidRDefault="003A2834">
      <w:pPr>
        <w:numPr>
          <w:ilvl w:val="1"/>
          <w:numId w:val="37"/>
        </w:numPr>
        <w:pBdr>
          <w:top w:val="nil"/>
          <w:left w:val="nil"/>
          <w:bottom w:val="nil"/>
          <w:right w:val="nil"/>
          <w:between w:val="nil"/>
        </w:pBdr>
        <w:contextualSpacing/>
        <w:rPr>
          <w:color w:val="000000"/>
          <w:sz w:val="20"/>
          <w:szCs w:val="20"/>
        </w:rPr>
      </w:pPr>
      <w:r>
        <w:rPr>
          <w:color w:val="000000"/>
          <w:sz w:val="20"/>
          <w:szCs w:val="20"/>
        </w:rPr>
        <w:t>High pressure generated by pumps downstream (e.g. carbonator pumps)</w:t>
      </w:r>
    </w:p>
    <w:p w14:paraId="00CCBDDD" w14:textId="77777777" w:rsidR="001D2C17" w:rsidRDefault="003A2834">
      <w:pPr>
        <w:numPr>
          <w:ilvl w:val="1"/>
          <w:numId w:val="37"/>
        </w:numPr>
        <w:pBdr>
          <w:top w:val="nil"/>
          <w:left w:val="nil"/>
          <w:bottom w:val="nil"/>
          <w:right w:val="nil"/>
          <w:between w:val="nil"/>
        </w:pBdr>
        <w:contextualSpacing/>
        <w:rPr>
          <w:color w:val="000000"/>
          <w:sz w:val="19"/>
          <w:szCs w:val="19"/>
        </w:rPr>
      </w:pPr>
      <w:r>
        <w:rPr>
          <w:color w:val="000000"/>
          <w:sz w:val="20"/>
          <w:szCs w:val="20"/>
        </w:rPr>
        <w:t>Elevation</w:t>
      </w:r>
    </w:p>
    <w:p w14:paraId="499C6FF9" w14:textId="77777777" w:rsidR="001D2C17" w:rsidRDefault="001D2C17">
      <w:pPr>
        <w:pBdr>
          <w:top w:val="nil"/>
          <w:left w:val="nil"/>
          <w:bottom w:val="nil"/>
          <w:right w:val="nil"/>
          <w:between w:val="nil"/>
        </w:pBdr>
        <w:ind w:left="2160" w:hanging="720"/>
        <w:rPr>
          <w:color w:val="000000"/>
          <w:sz w:val="19"/>
          <w:szCs w:val="19"/>
        </w:rPr>
      </w:pPr>
    </w:p>
    <w:p w14:paraId="11806F24" w14:textId="77777777" w:rsidR="001D2C17" w:rsidRDefault="003A2834">
      <w:pPr>
        <w:numPr>
          <w:ilvl w:val="0"/>
          <w:numId w:val="37"/>
        </w:numPr>
        <w:pBdr>
          <w:top w:val="nil"/>
          <w:left w:val="nil"/>
          <w:bottom w:val="nil"/>
          <w:right w:val="nil"/>
          <w:between w:val="nil"/>
        </w:pBdr>
        <w:contextualSpacing/>
        <w:rPr>
          <w:color w:val="000000"/>
          <w:sz w:val="20"/>
          <w:szCs w:val="20"/>
        </w:rPr>
      </w:pPr>
      <w:r>
        <w:rPr>
          <w:color w:val="000000"/>
          <w:sz w:val="20"/>
          <w:szCs w:val="20"/>
        </w:rPr>
        <w:t>Backsiphonage: occurs when the pressure in the potable water supply system/tank drops below atmospheric pressure and water is drawn or siphoned from the non-potable system into the potable water supply/tank. Principle causes include:</w:t>
      </w:r>
    </w:p>
    <w:p w14:paraId="07346231" w14:textId="77777777" w:rsidR="001D2C17" w:rsidRDefault="003A2834">
      <w:pPr>
        <w:numPr>
          <w:ilvl w:val="1"/>
          <w:numId w:val="37"/>
        </w:numPr>
        <w:pBdr>
          <w:top w:val="nil"/>
          <w:left w:val="nil"/>
          <w:bottom w:val="nil"/>
          <w:right w:val="nil"/>
          <w:between w:val="nil"/>
        </w:pBdr>
        <w:contextualSpacing/>
        <w:rPr>
          <w:color w:val="000000"/>
          <w:sz w:val="20"/>
          <w:szCs w:val="20"/>
        </w:rPr>
      </w:pPr>
      <w:r>
        <w:rPr>
          <w:color w:val="000000"/>
          <w:sz w:val="20"/>
          <w:szCs w:val="20"/>
        </w:rPr>
        <w:t xml:space="preserve">Undersized sections of pipe can create an aspirator effect in the restricted area. </w:t>
      </w:r>
    </w:p>
    <w:p w14:paraId="7FA7A86C" w14:textId="77777777" w:rsidR="001D2C17" w:rsidRDefault="003A2834">
      <w:pPr>
        <w:numPr>
          <w:ilvl w:val="1"/>
          <w:numId w:val="37"/>
        </w:numPr>
        <w:pBdr>
          <w:top w:val="nil"/>
          <w:left w:val="nil"/>
          <w:bottom w:val="nil"/>
          <w:right w:val="nil"/>
          <w:between w:val="nil"/>
        </w:pBdr>
        <w:contextualSpacing/>
        <w:rPr>
          <w:color w:val="000000"/>
          <w:sz w:val="20"/>
          <w:szCs w:val="20"/>
        </w:rPr>
      </w:pPr>
      <w:r>
        <w:rPr>
          <w:color w:val="000000"/>
          <w:sz w:val="20"/>
          <w:szCs w:val="20"/>
        </w:rPr>
        <w:t xml:space="preserve">A break or repair in a supply line can create a vacuum (as gravity drains the water out) on the elevated portions of the system above the affected area. </w:t>
      </w:r>
    </w:p>
    <w:p w14:paraId="5DF52108" w14:textId="77777777" w:rsidR="001D2C17" w:rsidRDefault="003A2834">
      <w:pPr>
        <w:numPr>
          <w:ilvl w:val="1"/>
          <w:numId w:val="37"/>
        </w:numPr>
        <w:pBdr>
          <w:top w:val="nil"/>
          <w:left w:val="nil"/>
          <w:bottom w:val="nil"/>
          <w:right w:val="nil"/>
          <w:between w:val="nil"/>
        </w:pBdr>
        <w:contextualSpacing/>
        <w:rPr>
          <w:color w:val="000000"/>
          <w:sz w:val="20"/>
          <w:szCs w:val="20"/>
        </w:rPr>
      </w:pPr>
      <w:r>
        <w:rPr>
          <w:color w:val="000000"/>
          <w:sz w:val="20"/>
          <w:szCs w:val="20"/>
        </w:rPr>
        <w:t xml:space="preserve">A high-water withdrawal, such as firefighting or water main flushing, can create a vacuum. The withdrawal is more likely to create stronger negative pressure at the higher elevation of the system.  This can occur if your </w:t>
      </w:r>
      <w:r>
        <w:rPr>
          <w:i/>
          <w:color w:val="000000"/>
          <w:sz w:val="20"/>
          <w:szCs w:val="20"/>
        </w:rPr>
        <w:t>STFU</w:t>
      </w:r>
      <w:r>
        <w:rPr>
          <w:color w:val="000000"/>
          <w:sz w:val="20"/>
          <w:szCs w:val="20"/>
        </w:rPr>
        <w:t>/</w:t>
      </w:r>
      <w:r>
        <w:rPr>
          <w:i/>
          <w:color w:val="000000"/>
          <w:sz w:val="20"/>
          <w:szCs w:val="20"/>
        </w:rPr>
        <w:t>mobile food establishment</w:t>
      </w:r>
      <w:r>
        <w:rPr>
          <w:color w:val="000000"/>
          <w:sz w:val="20"/>
          <w:szCs w:val="20"/>
        </w:rPr>
        <w:t xml:space="preserve"> does not have an on-board self-contained water system and relies upon a direct connection to a public water main for water supply.</w:t>
      </w:r>
    </w:p>
    <w:p w14:paraId="659D1680" w14:textId="77777777" w:rsidR="001D2C17" w:rsidRDefault="001D2C17">
      <w:pPr>
        <w:pBdr>
          <w:top w:val="nil"/>
          <w:left w:val="nil"/>
          <w:bottom w:val="nil"/>
          <w:right w:val="nil"/>
          <w:between w:val="nil"/>
        </w:pBdr>
        <w:ind w:left="1440" w:hanging="720"/>
        <w:rPr>
          <w:color w:val="000000"/>
          <w:sz w:val="20"/>
          <w:szCs w:val="20"/>
        </w:rPr>
      </w:pPr>
    </w:p>
    <w:p w14:paraId="56752429" w14:textId="77777777" w:rsidR="001D2C17" w:rsidRDefault="003A2834" w:rsidP="00373450">
      <w:pPr>
        <w:pBdr>
          <w:top w:val="nil"/>
          <w:left w:val="nil"/>
          <w:bottom w:val="nil"/>
          <w:right w:val="nil"/>
          <w:between w:val="nil"/>
        </w:pBdr>
        <w:rPr>
          <w:color w:val="000000"/>
          <w:sz w:val="20"/>
          <w:szCs w:val="20"/>
        </w:rPr>
      </w:pPr>
      <w:r>
        <w:rPr>
          <w:color w:val="000000"/>
          <w:sz w:val="20"/>
          <w:szCs w:val="20"/>
        </w:rPr>
        <w:t>Backflow from the non-potable system to the potable water supply system/tank can be prevented by physical or mechanical means:</w:t>
      </w:r>
    </w:p>
    <w:p w14:paraId="66F915CE" w14:textId="77777777" w:rsidR="001D2C17" w:rsidRDefault="001D2C17">
      <w:pPr>
        <w:pBdr>
          <w:top w:val="nil"/>
          <w:left w:val="nil"/>
          <w:bottom w:val="nil"/>
          <w:right w:val="nil"/>
          <w:between w:val="nil"/>
        </w:pBdr>
        <w:ind w:hanging="720"/>
        <w:rPr>
          <w:color w:val="000000"/>
          <w:sz w:val="20"/>
          <w:szCs w:val="20"/>
        </w:rPr>
      </w:pPr>
    </w:p>
    <w:p w14:paraId="7CC662AA" w14:textId="77777777" w:rsidR="001D2C17" w:rsidRDefault="003A2834">
      <w:pPr>
        <w:numPr>
          <w:ilvl w:val="0"/>
          <w:numId w:val="37"/>
        </w:numPr>
        <w:pBdr>
          <w:top w:val="nil"/>
          <w:left w:val="nil"/>
          <w:bottom w:val="nil"/>
          <w:right w:val="nil"/>
          <w:between w:val="nil"/>
        </w:pBdr>
        <w:contextualSpacing/>
        <w:rPr>
          <w:color w:val="000000"/>
          <w:sz w:val="20"/>
          <w:szCs w:val="20"/>
        </w:rPr>
      </w:pPr>
      <w:r>
        <w:rPr>
          <w:color w:val="000000"/>
          <w:sz w:val="20"/>
          <w:szCs w:val="20"/>
        </w:rPr>
        <w:t>Physical backflow prevention is the installation of an air gap.  An air gap is the most desirable method of backflow prevention. It is simple, economical, non-mechanical, fail safe, and can be used for potential backsiphonage and backpressure applications. An air gap is the unobstructed vertical air space that separates the end of a supply line and the flood level rim of a receptacle. The receptacle may be a sink, coffee urn, steam kettle, dipper well, etc. The air gap must be the greater of the two – a minimum of 1 inch or twice the diameter of the supply pipe.</w:t>
      </w:r>
    </w:p>
    <w:p w14:paraId="61C40400" w14:textId="21B0CFA3" w:rsidR="001D2C17" w:rsidRDefault="00373450">
      <w:pPr>
        <w:pBdr>
          <w:top w:val="nil"/>
          <w:left w:val="nil"/>
          <w:bottom w:val="nil"/>
          <w:right w:val="nil"/>
          <w:between w:val="nil"/>
        </w:pBdr>
        <w:ind w:left="720" w:hanging="720"/>
        <w:rPr>
          <w:color w:val="000000"/>
          <w:sz w:val="20"/>
          <w:szCs w:val="20"/>
        </w:rPr>
      </w:pPr>
      <w:r>
        <w:rPr>
          <w:noProof/>
        </w:rPr>
        <w:drawing>
          <wp:anchor distT="0" distB="0" distL="114300" distR="114300" simplePos="0" relativeHeight="251597824" behindDoc="1" locked="0" layoutInCell="1" hidden="0" allowOverlap="1" wp14:anchorId="3B3660E2" wp14:editId="72AFAD0F">
            <wp:simplePos x="0" y="0"/>
            <wp:positionH relativeFrom="column">
              <wp:posOffset>359410</wp:posOffset>
            </wp:positionH>
            <wp:positionV relativeFrom="paragraph">
              <wp:posOffset>77470</wp:posOffset>
            </wp:positionV>
            <wp:extent cx="2442210" cy="1473200"/>
            <wp:effectExtent l="19050" t="19050" r="15240" b="12700"/>
            <wp:wrapTight wrapText="bothSides">
              <wp:wrapPolygon edited="0">
                <wp:start x="-168" y="-279"/>
                <wp:lineTo x="-168" y="21507"/>
                <wp:lineTo x="21566" y="21507"/>
                <wp:lineTo x="21566" y="-279"/>
                <wp:lineTo x="-168" y="-279"/>
              </wp:wrapPolygon>
            </wp:wrapTight>
            <wp:docPr id="177" name="image156.png"/>
            <wp:cNvGraphicFramePr/>
            <a:graphic xmlns:a="http://schemas.openxmlformats.org/drawingml/2006/main">
              <a:graphicData uri="http://schemas.openxmlformats.org/drawingml/2006/picture">
                <pic:pic xmlns:pic="http://schemas.openxmlformats.org/drawingml/2006/picture">
                  <pic:nvPicPr>
                    <pic:cNvPr id="0" name="image156.png"/>
                    <pic:cNvPicPr preferRelativeResize="0"/>
                  </pic:nvPicPr>
                  <pic:blipFill>
                    <a:blip r:embed="rId101"/>
                    <a:srcRect/>
                    <a:stretch>
                      <a:fillRect/>
                    </a:stretch>
                  </pic:blipFill>
                  <pic:spPr>
                    <a:xfrm>
                      <a:off x="0" y="0"/>
                      <a:ext cx="2442210" cy="1473200"/>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00896" behindDoc="0" locked="0" layoutInCell="1" hidden="0" allowOverlap="1" wp14:anchorId="6BD6ECBB" wp14:editId="0F1F956F">
                <wp:simplePos x="0" y="0"/>
                <wp:positionH relativeFrom="column">
                  <wp:posOffset>4782608</wp:posOffset>
                </wp:positionH>
                <wp:positionV relativeFrom="paragraph">
                  <wp:posOffset>704003</wp:posOffset>
                </wp:positionV>
                <wp:extent cx="1127549" cy="228600"/>
                <wp:effectExtent l="0" t="0" r="34925" b="19050"/>
                <wp:wrapNone/>
                <wp:docPr id="75" name="Straight Arrow Connector 75"/>
                <wp:cNvGraphicFramePr/>
                <a:graphic xmlns:a="http://schemas.openxmlformats.org/drawingml/2006/main">
                  <a:graphicData uri="http://schemas.microsoft.com/office/word/2010/wordprocessingShape">
                    <wps:wsp>
                      <wps:cNvCnPr/>
                      <wps:spPr>
                        <a:xfrm rot="10800000" flipH="1">
                          <a:off x="0" y="0"/>
                          <a:ext cx="1127549" cy="228600"/>
                        </a:xfrm>
                        <a:prstGeom prst="straightConnector1">
                          <a:avLst/>
                        </a:prstGeom>
                        <a:noFill/>
                        <a:ln w="19050" cap="flat" cmpd="sng">
                          <a:solidFill>
                            <a:srgbClr val="FF0000"/>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6E59A64C" id="Straight Arrow Connector 75" o:spid="_x0000_s1026" type="#_x0000_t32" style="position:absolute;margin-left:376.6pt;margin-top:55.45pt;width:88.8pt;height:18pt;rotation:180;flip:x;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" strokecolor="red" strokeweight="1.5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599872" behindDoc="0" locked="0" layoutInCell="1" hidden="0" allowOverlap="1" wp14:anchorId="378FAF24" wp14:editId="63806ADF">
                <wp:simplePos x="0" y="0"/>
                <wp:positionH relativeFrom="column">
                  <wp:posOffset>4449233</wp:posOffset>
                </wp:positionH>
                <wp:positionV relativeFrom="paragraph">
                  <wp:posOffset>695537</wp:posOffset>
                </wp:positionV>
                <wp:extent cx="333375" cy="524933"/>
                <wp:effectExtent l="0" t="0" r="28575" b="27940"/>
                <wp:wrapNone/>
                <wp:docPr id="21" name="Right Brace 21"/>
                <wp:cNvGraphicFramePr/>
                <a:graphic xmlns:a="http://schemas.openxmlformats.org/drawingml/2006/main">
                  <a:graphicData uri="http://schemas.microsoft.com/office/word/2010/wordprocessingShape">
                    <wps:wsp>
                      <wps:cNvSpPr/>
                      <wps:spPr>
                        <a:xfrm>
                          <a:off x="0" y="0"/>
                          <a:ext cx="333375" cy="524933"/>
                        </a:xfrm>
                        <a:prstGeom prst="rightBrace">
                          <a:avLst>
                            <a:gd name="adj1" fmla="val 8333"/>
                            <a:gd name="adj2" fmla="val 48837"/>
                          </a:avLst>
                        </a:prstGeom>
                        <a:noFill/>
                        <a:ln w="19050" cap="flat" cmpd="sng">
                          <a:solidFill>
                            <a:srgbClr val="FF0000"/>
                          </a:solidFill>
                          <a:prstDash val="solid"/>
                          <a:round/>
                          <a:headEnd type="none" w="sm" len="sm"/>
                          <a:tailEnd type="none" w="sm" len="sm"/>
                        </a:ln>
                      </wps:spPr>
                      <wps:txbx>
                        <w:txbxContent>
                          <w:p w14:paraId="332D6816" w14:textId="77777777" w:rsidR="007D4EF4" w:rsidRDefault="007D4EF4">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shapetype w14:anchorId="378FAF2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1" o:spid="_x0000_s1060" type="#_x0000_t88" style="position:absolute;left:0;text-align:left;margin-left:350.35pt;margin-top:54.75pt;width:26.25pt;height:41.35pt;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" adj="1143,10549" strokecolor="red" strokeweight="1.5pt">
                <v:stroke startarrowwidth="narrow" startarrowlength="short" endarrowwidth="narrow" endarrowlength="short"/>
                <v:textbox inset="2.53958mm,2.53958mm,2.53958mm,2.53958mm">
                  <w:txbxContent>
                    <w:p w14:paraId="332D6816" w14:textId="77777777" w:rsidR="007D4EF4" w:rsidRDefault="007D4EF4">
                      <w:pPr>
                        <w:textDirection w:val="btLr"/>
                      </w:pPr>
                    </w:p>
                  </w:txbxContent>
                </v:textbox>
              </v:shape>
            </w:pict>
          </mc:Fallback>
        </mc:AlternateContent>
      </w:r>
      <w:r>
        <w:rPr>
          <w:noProof/>
        </w:rPr>
        <w:drawing>
          <wp:anchor distT="0" distB="0" distL="114300" distR="114300" simplePos="0" relativeHeight="251596800" behindDoc="1" locked="0" layoutInCell="1" hidden="0" allowOverlap="1" wp14:anchorId="3DD48BD2" wp14:editId="7532CBC7">
            <wp:simplePos x="0" y="0"/>
            <wp:positionH relativeFrom="column">
              <wp:posOffset>3195955</wp:posOffset>
            </wp:positionH>
            <wp:positionV relativeFrom="paragraph">
              <wp:posOffset>68580</wp:posOffset>
            </wp:positionV>
            <wp:extent cx="2035175" cy="1495425"/>
            <wp:effectExtent l="0" t="0" r="3175" b="9525"/>
            <wp:wrapTight wrapText="bothSides">
              <wp:wrapPolygon edited="0">
                <wp:start x="0" y="0"/>
                <wp:lineTo x="0" y="21462"/>
                <wp:lineTo x="21432" y="21462"/>
                <wp:lineTo x="21432" y="0"/>
                <wp:lineTo x="0" y="0"/>
              </wp:wrapPolygon>
            </wp:wrapTight>
            <wp:docPr id="183"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102"/>
                    <a:srcRect r="10596"/>
                    <a:stretch>
                      <a:fillRect/>
                    </a:stretch>
                  </pic:blipFill>
                  <pic:spPr>
                    <a:xfrm>
                      <a:off x="0" y="0"/>
                      <a:ext cx="2035175" cy="1495425"/>
                    </a:xfrm>
                    <a:prstGeom prst="rect">
                      <a:avLst/>
                    </a:prstGeom>
                    <a:ln/>
                  </pic:spPr>
                </pic:pic>
              </a:graphicData>
            </a:graphic>
          </wp:anchor>
        </w:drawing>
      </w:r>
      <w:r w:rsidR="003A2834">
        <w:rPr>
          <w:noProof/>
        </w:rPr>
        <mc:AlternateContent>
          <mc:Choice Requires="wps">
            <w:drawing>
              <wp:anchor distT="0" distB="0" distL="114300" distR="114300" simplePos="0" relativeHeight="251598848" behindDoc="1" locked="0" layoutInCell="1" hidden="0" allowOverlap="1" wp14:anchorId="2C3851FC" wp14:editId="21F642CD">
                <wp:simplePos x="0" y="0"/>
                <wp:positionH relativeFrom="column">
                  <wp:posOffset>5414010</wp:posOffset>
                </wp:positionH>
                <wp:positionV relativeFrom="paragraph">
                  <wp:posOffset>229870</wp:posOffset>
                </wp:positionV>
                <wp:extent cx="1276350" cy="457200"/>
                <wp:effectExtent l="0" t="0" r="19050" b="19050"/>
                <wp:wrapTight wrapText="bothSides">
                  <wp:wrapPolygon edited="0">
                    <wp:start x="0" y="0"/>
                    <wp:lineTo x="0" y="21600"/>
                    <wp:lineTo x="21600" y="21600"/>
                    <wp:lineTo x="21600" y="0"/>
                    <wp:lineTo x="0" y="0"/>
                  </wp:wrapPolygon>
                </wp:wrapTight>
                <wp:docPr id="106" name="Rectangle 106"/>
                <wp:cNvGraphicFramePr/>
                <a:graphic xmlns:a="http://schemas.openxmlformats.org/drawingml/2006/main">
                  <a:graphicData uri="http://schemas.microsoft.com/office/word/2010/wordprocessingShape">
                    <wps:wsp>
                      <wps:cNvSpPr/>
                      <wps:spPr>
                        <a:xfrm>
                          <a:off x="0" y="0"/>
                          <a:ext cx="1276350" cy="457200"/>
                        </a:xfrm>
                        <a:prstGeom prst="rect">
                          <a:avLst/>
                        </a:prstGeom>
                        <a:solidFill>
                          <a:schemeClr val="lt1"/>
                        </a:solidFill>
                        <a:ln w="12700" cap="flat" cmpd="sng">
                          <a:solidFill>
                            <a:srgbClr val="000000"/>
                          </a:solidFill>
                          <a:prstDash val="solid"/>
                          <a:round/>
                          <a:headEnd type="none" w="sm" len="sm"/>
                          <a:tailEnd type="none" w="sm" len="sm"/>
                        </a:ln>
                      </wps:spPr>
                      <wps:txbx>
                        <w:txbxContent>
                          <w:p w14:paraId="34E67E8C" w14:textId="77777777" w:rsidR="007D4EF4" w:rsidRDefault="007D4EF4">
                            <w:pPr>
                              <w:jc w:val="center"/>
                              <w:textDirection w:val="btLr"/>
                            </w:pPr>
                            <w:r>
                              <w:rPr>
                                <w:color w:val="000000"/>
                                <w:sz w:val="16"/>
                              </w:rPr>
                              <w:t>Air gap between water supply line and flood rim of receptacle</w:t>
                            </w:r>
                          </w:p>
                        </w:txbxContent>
                      </wps:txbx>
                      <wps:bodyPr spcFirstLastPara="1" wrap="square" lIns="91425" tIns="45700" rIns="91425" bIns="45700" anchor="t" anchorCtr="0"/>
                    </wps:wsp>
                  </a:graphicData>
                </a:graphic>
              </wp:anchor>
            </w:drawing>
          </mc:Choice>
          <mc:Fallback>
            <w:pict>
              <v:rect w14:anchorId="2C3851FC" id="Rectangle 106" o:spid="_x0000_s1061" style="position:absolute;left:0;text-align:left;margin-left:426.3pt;margin-top:18.1pt;width:100.5pt;height:36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" fillcolor="white [3201]" strokeweight="1pt">
                <v:stroke startarrowwidth="narrow" startarrowlength="short" endarrowwidth="narrow" endarrowlength="short" joinstyle="round"/>
                <v:textbox inset="2.53958mm,1.2694mm,2.53958mm,1.2694mm">
                  <w:txbxContent>
                    <w:p w14:paraId="34E67E8C" w14:textId="77777777" w:rsidR="007D4EF4" w:rsidRDefault="007D4EF4">
                      <w:pPr>
                        <w:jc w:val="center"/>
                        <w:textDirection w:val="btLr"/>
                      </w:pPr>
                      <w:r>
                        <w:rPr>
                          <w:color w:val="000000"/>
                          <w:sz w:val="16"/>
                        </w:rPr>
                        <w:t>Air gap between water supply line and flood rim of receptacle</w:t>
                      </w:r>
                    </w:p>
                  </w:txbxContent>
                </v:textbox>
                <w10:wrap type="tight"/>
              </v:rect>
            </w:pict>
          </mc:Fallback>
        </mc:AlternateContent>
      </w:r>
    </w:p>
    <w:p w14:paraId="37DA51BC" w14:textId="6CF7A53E" w:rsidR="001D2C17" w:rsidRPr="00B6438E" w:rsidRDefault="003A2834" w:rsidP="004D468E">
      <w:pPr>
        <w:numPr>
          <w:ilvl w:val="0"/>
          <w:numId w:val="37"/>
        </w:numPr>
        <w:pBdr>
          <w:top w:val="nil"/>
          <w:left w:val="nil"/>
          <w:bottom w:val="nil"/>
          <w:right w:val="nil"/>
          <w:between w:val="nil"/>
        </w:pBdr>
        <w:contextualSpacing/>
        <w:rPr>
          <w:color w:val="000000"/>
          <w:sz w:val="20"/>
          <w:szCs w:val="20"/>
        </w:rPr>
      </w:pPr>
      <w:r w:rsidRPr="00B6438E">
        <w:rPr>
          <w:color w:val="000000"/>
          <w:sz w:val="20"/>
          <w:szCs w:val="20"/>
        </w:rPr>
        <w:t>Mechanical backflow prevention is the installation of a backflow assembly/device.  The type of mechanical backflow assembly/device needed must be appropriate for the degree of hazard and specific application (prevention against potential backsiphonage, backpressure, or both).</w:t>
      </w:r>
      <w:r w:rsidR="00735010">
        <w:rPr>
          <w:color w:val="000000"/>
          <w:sz w:val="20"/>
          <w:szCs w:val="20"/>
        </w:rPr>
        <w:t xml:space="preserve"> </w:t>
      </w:r>
      <w:r w:rsidRPr="00B6438E">
        <w:rPr>
          <w:color w:val="000000"/>
          <w:sz w:val="20"/>
          <w:szCs w:val="20"/>
        </w:rPr>
        <w:t xml:space="preserve"> </w:t>
      </w:r>
      <w:r w:rsidR="00735010">
        <w:rPr>
          <w:color w:val="000000"/>
          <w:sz w:val="20"/>
          <w:szCs w:val="20"/>
        </w:rPr>
        <w:t>B</w:t>
      </w:r>
      <w:r w:rsidR="00B6438E" w:rsidRPr="00B6438E">
        <w:rPr>
          <w:color w:val="000000"/>
          <w:sz w:val="20"/>
          <w:szCs w:val="20"/>
        </w:rPr>
        <w:t xml:space="preserve">ackflow prevention device shall be located so that it may be serviced and </w:t>
      </w:r>
      <w:r w:rsidR="008B3192" w:rsidRPr="00B6438E">
        <w:rPr>
          <w:color w:val="000000"/>
          <w:sz w:val="20"/>
          <w:szCs w:val="20"/>
        </w:rPr>
        <w:t>maintained</w:t>
      </w:r>
      <w:r w:rsidR="008B3192">
        <w:rPr>
          <w:color w:val="000000"/>
          <w:sz w:val="20"/>
          <w:szCs w:val="20"/>
        </w:rPr>
        <w:t>.</w:t>
      </w:r>
      <w:r w:rsidR="00735010">
        <w:rPr>
          <w:color w:val="000000"/>
          <w:sz w:val="20"/>
          <w:szCs w:val="20"/>
        </w:rPr>
        <w:t xml:space="preserve">  All backflow prevention d</w:t>
      </w:r>
      <w:r w:rsidRPr="00B6438E">
        <w:rPr>
          <w:color w:val="000000"/>
          <w:sz w:val="20"/>
          <w:szCs w:val="20"/>
        </w:rPr>
        <w:t>evices are required to be constructed and utilized according to American Society of Sanitary Engineers (ASSE) standards</w:t>
      </w:r>
      <w:r w:rsidR="008B3192">
        <w:rPr>
          <w:color w:val="000000"/>
          <w:sz w:val="20"/>
          <w:szCs w:val="20"/>
        </w:rPr>
        <w:t xml:space="preserve">.  Backflow prevention devices </w:t>
      </w:r>
      <w:r w:rsidR="0006410E">
        <w:rPr>
          <w:color w:val="000000"/>
          <w:sz w:val="20"/>
          <w:szCs w:val="20"/>
        </w:rPr>
        <w:t xml:space="preserve">must be </w:t>
      </w:r>
      <w:r w:rsidR="00B6438E" w:rsidRPr="00B6438E">
        <w:rPr>
          <w:color w:val="000000"/>
          <w:sz w:val="20"/>
          <w:szCs w:val="20"/>
        </w:rPr>
        <w:t xml:space="preserve">installed according to </w:t>
      </w:r>
      <w:r w:rsidR="008B3192">
        <w:rPr>
          <w:color w:val="000000"/>
          <w:sz w:val="20"/>
          <w:szCs w:val="20"/>
        </w:rPr>
        <w:t xml:space="preserve">their </w:t>
      </w:r>
      <w:r w:rsidR="00B6438E" w:rsidRPr="00B6438E">
        <w:rPr>
          <w:color w:val="000000"/>
          <w:sz w:val="20"/>
          <w:szCs w:val="20"/>
        </w:rPr>
        <w:t xml:space="preserve">manufacturer’s </w:t>
      </w:r>
      <w:r w:rsidR="0006410E">
        <w:rPr>
          <w:color w:val="000000"/>
          <w:sz w:val="20"/>
          <w:szCs w:val="20"/>
        </w:rPr>
        <w:t>specifications</w:t>
      </w:r>
      <w:r w:rsidRPr="00B6438E">
        <w:rPr>
          <w:color w:val="000000"/>
          <w:sz w:val="20"/>
          <w:szCs w:val="20"/>
        </w:rPr>
        <w:t>.  The level of hazard is a consideration in the selection of the appropriate device.</w:t>
      </w:r>
    </w:p>
    <w:p w14:paraId="4D7E7C0D" w14:textId="77777777" w:rsidR="001D2C17" w:rsidRDefault="003A2834">
      <w:pPr>
        <w:numPr>
          <w:ilvl w:val="1"/>
          <w:numId w:val="37"/>
        </w:numPr>
        <w:pBdr>
          <w:top w:val="nil"/>
          <w:left w:val="nil"/>
          <w:bottom w:val="nil"/>
          <w:right w:val="nil"/>
          <w:between w:val="nil"/>
        </w:pBdr>
        <w:contextualSpacing/>
        <w:rPr>
          <w:color w:val="000000"/>
          <w:sz w:val="20"/>
          <w:szCs w:val="20"/>
        </w:rPr>
      </w:pPr>
      <w:r>
        <w:rPr>
          <w:color w:val="000000"/>
          <w:sz w:val="20"/>
          <w:szCs w:val="20"/>
        </w:rPr>
        <w:t xml:space="preserve">High Hazard situations occur when potential contamination can be introduced into the potable water system.  </w:t>
      </w:r>
      <w:r>
        <w:rPr>
          <w:sz w:val="20"/>
          <w:szCs w:val="20"/>
        </w:rPr>
        <w:t>C</w:t>
      </w:r>
      <w:r>
        <w:rPr>
          <w:color w:val="000000"/>
          <w:sz w:val="20"/>
          <w:szCs w:val="20"/>
        </w:rPr>
        <w:t>ontamination is an impairment of the quality of the potable water that creates an actual hazard to the public health through poisoning or the spread of disease by sewage, industrial fluids or waste.  Examples of contaminants include pesticides, chemicals, and infectious microorganisms.</w:t>
      </w:r>
    </w:p>
    <w:p w14:paraId="0869E800" w14:textId="77777777" w:rsidR="001D2C17" w:rsidRDefault="001D2C17">
      <w:pPr>
        <w:pBdr>
          <w:top w:val="nil"/>
          <w:left w:val="nil"/>
          <w:bottom w:val="nil"/>
          <w:right w:val="nil"/>
          <w:between w:val="nil"/>
        </w:pBdr>
        <w:ind w:left="1440" w:hanging="720"/>
        <w:rPr>
          <w:color w:val="000000"/>
          <w:sz w:val="20"/>
          <w:szCs w:val="20"/>
        </w:rPr>
      </w:pPr>
    </w:p>
    <w:p w14:paraId="61F60357" w14:textId="77777777" w:rsidR="001D2C17" w:rsidRDefault="003A2834">
      <w:pPr>
        <w:numPr>
          <w:ilvl w:val="1"/>
          <w:numId w:val="37"/>
        </w:numPr>
        <w:pBdr>
          <w:top w:val="nil"/>
          <w:left w:val="nil"/>
          <w:bottom w:val="nil"/>
          <w:right w:val="nil"/>
          <w:between w:val="nil"/>
        </w:pBdr>
        <w:contextualSpacing/>
        <w:rPr>
          <w:color w:val="000000"/>
          <w:sz w:val="20"/>
          <w:szCs w:val="20"/>
        </w:rPr>
      </w:pPr>
      <w:r>
        <w:rPr>
          <w:color w:val="000000"/>
          <w:sz w:val="20"/>
          <w:szCs w:val="20"/>
        </w:rPr>
        <w:t xml:space="preserve">Low Hazard situations occur when potential pollution can be introduced into the potable water system.  </w:t>
      </w:r>
      <w:r>
        <w:rPr>
          <w:sz w:val="20"/>
          <w:szCs w:val="20"/>
        </w:rPr>
        <w:t>P</w:t>
      </w:r>
      <w:r>
        <w:rPr>
          <w:color w:val="000000"/>
          <w:sz w:val="20"/>
          <w:szCs w:val="20"/>
        </w:rPr>
        <w:t>ollution is an impairment of the quality of the potable water to a degree that does not create a hazard to public health but that does adversely and unreasonably affect the aesthetic quality of such potable water for use. Examples of pollutants are turbidity, food, beverages, and food coloring.</w:t>
      </w:r>
    </w:p>
    <w:p w14:paraId="35EB1B6A" w14:textId="77777777" w:rsidR="001D2C17" w:rsidRDefault="001D2C17">
      <w:pPr>
        <w:pBdr>
          <w:top w:val="nil"/>
          <w:left w:val="nil"/>
          <w:bottom w:val="nil"/>
          <w:right w:val="nil"/>
          <w:between w:val="nil"/>
        </w:pBdr>
        <w:ind w:left="1440" w:hanging="720"/>
        <w:rPr>
          <w:color w:val="000000"/>
          <w:sz w:val="20"/>
          <w:szCs w:val="20"/>
        </w:rPr>
      </w:pPr>
    </w:p>
    <w:p w14:paraId="444D5A46" w14:textId="10797611" w:rsidR="001D2C17" w:rsidRPr="008B3192" w:rsidRDefault="008B3192" w:rsidP="004D468E">
      <w:pPr>
        <w:numPr>
          <w:ilvl w:val="1"/>
          <w:numId w:val="37"/>
        </w:numPr>
        <w:pBdr>
          <w:top w:val="nil"/>
          <w:left w:val="nil"/>
          <w:bottom w:val="nil"/>
          <w:right w:val="nil"/>
          <w:between w:val="nil"/>
        </w:pBdr>
        <w:ind w:hanging="720"/>
        <w:contextualSpacing/>
        <w:rPr>
          <w:color w:val="000000"/>
          <w:sz w:val="20"/>
          <w:szCs w:val="20"/>
        </w:rPr>
      </w:pPr>
      <w:r>
        <w:rPr>
          <w:noProof/>
        </w:rPr>
        <w:drawing>
          <wp:anchor distT="0" distB="0" distL="114300" distR="114300" simplePos="0" relativeHeight="251601920" behindDoc="0" locked="0" layoutInCell="1" hidden="0" allowOverlap="1" wp14:anchorId="778E7BDC" wp14:editId="45756377">
            <wp:simplePos x="0" y="0"/>
            <wp:positionH relativeFrom="column">
              <wp:posOffset>4194810</wp:posOffset>
            </wp:positionH>
            <wp:positionV relativeFrom="paragraph">
              <wp:posOffset>148590</wp:posOffset>
            </wp:positionV>
            <wp:extent cx="1581150" cy="1075055"/>
            <wp:effectExtent l="0" t="0" r="0" b="0"/>
            <wp:wrapSquare wrapText="bothSides" distT="0" distB="0" distL="114300" distR="114300"/>
            <wp:docPr id="192" name="image175.png"/>
            <wp:cNvGraphicFramePr/>
            <a:graphic xmlns:a="http://schemas.openxmlformats.org/drawingml/2006/main">
              <a:graphicData uri="http://schemas.openxmlformats.org/drawingml/2006/picture">
                <pic:pic xmlns:pic="http://schemas.openxmlformats.org/drawingml/2006/picture">
                  <pic:nvPicPr>
                    <pic:cNvPr id="0" name="image175.png"/>
                    <pic:cNvPicPr preferRelativeResize="0"/>
                  </pic:nvPicPr>
                  <pic:blipFill>
                    <a:blip r:embed="rId103"/>
                    <a:srcRect/>
                    <a:stretch>
                      <a:fillRect/>
                    </a:stretch>
                  </pic:blipFill>
                  <pic:spPr>
                    <a:xfrm>
                      <a:off x="0" y="0"/>
                      <a:ext cx="1581150" cy="1075055"/>
                    </a:xfrm>
                    <a:prstGeom prst="rect">
                      <a:avLst/>
                    </a:prstGeom>
                    <a:ln/>
                  </pic:spPr>
                </pic:pic>
              </a:graphicData>
            </a:graphic>
            <wp14:sizeRelV relativeFrom="margin">
              <wp14:pctHeight>0</wp14:pctHeight>
            </wp14:sizeRelV>
          </wp:anchor>
        </w:drawing>
      </w:r>
      <w:r w:rsidR="003A2834" w:rsidRPr="008B3192">
        <w:rPr>
          <w:color w:val="000000"/>
          <w:sz w:val="20"/>
          <w:szCs w:val="20"/>
        </w:rPr>
        <w:t>Types of mechanical backflow prevention assembly/devices and usage:</w:t>
      </w:r>
    </w:p>
    <w:p w14:paraId="668D090B" w14:textId="697B4EE6" w:rsidR="001D2C17" w:rsidRDefault="003A2834">
      <w:pPr>
        <w:numPr>
          <w:ilvl w:val="2"/>
          <w:numId w:val="37"/>
        </w:numPr>
        <w:pBdr>
          <w:top w:val="nil"/>
          <w:left w:val="nil"/>
          <w:bottom w:val="nil"/>
          <w:right w:val="nil"/>
          <w:between w:val="nil"/>
        </w:pBdr>
        <w:contextualSpacing/>
        <w:rPr>
          <w:b/>
          <w:color w:val="000000"/>
          <w:sz w:val="20"/>
          <w:szCs w:val="20"/>
        </w:rPr>
      </w:pPr>
      <w:r>
        <w:rPr>
          <w:b/>
          <w:color w:val="000000"/>
          <w:sz w:val="20"/>
          <w:szCs w:val="20"/>
        </w:rPr>
        <w:t xml:space="preserve">Hose Bib Vacuum Breaker (ASSE 1011)  </w:t>
      </w:r>
    </w:p>
    <w:p w14:paraId="4BA0CE20" w14:textId="4558398B" w:rsidR="001D2C17" w:rsidRDefault="003A2834">
      <w:pPr>
        <w:numPr>
          <w:ilvl w:val="3"/>
          <w:numId w:val="37"/>
        </w:numPr>
        <w:pBdr>
          <w:top w:val="nil"/>
          <w:left w:val="nil"/>
          <w:bottom w:val="nil"/>
          <w:right w:val="nil"/>
          <w:between w:val="nil"/>
        </w:pBdr>
        <w:contextualSpacing/>
        <w:rPr>
          <w:color w:val="000000"/>
          <w:sz w:val="20"/>
          <w:szCs w:val="20"/>
        </w:rPr>
      </w:pPr>
      <w:r>
        <w:rPr>
          <w:color w:val="000000"/>
          <w:sz w:val="20"/>
          <w:szCs w:val="20"/>
        </w:rPr>
        <w:t>Can be installed on the end of a</w:t>
      </w:r>
      <w:r>
        <w:rPr>
          <w:color w:val="000000"/>
          <w:sz w:val="19"/>
          <w:szCs w:val="19"/>
        </w:rPr>
        <w:t xml:space="preserve"> </w:t>
      </w:r>
      <w:r>
        <w:rPr>
          <w:color w:val="000000"/>
          <w:sz w:val="20"/>
          <w:szCs w:val="20"/>
        </w:rPr>
        <w:t>hose bib (sill cock, boiler drain, etc.) or anywhere a hose can be connected.</w:t>
      </w:r>
      <w:r w:rsidR="00F121E7">
        <w:rPr>
          <w:color w:val="000000"/>
          <w:sz w:val="20"/>
          <w:szCs w:val="20"/>
        </w:rPr>
        <w:t xml:space="preserve"> </w:t>
      </w:r>
      <w:r>
        <w:rPr>
          <w:color w:val="000000"/>
          <w:sz w:val="20"/>
          <w:szCs w:val="20"/>
        </w:rPr>
        <w:t xml:space="preserve">  </w:t>
      </w:r>
    </w:p>
    <w:p w14:paraId="04E74833" w14:textId="63ADCF91" w:rsidR="000C5C37" w:rsidRDefault="000C5C37" w:rsidP="008B3192">
      <w:pPr>
        <w:pStyle w:val="ListParagraph"/>
        <w:numPr>
          <w:ilvl w:val="3"/>
          <w:numId w:val="37"/>
        </w:numPr>
        <w:rPr>
          <w:color w:val="000000"/>
          <w:sz w:val="20"/>
          <w:szCs w:val="20"/>
        </w:rPr>
      </w:pPr>
      <w:r w:rsidRPr="000C5C37">
        <w:rPr>
          <w:color w:val="000000"/>
          <w:sz w:val="20"/>
          <w:szCs w:val="20"/>
        </w:rPr>
        <w:t>Shut-off valves must be located upstream from the vacuum breaker with no shut-off valves downstream</w:t>
      </w:r>
      <w:r w:rsidR="00A010F5">
        <w:rPr>
          <w:color w:val="000000"/>
          <w:sz w:val="20"/>
          <w:szCs w:val="20"/>
        </w:rPr>
        <w:t xml:space="preserve"> that may put it under constant pressure</w:t>
      </w:r>
      <w:r w:rsidRPr="000C5C37">
        <w:rPr>
          <w:color w:val="000000"/>
          <w:sz w:val="20"/>
          <w:szCs w:val="20"/>
        </w:rPr>
        <w:t>.</w:t>
      </w:r>
    </w:p>
    <w:p w14:paraId="1E00C9B1" w14:textId="0D4C601F" w:rsidR="00A010F5" w:rsidRPr="008B3192" w:rsidRDefault="00A010F5" w:rsidP="008B3192">
      <w:pPr>
        <w:pStyle w:val="ListParagraph"/>
        <w:numPr>
          <w:ilvl w:val="3"/>
          <w:numId w:val="37"/>
        </w:numPr>
        <w:rPr>
          <w:color w:val="000000"/>
          <w:sz w:val="20"/>
          <w:szCs w:val="20"/>
        </w:rPr>
      </w:pPr>
      <w:r>
        <w:rPr>
          <w:color w:val="000000"/>
          <w:sz w:val="20"/>
          <w:szCs w:val="20"/>
        </w:rPr>
        <w:t>Spring loaded shut-off valves must be removed when the hose in not in active use.</w:t>
      </w:r>
    </w:p>
    <w:p w14:paraId="1102296A" w14:textId="1CB675C2" w:rsidR="001D2C17" w:rsidRPr="00F121E7" w:rsidRDefault="003A2834">
      <w:pPr>
        <w:numPr>
          <w:ilvl w:val="3"/>
          <w:numId w:val="37"/>
        </w:numPr>
        <w:pBdr>
          <w:top w:val="nil"/>
          <w:left w:val="nil"/>
          <w:bottom w:val="nil"/>
          <w:right w:val="nil"/>
          <w:between w:val="nil"/>
        </w:pBdr>
        <w:contextualSpacing/>
        <w:rPr>
          <w:b/>
          <w:color w:val="000000"/>
          <w:sz w:val="20"/>
          <w:szCs w:val="20"/>
        </w:rPr>
      </w:pPr>
      <w:r w:rsidRPr="00F121E7">
        <w:rPr>
          <w:b/>
          <w:i/>
          <w:color w:val="000000"/>
          <w:sz w:val="20"/>
          <w:szCs w:val="20"/>
        </w:rPr>
        <w:t>Approved</w:t>
      </w:r>
      <w:r w:rsidRPr="00F121E7">
        <w:rPr>
          <w:b/>
          <w:color w:val="000000"/>
          <w:sz w:val="20"/>
          <w:szCs w:val="20"/>
        </w:rPr>
        <w:t xml:space="preserve"> for high and low hazards, </w:t>
      </w:r>
      <w:r w:rsidR="00F121E7" w:rsidRPr="00F121E7">
        <w:rPr>
          <w:b/>
          <w:color w:val="000000"/>
          <w:sz w:val="20"/>
          <w:szCs w:val="20"/>
        </w:rPr>
        <w:t xml:space="preserve">non-continuous pressure, and </w:t>
      </w:r>
      <w:r w:rsidRPr="00F121E7">
        <w:rPr>
          <w:b/>
          <w:color w:val="000000"/>
          <w:sz w:val="20"/>
          <w:szCs w:val="20"/>
        </w:rPr>
        <w:t>protection against backsiphonage only.</w:t>
      </w:r>
    </w:p>
    <w:p w14:paraId="1AFB8481" w14:textId="77777777" w:rsidR="001D2C17" w:rsidRDefault="001D2C17">
      <w:pPr>
        <w:pBdr>
          <w:top w:val="nil"/>
          <w:left w:val="nil"/>
          <w:bottom w:val="nil"/>
          <w:right w:val="nil"/>
          <w:between w:val="nil"/>
        </w:pBdr>
        <w:ind w:left="4320" w:hanging="720"/>
        <w:rPr>
          <w:color w:val="000000"/>
          <w:sz w:val="20"/>
          <w:szCs w:val="20"/>
        </w:rPr>
      </w:pPr>
    </w:p>
    <w:p w14:paraId="3E16F6CB" w14:textId="6C012CB3" w:rsidR="001D2C17" w:rsidRDefault="003A2834">
      <w:pPr>
        <w:numPr>
          <w:ilvl w:val="2"/>
          <w:numId w:val="37"/>
        </w:numPr>
        <w:pBdr>
          <w:top w:val="nil"/>
          <w:left w:val="nil"/>
          <w:bottom w:val="nil"/>
          <w:right w:val="nil"/>
          <w:between w:val="nil"/>
        </w:pBdr>
        <w:contextualSpacing/>
        <w:rPr>
          <w:color w:val="000000"/>
          <w:sz w:val="20"/>
          <w:szCs w:val="20"/>
        </w:rPr>
      </w:pPr>
      <w:r>
        <w:rPr>
          <w:b/>
          <w:color w:val="000000"/>
          <w:sz w:val="20"/>
          <w:szCs w:val="20"/>
        </w:rPr>
        <w:t>Atmospheric Vacuum Breaker (ASSE 1001)</w:t>
      </w:r>
    </w:p>
    <w:p w14:paraId="3C73B71B" w14:textId="77777777" w:rsidR="00F121E7" w:rsidRDefault="00373450">
      <w:pPr>
        <w:numPr>
          <w:ilvl w:val="3"/>
          <w:numId w:val="37"/>
        </w:numPr>
        <w:pBdr>
          <w:top w:val="nil"/>
          <w:left w:val="nil"/>
          <w:bottom w:val="nil"/>
          <w:right w:val="nil"/>
          <w:between w:val="nil"/>
        </w:pBdr>
        <w:contextualSpacing/>
        <w:rPr>
          <w:color w:val="000000"/>
          <w:sz w:val="20"/>
          <w:szCs w:val="20"/>
        </w:rPr>
      </w:pPr>
      <w:r>
        <w:rPr>
          <w:noProof/>
        </w:rPr>
        <w:drawing>
          <wp:anchor distT="0" distB="0" distL="114300" distR="114300" simplePos="0" relativeHeight="251602944" behindDoc="0" locked="0" layoutInCell="1" hidden="0" allowOverlap="1" wp14:anchorId="23701AB8" wp14:editId="1DF7226A">
            <wp:simplePos x="0" y="0"/>
            <wp:positionH relativeFrom="column">
              <wp:posOffset>4245610</wp:posOffset>
            </wp:positionH>
            <wp:positionV relativeFrom="paragraph">
              <wp:posOffset>10795</wp:posOffset>
            </wp:positionV>
            <wp:extent cx="1593850" cy="1134110"/>
            <wp:effectExtent l="0" t="0" r="6350" b="8890"/>
            <wp:wrapSquare wrapText="bothSides" distT="0" distB="0" distL="114300" distR="114300"/>
            <wp:docPr id="208" name="image189.png"/>
            <wp:cNvGraphicFramePr/>
            <a:graphic xmlns:a="http://schemas.openxmlformats.org/drawingml/2006/main">
              <a:graphicData uri="http://schemas.openxmlformats.org/drawingml/2006/picture">
                <pic:pic xmlns:pic="http://schemas.openxmlformats.org/drawingml/2006/picture">
                  <pic:nvPicPr>
                    <pic:cNvPr id="0" name="image189.png"/>
                    <pic:cNvPicPr preferRelativeResize="0"/>
                  </pic:nvPicPr>
                  <pic:blipFill>
                    <a:blip r:embed="rId104"/>
                    <a:srcRect/>
                    <a:stretch>
                      <a:fillRect/>
                    </a:stretch>
                  </pic:blipFill>
                  <pic:spPr>
                    <a:xfrm>
                      <a:off x="0" y="0"/>
                      <a:ext cx="1593850" cy="1134110"/>
                    </a:xfrm>
                    <a:prstGeom prst="rect">
                      <a:avLst/>
                    </a:prstGeom>
                    <a:ln/>
                  </pic:spPr>
                </pic:pic>
              </a:graphicData>
            </a:graphic>
            <wp14:sizeRelV relativeFrom="margin">
              <wp14:pctHeight>0</wp14:pctHeight>
            </wp14:sizeRelV>
          </wp:anchor>
        </w:drawing>
      </w:r>
      <w:r w:rsidR="003A2834">
        <w:rPr>
          <w:color w:val="000000"/>
          <w:sz w:val="20"/>
          <w:szCs w:val="20"/>
        </w:rPr>
        <w:t>An atmospheric vacuum breaker works like a hose bib vacuum breaker and is typically found at mop sinks, spray nozzles, dishmachines, areas where a hose can be connected</w:t>
      </w:r>
      <w:r w:rsidR="000C5C37">
        <w:rPr>
          <w:color w:val="000000"/>
          <w:sz w:val="20"/>
          <w:szCs w:val="20"/>
        </w:rPr>
        <w:t>.</w:t>
      </w:r>
      <w:r w:rsidR="003A2834">
        <w:rPr>
          <w:color w:val="000000"/>
          <w:sz w:val="20"/>
          <w:szCs w:val="20"/>
        </w:rPr>
        <w:t xml:space="preserve"> </w:t>
      </w:r>
    </w:p>
    <w:p w14:paraId="1206B0DA" w14:textId="3E3174C1" w:rsidR="001D2C17" w:rsidRDefault="00F121E7">
      <w:pPr>
        <w:numPr>
          <w:ilvl w:val="3"/>
          <w:numId w:val="37"/>
        </w:numPr>
        <w:pBdr>
          <w:top w:val="nil"/>
          <w:left w:val="nil"/>
          <w:bottom w:val="nil"/>
          <w:right w:val="nil"/>
          <w:between w:val="nil"/>
        </w:pBdr>
        <w:contextualSpacing/>
        <w:rPr>
          <w:color w:val="000000"/>
          <w:sz w:val="20"/>
          <w:szCs w:val="20"/>
        </w:rPr>
      </w:pPr>
      <w:r>
        <w:rPr>
          <w:color w:val="000000"/>
          <w:sz w:val="20"/>
          <w:szCs w:val="20"/>
        </w:rPr>
        <w:t>Must be installed vertically and be elevated at least 6 inches above the highest source of contamination downstream of the unit.</w:t>
      </w:r>
      <w:r w:rsidR="003A2834">
        <w:rPr>
          <w:color w:val="000000"/>
          <w:sz w:val="20"/>
          <w:szCs w:val="20"/>
        </w:rPr>
        <w:t xml:space="preserve"> </w:t>
      </w:r>
    </w:p>
    <w:p w14:paraId="0481116C" w14:textId="39CBD38E" w:rsidR="001D2C17" w:rsidRPr="008B3192" w:rsidRDefault="008B3192" w:rsidP="008B3192">
      <w:pPr>
        <w:numPr>
          <w:ilvl w:val="3"/>
          <w:numId w:val="37"/>
        </w:numPr>
        <w:pBdr>
          <w:top w:val="nil"/>
          <w:left w:val="nil"/>
          <w:bottom w:val="nil"/>
          <w:right w:val="nil"/>
          <w:between w:val="nil"/>
        </w:pBdr>
        <w:contextualSpacing/>
        <w:rPr>
          <w:color w:val="000000"/>
          <w:sz w:val="20"/>
          <w:szCs w:val="20"/>
        </w:rPr>
      </w:pPr>
      <w:r>
        <w:rPr>
          <w:color w:val="000000"/>
          <w:sz w:val="20"/>
          <w:szCs w:val="20"/>
        </w:rPr>
        <w:t>S</w:t>
      </w:r>
      <w:r w:rsidR="003A2834" w:rsidRPr="008B3192">
        <w:rPr>
          <w:color w:val="000000"/>
          <w:sz w:val="20"/>
          <w:szCs w:val="20"/>
        </w:rPr>
        <w:t xml:space="preserve">hut-off valves must be located upstream of the unit with no </w:t>
      </w:r>
      <w:r w:rsidR="00B30C30" w:rsidRPr="008B3192">
        <w:rPr>
          <w:color w:val="000000"/>
          <w:sz w:val="20"/>
          <w:szCs w:val="20"/>
        </w:rPr>
        <w:t xml:space="preserve">shut-off </w:t>
      </w:r>
      <w:r w:rsidR="003A2834" w:rsidRPr="008B3192">
        <w:rPr>
          <w:color w:val="000000"/>
          <w:sz w:val="20"/>
          <w:szCs w:val="20"/>
        </w:rPr>
        <w:t>valves downstream</w:t>
      </w:r>
      <w:r w:rsidR="00F121E7">
        <w:rPr>
          <w:color w:val="000000"/>
          <w:sz w:val="20"/>
          <w:szCs w:val="20"/>
        </w:rPr>
        <w:t xml:space="preserve"> that may put it under constant pressure.</w:t>
      </w:r>
      <w:r w:rsidR="003A2834" w:rsidRPr="008B3192">
        <w:rPr>
          <w:color w:val="000000"/>
          <w:sz w:val="20"/>
          <w:szCs w:val="20"/>
        </w:rPr>
        <w:t xml:space="preserve"> </w:t>
      </w:r>
    </w:p>
    <w:p w14:paraId="66861E78" w14:textId="06FCF5F0" w:rsidR="001D2C17" w:rsidRPr="00F121E7" w:rsidRDefault="003A2834">
      <w:pPr>
        <w:numPr>
          <w:ilvl w:val="3"/>
          <w:numId w:val="37"/>
        </w:numPr>
        <w:pBdr>
          <w:top w:val="nil"/>
          <w:left w:val="nil"/>
          <w:bottom w:val="nil"/>
          <w:right w:val="nil"/>
          <w:between w:val="nil"/>
        </w:pBdr>
        <w:contextualSpacing/>
        <w:rPr>
          <w:b/>
          <w:color w:val="000000"/>
          <w:sz w:val="20"/>
          <w:szCs w:val="20"/>
        </w:rPr>
      </w:pPr>
      <w:r w:rsidRPr="00F121E7">
        <w:rPr>
          <w:b/>
          <w:i/>
          <w:color w:val="000000"/>
          <w:sz w:val="20"/>
          <w:szCs w:val="20"/>
        </w:rPr>
        <w:t>Approved</w:t>
      </w:r>
      <w:r w:rsidRPr="00F121E7">
        <w:rPr>
          <w:b/>
          <w:color w:val="000000"/>
          <w:sz w:val="20"/>
          <w:szCs w:val="20"/>
        </w:rPr>
        <w:t xml:space="preserve"> for high and low hazards, </w:t>
      </w:r>
      <w:r w:rsidR="00F121E7" w:rsidRPr="00F121E7">
        <w:rPr>
          <w:b/>
          <w:color w:val="000000"/>
          <w:sz w:val="20"/>
          <w:szCs w:val="20"/>
        </w:rPr>
        <w:t xml:space="preserve">non-continuous pressure, and </w:t>
      </w:r>
      <w:r w:rsidRPr="00F121E7">
        <w:rPr>
          <w:b/>
          <w:color w:val="000000"/>
          <w:sz w:val="20"/>
          <w:szCs w:val="20"/>
        </w:rPr>
        <w:t>protection against backsiphonage only.</w:t>
      </w:r>
    </w:p>
    <w:p w14:paraId="7D8D1A33" w14:textId="0A58F040" w:rsidR="00F121E7" w:rsidRDefault="00F121E7">
      <w:pPr>
        <w:rPr>
          <w:color w:val="000000"/>
          <w:sz w:val="20"/>
          <w:szCs w:val="20"/>
        </w:rPr>
      </w:pPr>
      <w:r>
        <w:rPr>
          <w:color w:val="000000"/>
          <w:sz w:val="20"/>
          <w:szCs w:val="20"/>
        </w:rPr>
        <w:br w:type="page"/>
      </w:r>
    </w:p>
    <w:p w14:paraId="71A9BD3B" w14:textId="279FF351" w:rsidR="001D2C17" w:rsidRDefault="008B3192">
      <w:pPr>
        <w:numPr>
          <w:ilvl w:val="2"/>
          <w:numId w:val="37"/>
        </w:numPr>
        <w:pBdr>
          <w:top w:val="nil"/>
          <w:left w:val="nil"/>
          <w:bottom w:val="nil"/>
          <w:right w:val="nil"/>
          <w:between w:val="nil"/>
        </w:pBdr>
        <w:contextualSpacing/>
        <w:rPr>
          <w:color w:val="000000"/>
          <w:sz w:val="20"/>
          <w:szCs w:val="20"/>
        </w:rPr>
      </w:pPr>
      <w:r>
        <w:rPr>
          <w:noProof/>
        </w:rPr>
        <w:drawing>
          <wp:anchor distT="0" distB="0" distL="114300" distR="114300" simplePos="0" relativeHeight="251604992" behindDoc="1" locked="0" layoutInCell="1" hidden="0" allowOverlap="1" wp14:anchorId="18AD9ECF" wp14:editId="5BA9F4A2">
            <wp:simplePos x="0" y="0"/>
            <wp:positionH relativeFrom="column">
              <wp:posOffset>1468755</wp:posOffset>
            </wp:positionH>
            <wp:positionV relativeFrom="paragraph">
              <wp:posOffset>187325</wp:posOffset>
            </wp:positionV>
            <wp:extent cx="2023110" cy="990600"/>
            <wp:effectExtent l="0" t="0" r="0" b="0"/>
            <wp:wrapTight wrapText="bothSides">
              <wp:wrapPolygon edited="0">
                <wp:start x="0" y="0"/>
                <wp:lineTo x="0" y="21185"/>
                <wp:lineTo x="21356" y="21185"/>
                <wp:lineTo x="21356" y="0"/>
                <wp:lineTo x="0" y="0"/>
              </wp:wrapPolygon>
            </wp:wrapTight>
            <wp:docPr id="159"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105"/>
                    <a:srcRect/>
                    <a:stretch>
                      <a:fillRect/>
                    </a:stretch>
                  </pic:blipFill>
                  <pic:spPr>
                    <a:xfrm>
                      <a:off x="0" y="0"/>
                      <a:ext cx="2023110" cy="9906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03968" behindDoc="1" locked="0" layoutInCell="1" hidden="0" allowOverlap="1" wp14:anchorId="73686483" wp14:editId="71124758">
            <wp:simplePos x="0" y="0"/>
            <wp:positionH relativeFrom="column">
              <wp:posOffset>3669876</wp:posOffset>
            </wp:positionH>
            <wp:positionV relativeFrom="paragraph">
              <wp:posOffset>178435</wp:posOffset>
            </wp:positionV>
            <wp:extent cx="1769110" cy="998855"/>
            <wp:effectExtent l="0" t="0" r="2540" b="0"/>
            <wp:wrapTight wrapText="bothSides">
              <wp:wrapPolygon edited="0">
                <wp:start x="0" y="0"/>
                <wp:lineTo x="0" y="21010"/>
                <wp:lineTo x="21398" y="21010"/>
                <wp:lineTo x="21398" y="0"/>
                <wp:lineTo x="0" y="0"/>
              </wp:wrapPolygon>
            </wp:wrapTight>
            <wp:docPr id="149"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06"/>
                    <a:srcRect/>
                    <a:stretch>
                      <a:fillRect/>
                    </a:stretch>
                  </pic:blipFill>
                  <pic:spPr>
                    <a:xfrm>
                      <a:off x="0" y="0"/>
                      <a:ext cx="1769110" cy="998855"/>
                    </a:xfrm>
                    <a:prstGeom prst="rect">
                      <a:avLst/>
                    </a:prstGeom>
                    <a:ln/>
                  </pic:spPr>
                </pic:pic>
              </a:graphicData>
            </a:graphic>
            <wp14:sizeRelH relativeFrom="margin">
              <wp14:pctWidth>0</wp14:pctWidth>
            </wp14:sizeRelH>
            <wp14:sizeRelV relativeFrom="margin">
              <wp14:pctHeight>0</wp14:pctHeight>
            </wp14:sizeRelV>
          </wp:anchor>
        </w:drawing>
      </w:r>
      <w:r w:rsidR="003A2834">
        <w:rPr>
          <w:b/>
          <w:color w:val="000000"/>
          <w:sz w:val="20"/>
          <w:szCs w:val="20"/>
        </w:rPr>
        <w:t>Pressure Vacuum Breaker (ASSE 1020 and ASSE 1056)</w:t>
      </w:r>
    </w:p>
    <w:p w14:paraId="17CD721A" w14:textId="1A842045" w:rsidR="001D2C17" w:rsidRDefault="003A2834">
      <w:pPr>
        <w:numPr>
          <w:ilvl w:val="3"/>
          <w:numId w:val="37"/>
        </w:numPr>
        <w:pBdr>
          <w:top w:val="nil"/>
          <w:left w:val="nil"/>
          <w:bottom w:val="nil"/>
          <w:right w:val="nil"/>
          <w:between w:val="nil"/>
        </w:pBdr>
        <w:contextualSpacing/>
        <w:rPr>
          <w:color w:val="000000"/>
          <w:sz w:val="20"/>
          <w:szCs w:val="20"/>
        </w:rPr>
      </w:pPr>
      <w:r>
        <w:rPr>
          <w:color w:val="000000"/>
          <w:sz w:val="20"/>
          <w:szCs w:val="20"/>
        </w:rPr>
        <w:t xml:space="preserve">The pressure vacuum breaker is like the atmospheric vacuum breaker except that it </w:t>
      </w:r>
      <w:r w:rsidR="00B30C30">
        <w:rPr>
          <w:color w:val="000000"/>
          <w:sz w:val="20"/>
          <w:szCs w:val="20"/>
        </w:rPr>
        <w:t>can be tested for functionality and be can be under constant pressure.</w:t>
      </w:r>
    </w:p>
    <w:p w14:paraId="59D6BE66" w14:textId="1984822B" w:rsidR="00F121E7" w:rsidRDefault="00F121E7">
      <w:pPr>
        <w:numPr>
          <w:ilvl w:val="3"/>
          <w:numId w:val="37"/>
        </w:numPr>
        <w:pBdr>
          <w:top w:val="nil"/>
          <w:left w:val="nil"/>
          <w:bottom w:val="nil"/>
          <w:right w:val="nil"/>
          <w:between w:val="nil"/>
        </w:pBdr>
        <w:contextualSpacing/>
        <w:rPr>
          <w:color w:val="000000"/>
          <w:sz w:val="20"/>
          <w:szCs w:val="20"/>
        </w:rPr>
      </w:pPr>
      <w:r>
        <w:rPr>
          <w:color w:val="000000"/>
          <w:sz w:val="20"/>
          <w:szCs w:val="20"/>
        </w:rPr>
        <w:t xml:space="preserve">It must be installed according to manufacturer’s instructions in reference to the highest elevated inlet or fixture on its downstream side.  The device must be located to be accessible for testing and serving.  </w:t>
      </w:r>
    </w:p>
    <w:p w14:paraId="69250363" w14:textId="15F64EAF" w:rsidR="001D2C17" w:rsidRPr="0006410E" w:rsidRDefault="00F121E7" w:rsidP="0006410E">
      <w:pPr>
        <w:numPr>
          <w:ilvl w:val="3"/>
          <w:numId w:val="37"/>
        </w:numPr>
        <w:pBdr>
          <w:top w:val="nil"/>
          <w:left w:val="nil"/>
          <w:bottom w:val="nil"/>
          <w:right w:val="nil"/>
          <w:between w:val="nil"/>
        </w:pBdr>
        <w:contextualSpacing/>
        <w:rPr>
          <w:color w:val="000000"/>
          <w:sz w:val="20"/>
          <w:szCs w:val="20"/>
        </w:rPr>
      </w:pPr>
      <w:r>
        <w:rPr>
          <w:color w:val="000000"/>
          <w:sz w:val="20"/>
          <w:szCs w:val="20"/>
        </w:rPr>
        <w:t>The device can be under constant pressure and may have s</w:t>
      </w:r>
      <w:r w:rsidR="003A2834" w:rsidRPr="0006410E">
        <w:rPr>
          <w:color w:val="000000"/>
          <w:sz w:val="20"/>
          <w:szCs w:val="20"/>
        </w:rPr>
        <w:t xml:space="preserve">hut off valves located upstream and downstream of the </w:t>
      </w:r>
      <w:r w:rsidR="00B30C30" w:rsidRPr="0006410E">
        <w:rPr>
          <w:color w:val="000000"/>
          <w:sz w:val="20"/>
          <w:szCs w:val="20"/>
        </w:rPr>
        <w:t>device</w:t>
      </w:r>
      <w:r w:rsidR="003A2834" w:rsidRPr="0006410E">
        <w:rPr>
          <w:color w:val="000000"/>
          <w:sz w:val="20"/>
          <w:szCs w:val="20"/>
        </w:rPr>
        <w:t xml:space="preserve">. </w:t>
      </w:r>
    </w:p>
    <w:p w14:paraId="4BFFE393" w14:textId="1658B093" w:rsidR="001D2C17" w:rsidRPr="007E05BF" w:rsidRDefault="003A2834">
      <w:pPr>
        <w:numPr>
          <w:ilvl w:val="3"/>
          <w:numId w:val="37"/>
        </w:numPr>
        <w:pBdr>
          <w:top w:val="nil"/>
          <w:left w:val="nil"/>
          <w:bottom w:val="nil"/>
          <w:right w:val="nil"/>
          <w:between w:val="nil"/>
        </w:pBdr>
        <w:contextualSpacing/>
        <w:rPr>
          <w:b/>
          <w:color w:val="000000"/>
          <w:sz w:val="20"/>
          <w:szCs w:val="20"/>
        </w:rPr>
      </w:pPr>
      <w:r w:rsidRPr="007E05BF">
        <w:rPr>
          <w:b/>
          <w:i/>
          <w:color w:val="000000"/>
          <w:sz w:val="20"/>
          <w:szCs w:val="20"/>
        </w:rPr>
        <w:t>Approved</w:t>
      </w:r>
      <w:r w:rsidRPr="007E05BF">
        <w:rPr>
          <w:b/>
          <w:color w:val="000000"/>
          <w:sz w:val="20"/>
          <w:szCs w:val="20"/>
        </w:rPr>
        <w:t xml:space="preserve"> for high and low hazards, </w:t>
      </w:r>
      <w:r w:rsidR="00F121E7" w:rsidRPr="007E05BF">
        <w:rPr>
          <w:b/>
          <w:color w:val="000000"/>
          <w:sz w:val="20"/>
          <w:szCs w:val="20"/>
        </w:rPr>
        <w:t xml:space="preserve">continuous pressure, </w:t>
      </w:r>
      <w:r w:rsidR="007E05BF" w:rsidRPr="007E05BF">
        <w:rPr>
          <w:b/>
          <w:color w:val="000000"/>
          <w:sz w:val="20"/>
          <w:szCs w:val="20"/>
        </w:rPr>
        <w:t xml:space="preserve">and </w:t>
      </w:r>
      <w:r w:rsidRPr="007E05BF">
        <w:rPr>
          <w:b/>
          <w:color w:val="000000"/>
          <w:sz w:val="20"/>
          <w:szCs w:val="20"/>
        </w:rPr>
        <w:t>protection against backsiphonage only.</w:t>
      </w:r>
    </w:p>
    <w:p w14:paraId="32CA6CD9" w14:textId="77777777" w:rsidR="001D2C17" w:rsidRDefault="003A2834">
      <w:pPr>
        <w:pBdr>
          <w:top w:val="nil"/>
          <w:left w:val="nil"/>
          <w:bottom w:val="nil"/>
          <w:right w:val="nil"/>
          <w:between w:val="nil"/>
        </w:pBdr>
        <w:ind w:left="4320" w:hanging="720"/>
        <w:rPr>
          <w:color w:val="000000"/>
          <w:sz w:val="20"/>
          <w:szCs w:val="20"/>
        </w:rPr>
      </w:pPr>
      <w:r>
        <w:rPr>
          <w:color w:val="000000"/>
          <w:sz w:val="20"/>
          <w:szCs w:val="20"/>
        </w:rPr>
        <w:t xml:space="preserve"> </w:t>
      </w:r>
    </w:p>
    <w:p w14:paraId="1ABE90A2" w14:textId="77777777" w:rsidR="001D2C17" w:rsidRDefault="003A2834">
      <w:pPr>
        <w:numPr>
          <w:ilvl w:val="2"/>
          <w:numId w:val="37"/>
        </w:numPr>
        <w:pBdr>
          <w:top w:val="nil"/>
          <w:left w:val="nil"/>
          <w:bottom w:val="nil"/>
          <w:right w:val="nil"/>
          <w:between w:val="nil"/>
        </w:pBdr>
        <w:contextualSpacing/>
        <w:rPr>
          <w:b/>
          <w:color w:val="000000"/>
          <w:sz w:val="20"/>
          <w:szCs w:val="20"/>
        </w:rPr>
      </w:pPr>
      <w:r>
        <w:rPr>
          <w:b/>
          <w:color w:val="000000"/>
          <w:sz w:val="20"/>
          <w:szCs w:val="20"/>
        </w:rPr>
        <w:t>Double check valves with Intermediate Atmospheric Vent (ASSE 1012 and ASSE 1022)</w:t>
      </w:r>
    </w:p>
    <w:p w14:paraId="1BBF5B7D" w14:textId="14E93DC2" w:rsidR="001D2C17" w:rsidRDefault="006E2BD3">
      <w:pPr>
        <w:pBdr>
          <w:top w:val="nil"/>
          <w:left w:val="nil"/>
          <w:bottom w:val="nil"/>
          <w:right w:val="nil"/>
          <w:between w:val="nil"/>
        </w:pBdr>
        <w:ind w:left="3600" w:hanging="720"/>
        <w:rPr>
          <w:b/>
          <w:color w:val="000000"/>
          <w:sz w:val="20"/>
          <w:szCs w:val="20"/>
        </w:rPr>
      </w:pPr>
      <w:r>
        <w:rPr>
          <w:noProof/>
        </w:rPr>
        <w:drawing>
          <wp:anchor distT="0" distB="0" distL="114300" distR="114300" simplePos="0" relativeHeight="251606016" behindDoc="1" locked="0" layoutInCell="1" hidden="0" allowOverlap="1" wp14:anchorId="6918AFF4" wp14:editId="5D4F5F43">
            <wp:simplePos x="0" y="0"/>
            <wp:positionH relativeFrom="column">
              <wp:posOffset>1773555</wp:posOffset>
            </wp:positionH>
            <wp:positionV relativeFrom="paragraph">
              <wp:posOffset>110490</wp:posOffset>
            </wp:positionV>
            <wp:extent cx="1809750" cy="1379855"/>
            <wp:effectExtent l="0" t="0" r="0" b="0"/>
            <wp:wrapTight wrapText="bothSides">
              <wp:wrapPolygon edited="0">
                <wp:start x="0" y="0"/>
                <wp:lineTo x="0" y="21173"/>
                <wp:lineTo x="21373" y="21173"/>
                <wp:lineTo x="21373" y="0"/>
                <wp:lineTo x="0" y="0"/>
              </wp:wrapPolygon>
            </wp:wrapTight>
            <wp:docPr id="189" name="image169.jpg"/>
            <wp:cNvGraphicFramePr/>
            <a:graphic xmlns:a="http://schemas.openxmlformats.org/drawingml/2006/main">
              <a:graphicData uri="http://schemas.openxmlformats.org/drawingml/2006/picture">
                <pic:pic xmlns:pic="http://schemas.openxmlformats.org/drawingml/2006/picture">
                  <pic:nvPicPr>
                    <pic:cNvPr id="0" name="image169.jpg"/>
                    <pic:cNvPicPr preferRelativeResize="0"/>
                  </pic:nvPicPr>
                  <pic:blipFill>
                    <a:blip r:embed="rId107"/>
                    <a:srcRect l="7248" t="27157" r="69118" b="58139"/>
                    <a:stretch>
                      <a:fillRect/>
                    </a:stretch>
                  </pic:blipFill>
                  <pic:spPr>
                    <a:xfrm>
                      <a:off x="0" y="0"/>
                      <a:ext cx="1809750" cy="1379855"/>
                    </a:xfrm>
                    <a:prstGeom prst="rect">
                      <a:avLst/>
                    </a:prstGeom>
                    <a:ln/>
                  </pic:spPr>
                </pic:pic>
              </a:graphicData>
            </a:graphic>
            <wp14:sizeRelH relativeFrom="margin">
              <wp14:pctWidth>0</wp14:pctWidth>
            </wp14:sizeRelH>
            <wp14:sizeRelV relativeFrom="margin">
              <wp14:pctHeight>0</wp14:pctHeight>
            </wp14:sizeRelV>
          </wp:anchor>
        </w:drawing>
      </w:r>
      <w:r w:rsidR="003A2834">
        <w:rPr>
          <w:b/>
          <w:color w:val="000000"/>
          <w:sz w:val="20"/>
          <w:szCs w:val="20"/>
        </w:rPr>
        <w:t xml:space="preserve"> </w:t>
      </w:r>
    </w:p>
    <w:p w14:paraId="17258C93" w14:textId="77777777" w:rsidR="001D2C17" w:rsidRDefault="003A2834">
      <w:pPr>
        <w:pBdr>
          <w:top w:val="nil"/>
          <w:left w:val="nil"/>
          <w:bottom w:val="nil"/>
          <w:right w:val="nil"/>
          <w:between w:val="nil"/>
        </w:pBdr>
        <w:ind w:left="2880" w:hanging="720"/>
        <w:rPr>
          <w:color w:val="000000"/>
          <w:sz w:val="20"/>
          <w:szCs w:val="20"/>
        </w:rPr>
      </w:pPr>
      <w:r>
        <w:rPr>
          <w:noProof/>
        </w:rPr>
        <w:drawing>
          <wp:anchor distT="0" distB="0" distL="114300" distR="114300" simplePos="0" relativeHeight="251652096" behindDoc="1" locked="0" layoutInCell="1" hidden="0" allowOverlap="1" wp14:anchorId="259BCD39" wp14:editId="4AFA30BD">
            <wp:simplePos x="0" y="0"/>
            <wp:positionH relativeFrom="column">
              <wp:posOffset>3924300</wp:posOffset>
            </wp:positionH>
            <wp:positionV relativeFrom="paragraph">
              <wp:posOffset>32385</wp:posOffset>
            </wp:positionV>
            <wp:extent cx="1955800" cy="1261110"/>
            <wp:effectExtent l="0" t="0" r="6350" b="0"/>
            <wp:wrapTight wrapText="bothSides">
              <wp:wrapPolygon edited="0">
                <wp:start x="0" y="0"/>
                <wp:lineTo x="0" y="21208"/>
                <wp:lineTo x="21460" y="21208"/>
                <wp:lineTo x="21460" y="0"/>
                <wp:lineTo x="0" y="0"/>
              </wp:wrapPolygon>
            </wp:wrapTight>
            <wp:docPr id="156"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108"/>
                    <a:srcRect/>
                    <a:stretch>
                      <a:fillRect/>
                    </a:stretch>
                  </pic:blipFill>
                  <pic:spPr>
                    <a:xfrm>
                      <a:off x="0" y="0"/>
                      <a:ext cx="1955800" cy="1261110"/>
                    </a:xfrm>
                    <a:prstGeom prst="rect">
                      <a:avLst/>
                    </a:prstGeom>
                    <a:ln/>
                  </pic:spPr>
                </pic:pic>
              </a:graphicData>
            </a:graphic>
            <wp14:sizeRelH relativeFrom="margin">
              <wp14:pctWidth>0</wp14:pctWidth>
            </wp14:sizeRelH>
            <wp14:sizeRelV relativeFrom="margin">
              <wp14:pctHeight>0</wp14:pctHeight>
            </wp14:sizeRelV>
          </wp:anchor>
        </w:drawing>
      </w:r>
    </w:p>
    <w:p w14:paraId="168EA5CB" w14:textId="77777777" w:rsidR="001D2C17" w:rsidRDefault="001D2C17">
      <w:pPr>
        <w:pBdr>
          <w:top w:val="nil"/>
          <w:left w:val="nil"/>
          <w:bottom w:val="nil"/>
          <w:right w:val="nil"/>
          <w:between w:val="nil"/>
        </w:pBdr>
        <w:ind w:left="2880" w:hanging="720"/>
        <w:rPr>
          <w:color w:val="000000"/>
          <w:sz w:val="20"/>
          <w:szCs w:val="20"/>
        </w:rPr>
      </w:pPr>
    </w:p>
    <w:p w14:paraId="797B0DAC" w14:textId="77777777" w:rsidR="001D2C17" w:rsidRDefault="001D2C17">
      <w:pPr>
        <w:pBdr>
          <w:top w:val="nil"/>
          <w:left w:val="nil"/>
          <w:bottom w:val="nil"/>
          <w:right w:val="nil"/>
          <w:between w:val="nil"/>
        </w:pBdr>
        <w:ind w:left="2880" w:hanging="720"/>
        <w:rPr>
          <w:color w:val="000000"/>
          <w:sz w:val="20"/>
          <w:szCs w:val="20"/>
        </w:rPr>
      </w:pPr>
    </w:p>
    <w:p w14:paraId="00C870C8" w14:textId="2CF1ADCE" w:rsidR="001D2C17" w:rsidRDefault="007A424D">
      <w:pPr>
        <w:pBdr>
          <w:top w:val="nil"/>
          <w:left w:val="nil"/>
          <w:bottom w:val="nil"/>
          <w:right w:val="nil"/>
          <w:between w:val="nil"/>
        </w:pBdr>
        <w:ind w:left="2880" w:hanging="720"/>
        <w:rPr>
          <w:color w:val="000000"/>
          <w:sz w:val="20"/>
          <w:szCs w:val="20"/>
        </w:rPr>
      </w:pPr>
      <w:r>
        <w:rPr>
          <w:noProof/>
        </w:rPr>
        <mc:AlternateContent>
          <mc:Choice Requires="wps">
            <w:drawing>
              <wp:anchor distT="0" distB="0" distL="114300" distR="114300" simplePos="0" relativeHeight="251608064" behindDoc="1" locked="0" layoutInCell="1" hidden="0" allowOverlap="1" wp14:anchorId="308CCB93" wp14:editId="4B4EFCCE">
                <wp:simplePos x="0" y="0"/>
                <wp:positionH relativeFrom="column">
                  <wp:posOffset>4126653</wp:posOffset>
                </wp:positionH>
                <wp:positionV relativeFrom="paragraph">
                  <wp:posOffset>877993</wp:posOffset>
                </wp:positionV>
                <wp:extent cx="1308100" cy="247650"/>
                <wp:effectExtent l="0" t="0" r="25400" b="19050"/>
                <wp:wrapTight wrapText="bothSides">
                  <wp:wrapPolygon edited="0">
                    <wp:start x="0" y="0"/>
                    <wp:lineTo x="0" y="21600"/>
                    <wp:lineTo x="21705" y="21600"/>
                    <wp:lineTo x="21705" y="0"/>
                    <wp:lineTo x="0" y="0"/>
                  </wp:wrapPolygon>
                </wp:wrapTight>
                <wp:docPr id="32" name="Rectangle 32"/>
                <wp:cNvGraphicFramePr/>
                <a:graphic xmlns:a="http://schemas.openxmlformats.org/drawingml/2006/main">
                  <a:graphicData uri="http://schemas.microsoft.com/office/word/2010/wordprocessingShape">
                    <wps:wsp>
                      <wps:cNvSpPr/>
                      <wps:spPr>
                        <a:xfrm>
                          <a:off x="0" y="0"/>
                          <a:ext cx="1308100" cy="24765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34940905" w14:textId="77777777" w:rsidR="007D4EF4" w:rsidRDefault="007D4EF4">
                            <w:pPr>
                              <w:jc w:val="center"/>
                              <w:textDirection w:val="btLr"/>
                            </w:pPr>
                            <w:r>
                              <w:rPr>
                                <w:color w:val="000000"/>
                                <w:sz w:val="16"/>
                              </w:rPr>
                              <w:t>ASSE 1012</w:t>
                            </w:r>
                          </w:p>
                        </w:txbxContent>
                      </wps:txbx>
                      <wps:bodyPr spcFirstLastPara="1" wrap="square" lIns="91425" tIns="45700" rIns="91425" bIns="45700" anchor="t" anchorCtr="0"/>
                    </wps:wsp>
                  </a:graphicData>
                </a:graphic>
              </wp:anchor>
            </w:drawing>
          </mc:Choice>
          <mc:Fallback>
            <w:pict>
              <v:rect w14:anchorId="308CCB93" id="Rectangle 32" o:spid="_x0000_s1062" style="position:absolute;left:0;text-align:left;margin-left:324.95pt;margin-top:69.15pt;width:103pt;height:19.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" strokeweight="1pt">
                <v:stroke startarrowwidth="narrow" startarrowlength="short" endarrowwidth="narrow" endarrowlength="short" joinstyle="round"/>
                <v:textbox inset="2.53958mm,1.2694mm,2.53958mm,1.2694mm">
                  <w:txbxContent>
                    <w:p w14:paraId="34940905" w14:textId="77777777" w:rsidR="007D4EF4" w:rsidRDefault="007D4EF4">
                      <w:pPr>
                        <w:jc w:val="center"/>
                        <w:textDirection w:val="btLr"/>
                      </w:pPr>
                      <w:r>
                        <w:rPr>
                          <w:color w:val="000000"/>
                          <w:sz w:val="16"/>
                        </w:rPr>
                        <w:t>ASSE 1012</w:t>
                      </w:r>
                    </w:p>
                  </w:txbxContent>
                </v:textbox>
                <w10:wrap type="tight"/>
              </v:rect>
            </w:pict>
          </mc:Fallback>
        </mc:AlternateContent>
      </w:r>
      <w:r w:rsidR="006E2BD3">
        <w:rPr>
          <w:noProof/>
        </w:rPr>
        <mc:AlternateContent>
          <mc:Choice Requires="wps">
            <w:drawing>
              <wp:anchor distT="0" distB="0" distL="114300" distR="114300" simplePos="0" relativeHeight="251607040" behindDoc="1" locked="0" layoutInCell="1" hidden="0" allowOverlap="1" wp14:anchorId="19E5D52A" wp14:editId="5BE515D4">
                <wp:simplePos x="0" y="0"/>
                <wp:positionH relativeFrom="column">
                  <wp:posOffset>2069465</wp:posOffset>
                </wp:positionH>
                <wp:positionV relativeFrom="paragraph">
                  <wp:posOffset>905933</wp:posOffset>
                </wp:positionV>
                <wp:extent cx="1320800" cy="234950"/>
                <wp:effectExtent l="0" t="0" r="12700" b="12700"/>
                <wp:wrapTight wrapText="bothSides">
                  <wp:wrapPolygon edited="0">
                    <wp:start x="0" y="0"/>
                    <wp:lineTo x="0" y="21016"/>
                    <wp:lineTo x="21496" y="21016"/>
                    <wp:lineTo x="21496" y="0"/>
                    <wp:lineTo x="0" y="0"/>
                  </wp:wrapPolygon>
                </wp:wrapTight>
                <wp:docPr id="123" name="Rectangle 123"/>
                <wp:cNvGraphicFramePr/>
                <a:graphic xmlns:a="http://schemas.openxmlformats.org/drawingml/2006/main">
                  <a:graphicData uri="http://schemas.microsoft.com/office/word/2010/wordprocessingShape">
                    <wps:wsp>
                      <wps:cNvSpPr/>
                      <wps:spPr>
                        <a:xfrm>
                          <a:off x="0" y="0"/>
                          <a:ext cx="1320800" cy="234950"/>
                        </a:xfrm>
                        <a:prstGeom prst="rect">
                          <a:avLst/>
                        </a:prstGeom>
                        <a:solidFill>
                          <a:schemeClr val="lt1"/>
                        </a:solidFill>
                        <a:ln w="12700" cap="flat" cmpd="sng">
                          <a:solidFill>
                            <a:srgbClr val="000000"/>
                          </a:solidFill>
                          <a:prstDash val="solid"/>
                          <a:round/>
                          <a:headEnd type="none" w="sm" len="sm"/>
                          <a:tailEnd type="none" w="sm" len="sm"/>
                        </a:ln>
                      </wps:spPr>
                      <wps:txbx>
                        <w:txbxContent>
                          <w:p w14:paraId="21198003" w14:textId="77777777" w:rsidR="007D4EF4" w:rsidRDefault="007D4EF4">
                            <w:pPr>
                              <w:jc w:val="center"/>
                              <w:textDirection w:val="btLr"/>
                            </w:pPr>
                            <w:r>
                              <w:rPr>
                                <w:color w:val="000000"/>
                                <w:sz w:val="16"/>
                              </w:rPr>
                              <w:t>ASSE 1022</w:t>
                            </w:r>
                          </w:p>
                        </w:txbxContent>
                      </wps:txbx>
                      <wps:bodyPr spcFirstLastPara="1" wrap="square" lIns="91425" tIns="45700" rIns="91425" bIns="45700" anchor="t" anchorCtr="0"/>
                    </wps:wsp>
                  </a:graphicData>
                </a:graphic>
              </wp:anchor>
            </w:drawing>
          </mc:Choice>
          <mc:Fallback>
            <w:pict>
              <v:rect w14:anchorId="19E5D52A" id="Rectangle 123" o:spid="_x0000_s1063" style="position:absolute;left:0;text-align:left;margin-left:162.95pt;margin-top:71.35pt;width:104pt;height:18.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" fillcolor="white [3201]" strokeweight="1pt">
                <v:stroke startarrowwidth="narrow" startarrowlength="short" endarrowwidth="narrow" endarrowlength="short" joinstyle="round"/>
                <v:textbox inset="2.53958mm,1.2694mm,2.53958mm,1.2694mm">
                  <w:txbxContent>
                    <w:p w14:paraId="21198003" w14:textId="77777777" w:rsidR="007D4EF4" w:rsidRDefault="007D4EF4">
                      <w:pPr>
                        <w:jc w:val="center"/>
                        <w:textDirection w:val="btLr"/>
                      </w:pPr>
                      <w:r>
                        <w:rPr>
                          <w:color w:val="000000"/>
                          <w:sz w:val="16"/>
                        </w:rPr>
                        <w:t>ASSE 1022</w:t>
                      </w:r>
                    </w:p>
                  </w:txbxContent>
                </v:textbox>
                <w10:wrap type="tight"/>
              </v:rect>
            </w:pict>
          </mc:Fallback>
        </mc:AlternateContent>
      </w:r>
    </w:p>
    <w:p w14:paraId="249B4E59" w14:textId="6A62428B" w:rsidR="001D2C17" w:rsidRDefault="003A2834">
      <w:pPr>
        <w:numPr>
          <w:ilvl w:val="3"/>
          <w:numId w:val="37"/>
        </w:numPr>
        <w:pBdr>
          <w:top w:val="nil"/>
          <w:left w:val="nil"/>
          <w:bottom w:val="nil"/>
          <w:right w:val="nil"/>
          <w:between w:val="nil"/>
        </w:pBdr>
        <w:contextualSpacing/>
        <w:rPr>
          <w:color w:val="000000"/>
          <w:sz w:val="20"/>
          <w:szCs w:val="20"/>
        </w:rPr>
      </w:pPr>
      <w:r>
        <w:rPr>
          <w:color w:val="000000"/>
          <w:sz w:val="20"/>
          <w:szCs w:val="20"/>
        </w:rPr>
        <w:t xml:space="preserve">Vented double check backflow preventers are installed on water supply lines to foodservice equipment, in which </w:t>
      </w:r>
      <w:r w:rsidR="006E2BD3">
        <w:rPr>
          <w:color w:val="000000"/>
          <w:sz w:val="20"/>
          <w:szCs w:val="20"/>
        </w:rPr>
        <w:t xml:space="preserve">a high hazard is not present, </w:t>
      </w:r>
      <w:r>
        <w:rPr>
          <w:color w:val="000000"/>
          <w:sz w:val="20"/>
          <w:szCs w:val="20"/>
        </w:rPr>
        <w:t xml:space="preserve">to ensure that carbonated water, food particles, beverages, etc. do not enter the potable water supply system/tank. </w:t>
      </w:r>
    </w:p>
    <w:p w14:paraId="60A2DFE9" w14:textId="090456AF" w:rsidR="007A424D" w:rsidRPr="0006410E" w:rsidRDefault="003A2834" w:rsidP="0006410E">
      <w:pPr>
        <w:numPr>
          <w:ilvl w:val="3"/>
          <w:numId w:val="37"/>
        </w:numPr>
        <w:pBdr>
          <w:top w:val="nil"/>
          <w:left w:val="nil"/>
          <w:bottom w:val="nil"/>
          <w:right w:val="nil"/>
          <w:between w:val="nil"/>
        </w:pBdr>
        <w:contextualSpacing/>
        <w:rPr>
          <w:color w:val="000000"/>
          <w:sz w:val="20"/>
          <w:szCs w:val="20"/>
        </w:rPr>
      </w:pPr>
      <w:r>
        <w:rPr>
          <w:color w:val="000000"/>
          <w:sz w:val="20"/>
          <w:szCs w:val="20"/>
        </w:rPr>
        <w:t xml:space="preserve">A backflow preventer constructed to ASSE 1022 standards must be used on water lines connected to a carbonator.  </w:t>
      </w:r>
    </w:p>
    <w:p w14:paraId="18162F38" w14:textId="48E39A13" w:rsidR="001D2C17" w:rsidRDefault="003A2834">
      <w:pPr>
        <w:numPr>
          <w:ilvl w:val="3"/>
          <w:numId w:val="37"/>
        </w:numPr>
        <w:pBdr>
          <w:top w:val="nil"/>
          <w:left w:val="nil"/>
          <w:bottom w:val="nil"/>
          <w:right w:val="nil"/>
          <w:between w:val="nil"/>
        </w:pBdr>
        <w:contextualSpacing/>
        <w:rPr>
          <w:color w:val="000000"/>
          <w:sz w:val="20"/>
          <w:szCs w:val="20"/>
        </w:rPr>
      </w:pPr>
      <w:r>
        <w:rPr>
          <w:color w:val="000000"/>
          <w:sz w:val="20"/>
          <w:szCs w:val="20"/>
        </w:rPr>
        <w:t>FC section 5-203.14 stipulates that a 100-mesh screen must be installed on the upstream side of the ASSE 1022 device when installed on a water line to a carbonator.  This protects the device from particles in the water supply.  The 100-mesh screen may be located with the ASSE 1022 device, within the carbonator pump, or as an attachment such as shown in the picture</w:t>
      </w:r>
      <w:r w:rsidR="007E05BF">
        <w:rPr>
          <w:color w:val="000000"/>
          <w:sz w:val="20"/>
          <w:szCs w:val="20"/>
        </w:rPr>
        <w:t xml:space="preserve"> on the next page</w:t>
      </w:r>
      <w:r>
        <w:rPr>
          <w:color w:val="000000"/>
          <w:sz w:val="20"/>
          <w:szCs w:val="20"/>
        </w:rPr>
        <w:t xml:space="preserve"> (the black “Y” is the added screen for this ASSE 1022).</w:t>
      </w:r>
    </w:p>
    <w:p w14:paraId="18EC59FD" w14:textId="77777777" w:rsidR="00E04409" w:rsidRDefault="007E05BF" w:rsidP="0006410E">
      <w:pPr>
        <w:numPr>
          <w:ilvl w:val="3"/>
          <w:numId w:val="37"/>
        </w:numPr>
        <w:pBdr>
          <w:top w:val="nil"/>
          <w:left w:val="nil"/>
          <w:bottom w:val="nil"/>
          <w:right w:val="nil"/>
          <w:between w:val="nil"/>
        </w:pBdr>
        <w:contextualSpacing/>
        <w:rPr>
          <w:color w:val="000000"/>
          <w:sz w:val="20"/>
          <w:szCs w:val="20"/>
        </w:rPr>
      </w:pPr>
      <w:r>
        <w:rPr>
          <w:noProof/>
        </w:rPr>
        <mc:AlternateContent>
          <mc:Choice Requires="wps">
            <w:drawing>
              <wp:anchor distT="0" distB="0" distL="114300" distR="114300" simplePos="0" relativeHeight="251593728" behindDoc="1" locked="0" layoutInCell="1" hidden="0" allowOverlap="1" wp14:anchorId="3B0A9E61" wp14:editId="2E3D183F">
                <wp:simplePos x="0" y="0"/>
                <wp:positionH relativeFrom="column">
                  <wp:posOffset>1904365</wp:posOffset>
                </wp:positionH>
                <wp:positionV relativeFrom="paragraph">
                  <wp:posOffset>-318135</wp:posOffset>
                </wp:positionV>
                <wp:extent cx="540385" cy="1774825"/>
                <wp:effectExtent l="76200" t="0" r="88265" b="0"/>
                <wp:wrapTight wrapText="bothSides">
                  <wp:wrapPolygon edited="0">
                    <wp:start x="9142" y="-413"/>
                    <wp:lineTo x="5436" y="-678"/>
                    <wp:lineTo x="-2403" y="9478"/>
                    <wp:lineTo x="-4971" y="13819"/>
                    <wp:lineTo x="-1265" y="14085"/>
                    <wp:lineTo x="-4052" y="17696"/>
                    <wp:lineTo x="1137" y="18067"/>
                    <wp:lineTo x="-953" y="20775"/>
                    <wp:lineTo x="6459" y="21306"/>
                    <wp:lineTo x="13131" y="21783"/>
                    <wp:lineTo x="18012" y="19513"/>
                    <wp:lineTo x="20799" y="15901"/>
                    <wp:lineTo x="23019" y="12012"/>
                    <wp:lineTo x="22841" y="8188"/>
                    <wp:lineTo x="21180" y="4259"/>
                    <wp:lineTo x="14157" y="184"/>
                    <wp:lineTo x="13590" y="-95"/>
                    <wp:lineTo x="9142" y="-413"/>
                  </wp:wrapPolygon>
                </wp:wrapTight>
                <wp:docPr id="30" name="Oval 30"/>
                <wp:cNvGraphicFramePr/>
                <a:graphic xmlns:a="http://schemas.openxmlformats.org/drawingml/2006/main">
                  <a:graphicData uri="http://schemas.microsoft.com/office/word/2010/wordprocessingShape">
                    <wps:wsp>
                      <wps:cNvSpPr/>
                      <wps:spPr>
                        <a:xfrm rot="20806545">
                          <a:off x="0" y="0"/>
                          <a:ext cx="540385" cy="1774825"/>
                        </a:xfrm>
                        <a:prstGeom prst="ellipse">
                          <a:avLst/>
                        </a:prstGeom>
                        <a:noFill/>
                        <a:ln w="19050" cap="flat" cmpd="sng">
                          <a:solidFill>
                            <a:srgbClr val="00B050"/>
                          </a:solidFill>
                          <a:prstDash val="solid"/>
                          <a:round/>
                          <a:headEnd type="none" w="sm" len="sm"/>
                          <a:tailEnd type="none" w="sm" len="sm"/>
                        </a:ln>
                      </wps:spPr>
                      <wps:txbx>
                        <w:txbxContent>
                          <w:p w14:paraId="305D003F" w14:textId="77777777" w:rsidR="007D4EF4" w:rsidRDefault="007D4EF4">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3B0A9E61" id="Oval 30" o:spid="_x0000_s1064" style="position:absolute;left:0;text-align:left;margin-left:149.95pt;margin-top:-25.05pt;width:42.55pt;height:139.75pt;rotation:-866664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" filled="f" strokecolor="#00b050" strokeweight="1.5pt">
                <v:stroke startarrowwidth="narrow" startarrowlength="short" endarrowwidth="narrow" endarrowlength="short"/>
                <v:textbox inset="2.53958mm,2.53958mm,2.53958mm,2.53958mm">
                  <w:txbxContent>
                    <w:p w14:paraId="305D003F" w14:textId="77777777" w:rsidR="007D4EF4" w:rsidRDefault="007D4EF4">
                      <w:pPr>
                        <w:textDirection w:val="btLr"/>
                      </w:pPr>
                    </w:p>
                  </w:txbxContent>
                </v:textbox>
                <w10:wrap type="tight"/>
              </v:oval>
            </w:pict>
          </mc:Fallback>
        </mc:AlternateContent>
      </w:r>
      <w:r>
        <w:rPr>
          <w:noProof/>
        </w:rPr>
        <mc:AlternateContent>
          <mc:Choice Requires="wps">
            <w:drawing>
              <wp:anchor distT="0" distB="0" distL="114300" distR="114300" simplePos="0" relativeHeight="251765760" behindDoc="0" locked="0" layoutInCell="1" hidden="0" allowOverlap="1" wp14:anchorId="7F9A543A" wp14:editId="13099E1E">
                <wp:simplePos x="0" y="0"/>
                <wp:positionH relativeFrom="column">
                  <wp:posOffset>3162300</wp:posOffset>
                </wp:positionH>
                <wp:positionV relativeFrom="paragraph">
                  <wp:posOffset>-1457537</wp:posOffset>
                </wp:positionV>
                <wp:extent cx="316230" cy="45719"/>
                <wp:effectExtent l="57150" t="38100" r="64770" b="88265"/>
                <wp:wrapNone/>
                <wp:docPr id="40" name="Straight Arrow Connector 40"/>
                <wp:cNvGraphicFramePr/>
                <a:graphic xmlns:a="http://schemas.openxmlformats.org/drawingml/2006/main">
                  <a:graphicData uri="http://schemas.microsoft.com/office/word/2010/wordprocessingShape">
                    <wps:wsp>
                      <wps:cNvCnPr/>
                      <wps:spPr>
                        <a:xfrm flipH="1">
                          <a:off x="0" y="0"/>
                          <a:ext cx="316230" cy="45719"/>
                        </a:xfrm>
                        <a:prstGeom prst="straightConnector1">
                          <a:avLst/>
                        </a:prstGeom>
                        <a:noFill/>
                        <a:ln w="19050" cap="flat" cmpd="sng">
                          <a:solidFill>
                            <a:srgbClr val="FF0000"/>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7EE7C55" id="Straight Arrow Connector 40" o:spid="_x0000_s1026" type="#_x0000_t32" style="position:absolute;margin-left:249pt;margin-top:-114.75pt;width:24.9pt;height:3.6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" strokecolor="red" strokeweight="1.5pt">
                <v:stroke startarrowwidth="narrow" startarrowlength="short" endarrowwidth="narrow" endarrowlength="short"/>
                <v:shadow on="t" color="black" opacity="24672f" origin=",.5" offset="0,.55556mm"/>
              </v:shape>
            </w:pict>
          </mc:Fallback>
        </mc:AlternateContent>
      </w:r>
      <w:r>
        <w:rPr>
          <w:noProof/>
        </w:rPr>
        <mc:AlternateContent>
          <mc:Choice Requires="wps">
            <w:drawing>
              <wp:anchor distT="0" distB="0" distL="114300" distR="114300" simplePos="0" relativeHeight="251767808" behindDoc="0" locked="0" layoutInCell="1" hidden="0" allowOverlap="1" wp14:anchorId="773AA711" wp14:editId="322D42E1">
                <wp:simplePos x="0" y="0"/>
                <wp:positionH relativeFrom="column">
                  <wp:posOffset>3839633</wp:posOffset>
                </wp:positionH>
                <wp:positionV relativeFrom="paragraph">
                  <wp:posOffset>-1403351</wp:posOffset>
                </wp:positionV>
                <wp:extent cx="550863" cy="92711"/>
                <wp:effectExtent l="57150" t="38100" r="59055" b="97790"/>
                <wp:wrapNone/>
                <wp:docPr id="53" name="Straight Arrow Connector 53"/>
                <wp:cNvGraphicFramePr/>
                <a:graphic xmlns:a="http://schemas.openxmlformats.org/drawingml/2006/main">
                  <a:graphicData uri="http://schemas.microsoft.com/office/word/2010/wordprocessingShape">
                    <wps:wsp>
                      <wps:cNvCnPr/>
                      <wps:spPr>
                        <a:xfrm rot="10800000">
                          <a:off x="0" y="0"/>
                          <a:ext cx="550863" cy="92711"/>
                        </a:xfrm>
                        <a:prstGeom prst="straightConnector1">
                          <a:avLst/>
                        </a:prstGeom>
                        <a:noFill/>
                        <a:ln w="19050" cap="flat" cmpd="sng">
                          <a:solidFill>
                            <a:srgbClr val="FF0000"/>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DD4AAA9" id="Straight Arrow Connector 53" o:spid="_x0000_s1026" type="#_x0000_t32" style="position:absolute;margin-left:302.35pt;margin-top:-110.5pt;width:43.4pt;height:7.3pt;rotation:18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" strokecolor="red" strokeweight="1.5pt">
                <v:stroke startarrowwidth="narrow" startarrowlength="short" endarrowwidth="narrow" endarrowlength="short"/>
                <v:shadow on="t" color="black" opacity="24672f" origin=",.5" offset="0,.55556mm"/>
              </v:shape>
            </w:pict>
          </mc:Fallback>
        </mc:AlternateContent>
      </w:r>
      <w:r>
        <w:rPr>
          <w:noProof/>
        </w:rPr>
        <mc:AlternateContent>
          <mc:Choice Requires="wps">
            <w:drawing>
              <wp:anchor distT="0" distB="0" distL="114300" distR="114300" simplePos="0" relativeHeight="251763712" behindDoc="1" locked="0" layoutInCell="1" hidden="0" allowOverlap="1" wp14:anchorId="733A0F75" wp14:editId="6CBE5282">
                <wp:simplePos x="0" y="0"/>
                <wp:positionH relativeFrom="column">
                  <wp:posOffset>4390390</wp:posOffset>
                </wp:positionH>
                <wp:positionV relativeFrom="paragraph">
                  <wp:posOffset>-7620</wp:posOffset>
                </wp:positionV>
                <wp:extent cx="661670" cy="652145"/>
                <wp:effectExtent l="61912" t="14288" r="66993" b="86042"/>
                <wp:wrapTight wrapText="bothSides">
                  <wp:wrapPolygon edited="0">
                    <wp:start x="22066" y="6152"/>
                    <wp:lineTo x="21445" y="-2051"/>
                    <wp:lineTo x="2788" y="-2051"/>
                    <wp:lineTo x="-321" y="1104"/>
                    <wp:lineTo x="-2187" y="8045"/>
                    <wp:lineTo x="-2187" y="13723"/>
                    <wp:lineTo x="-1565" y="14354"/>
                    <wp:lineTo x="1544" y="20033"/>
                    <wp:lineTo x="10873" y="23188"/>
                    <wp:lineTo x="12116" y="23188"/>
                    <wp:lineTo x="18335" y="18140"/>
                    <wp:lineTo x="22066" y="14985"/>
                    <wp:lineTo x="22066" y="6152"/>
                  </wp:wrapPolygon>
                </wp:wrapTight>
                <wp:docPr id="41" name="Oval 41"/>
                <wp:cNvGraphicFramePr/>
                <a:graphic xmlns:a="http://schemas.openxmlformats.org/drawingml/2006/main">
                  <a:graphicData uri="http://schemas.microsoft.com/office/word/2010/wordprocessingShape">
                    <wps:wsp>
                      <wps:cNvSpPr/>
                      <wps:spPr>
                        <a:xfrm rot="-5400000">
                          <a:off x="0" y="0"/>
                          <a:ext cx="661670" cy="652145"/>
                        </a:xfrm>
                        <a:prstGeom prst="ellipse">
                          <a:avLst/>
                        </a:prstGeom>
                        <a:noFill/>
                        <a:ln w="19050" cap="flat" cmpd="sng">
                          <a:solidFill>
                            <a:srgbClr val="FF0000"/>
                          </a:solidFill>
                          <a:prstDash val="solid"/>
                          <a:round/>
                          <a:headEnd type="none" w="sm" len="sm"/>
                          <a:tailEnd type="none" w="sm" len="sm"/>
                        </a:ln>
                        <a:effectLst>
                          <a:outerShdw blurRad="40000" dist="23000" dir="5400000" rotWithShape="0">
                            <a:srgbClr val="000000">
                              <a:alpha val="34901"/>
                            </a:srgbClr>
                          </a:outerShdw>
                        </a:effectLst>
                      </wps:spPr>
                      <wps:txbx>
                        <w:txbxContent>
                          <w:p w14:paraId="70D7E794" w14:textId="77777777" w:rsidR="007D4EF4" w:rsidRDefault="007D4EF4">
                            <w:pPr>
                              <w:textDirection w:val="btLr"/>
                            </w:pPr>
                          </w:p>
                        </w:txbxContent>
                      </wps:txbx>
                      <wps:bodyPr spcFirstLastPara="1" wrap="square" lIns="91425" tIns="91425" rIns="91425" bIns="91425" anchor="ctr" anchorCtr="0"/>
                    </wps:wsp>
                  </a:graphicData>
                </a:graphic>
              </wp:anchor>
            </w:drawing>
          </mc:Choice>
          <mc:Fallback>
            <w:pict>
              <v:oval w14:anchorId="733A0F75" id="Oval 41" o:spid="_x0000_s1065" style="position:absolute;left:0;text-align:left;margin-left:345.7pt;margin-top:-.6pt;width:52.1pt;height:51.35pt;rotation:-90;z-index:-25155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" filled="f" strokecolor="red" strokeweight="1.5pt">
                <v:stroke startarrowwidth="narrow" startarrowlength="short" endarrowwidth="narrow" endarrowlength="short"/>
                <v:shadow on="t" color="black" opacity="22872f" origin=",.5" offset="0,.63889mm"/>
                <v:textbox inset="2.53958mm,2.53958mm,2.53958mm,2.53958mm">
                  <w:txbxContent>
                    <w:p w14:paraId="70D7E794" w14:textId="77777777" w:rsidR="007D4EF4" w:rsidRDefault="007D4EF4">
                      <w:pPr>
                        <w:textDirection w:val="btLr"/>
                      </w:pPr>
                    </w:p>
                  </w:txbxContent>
                </v:textbox>
                <w10:wrap type="tight"/>
              </v:oval>
            </w:pict>
          </mc:Fallback>
        </mc:AlternateContent>
      </w:r>
      <w:r>
        <w:rPr>
          <w:noProof/>
        </w:rPr>
        <mc:AlternateContent>
          <mc:Choice Requires="wps">
            <w:drawing>
              <wp:anchor distT="0" distB="0" distL="114300" distR="114300" simplePos="0" relativeHeight="251673600" behindDoc="0" locked="0" layoutInCell="1" hidden="0" allowOverlap="1" wp14:anchorId="62F26D78" wp14:editId="469AE46D">
                <wp:simplePos x="0" y="0"/>
                <wp:positionH relativeFrom="column">
                  <wp:posOffset>2493432</wp:posOffset>
                </wp:positionH>
                <wp:positionV relativeFrom="paragraph">
                  <wp:posOffset>-717550</wp:posOffset>
                </wp:positionV>
                <wp:extent cx="922655" cy="84667"/>
                <wp:effectExtent l="0" t="0" r="10795" b="29845"/>
                <wp:wrapNone/>
                <wp:docPr id="145" name="Straight Arrow Connector 145"/>
                <wp:cNvGraphicFramePr/>
                <a:graphic xmlns:a="http://schemas.openxmlformats.org/drawingml/2006/main">
                  <a:graphicData uri="http://schemas.microsoft.com/office/word/2010/wordprocessingShape">
                    <wps:wsp>
                      <wps:cNvCnPr/>
                      <wps:spPr>
                        <a:xfrm rot="10800000">
                          <a:off x="0" y="0"/>
                          <a:ext cx="922655" cy="84667"/>
                        </a:xfrm>
                        <a:prstGeom prst="straightConnector1">
                          <a:avLst/>
                        </a:prstGeom>
                        <a:noFill/>
                        <a:ln w="19050" cap="flat" cmpd="sng">
                          <a:solidFill>
                            <a:srgbClr val="00B050"/>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092F2F67" id="Straight Arrow Connector 145" o:spid="_x0000_s1026" type="#_x0000_t32" style="position:absolute;margin-left:196.35pt;margin-top:-56.5pt;width:72.65pt;height:6.65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" strokecolor="#00b050" strokeweight="1.5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759616" behindDoc="1" locked="0" layoutInCell="1" hidden="0" allowOverlap="1" wp14:anchorId="66EF1147" wp14:editId="13ACC91F">
                <wp:simplePos x="0" y="0"/>
                <wp:positionH relativeFrom="column">
                  <wp:posOffset>2390775</wp:posOffset>
                </wp:positionH>
                <wp:positionV relativeFrom="paragraph">
                  <wp:posOffset>-221615</wp:posOffset>
                </wp:positionV>
                <wp:extent cx="751840" cy="783590"/>
                <wp:effectExtent l="60325" t="15875" r="70485" b="89535"/>
                <wp:wrapTight wrapText="bothSides">
                  <wp:wrapPolygon edited="0">
                    <wp:start x="22056" y="6739"/>
                    <wp:lineTo x="21509" y="-1663"/>
                    <wp:lineTo x="3995" y="-1663"/>
                    <wp:lineTo x="-1478" y="-88"/>
                    <wp:lineTo x="-2025" y="8314"/>
                    <wp:lineTo x="-2025" y="13566"/>
                    <wp:lineTo x="-1478" y="14091"/>
                    <wp:lineTo x="3448" y="21442"/>
                    <wp:lineTo x="3995" y="21442"/>
                    <wp:lineTo x="12205" y="23018"/>
                    <wp:lineTo x="12752" y="23018"/>
                    <wp:lineTo x="20961" y="15141"/>
                    <wp:lineTo x="22056" y="14616"/>
                    <wp:lineTo x="22056" y="6739"/>
                  </wp:wrapPolygon>
                </wp:wrapTight>
                <wp:docPr id="51" name="Oval 51"/>
                <wp:cNvGraphicFramePr/>
                <a:graphic xmlns:a="http://schemas.openxmlformats.org/drawingml/2006/main">
                  <a:graphicData uri="http://schemas.microsoft.com/office/word/2010/wordprocessingShape">
                    <wps:wsp>
                      <wps:cNvSpPr/>
                      <wps:spPr>
                        <a:xfrm rot="16200000">
                          <a:off x="0" y="0"/>
                          <a:ext cx="751840" cy="783590"/>
                        </a:xfrm>
                        <a:prstGeom prst="ellipse">
                          <a:avLst/>
                        </a:prstGeom>
                        <a:noFill/>
                        <a:ln w="19050" cap="flat" cmpd="sng">
                          <a:solidFill>
                            <a:srgbClr val="FF0000"/>
                          </a:solidFill>
                          <a:prstDash val="solid"/>
                          <a:round/>
                          <a:headEnd type="none" w="sm" len="sm"/>
                          <a:tailEnd type="none" w="sm" len="sm"/>
                        </a:ln>
                        <a:effectLst>
                          <a:outerShdw blurRad="40000" dist="23000" dir="5400000" rotWithShape="0">
                            <a:srgbClr val="000000">
                              <a:alpha val="34901"/>
                            </a:srgbClr>
                          </a:outerShdw>
                        </a:effectLst>
                      </wps:spPr>
                      <wps:txbx>
                        <w:txbxContent>
                          <w:p w14:paraId="5816A705" w14:textId="77777777" w:rsidR="007D4EF4" w:rsidRDefault="007D4EF4">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66EF1147" id="Oval 51" o:spid="_x0000_s1066" style="position:absolute;left:0;text-align:left;margin-left:188.25pt;margin-top:-17.45pt;width:59.2pt;height:61.7pt;rotation:-90;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" filled="f" strokecolor="red" strokeweight="1.5pt">
                <v:stroke startarrowwidth="narrow" startarrowlength="short" endarrowwidth="narrow" endarrowlength="short"/>
                <v:shadow on="t" color="black" opacity="22872f" origin=",.5" offset="0,.63889mm"/>
                <v:textbox inset="2.53958mm,2.53958mm,2.53958mm,2.53958mm">
                  <w:txbxContent>
                    <w:p w14:paraId="5816A705" w14:textId="77777777" w:rsidR="007D4EF4" w:rsidRDefault="007D4EF4">
                      <w:pPr>
                        <w:textDirection w:val="btLr"/>
                      </w:pPr>
                    </w:p>
                  </w:txbxContent>
                </v:textbox>
                <w10:wrap type="tight"/>
              </v:oval>
            </w:pict>
          </mc:Fallback>
        </mc:AlternateContent>
      </w:r>
      <w:r>
        <w:rPr>
          <w:noProof/>
        </w:rPr>
        <mc:AlternateContent>
          <mc:Choice Requires="wps">
            <w:drawing>
              <wp:anchor distT="0" distB="0" distL="114300" distR="114300" simplePos="0" relativeHeight="251715584" behindDoc="0" locked="0" layoutInCell="1" hidden="0" allowOverlap="1" wp14:anchorId="08D33213" wp14:editId="0C9446CC">
                <wp:simplePos x="0" y="0"/>
                <wp:positionH relativeFrom="column">
                  <wp:posOffset>3898899</wp:posOffset>
                </wp:positionH>
                <wp:positionV relativeFrom="paragraph">
                  <wp:posOffset>-615950</wp:posOffset>
                </wp:positionV>
                <wp:extent cx="1439122" cy="62018"/>
                <wp:effectExtent l="57150" t="38100" r="66040" b="90805"/>
                <wp:wrapNone/>
                <wp:docPr id="137" name="Straight Arrow Connector 137"/>
                <wp:cNvGraphicFramePr/>
                <a:graphic xmlns:a="http://schemas.openxmlformats.org/drawingml/2006/main">
                  <a:graphicData uri="http://schemas.microsoft.com/office/word/2010/wordprocessingShape">
                    <wps:wsp>
                      <wps:cNvCnPr/>
                      <wps:spPr>
                        <a:xfrm flipH="1" flipV="1">
                          <a:off x="0" y="0"/>
                          <a:ext cx="1439122" cy="62018"/>
                        </a:xfrm>
                        <a:prstGeom prst="straightConnector1">
                          <a:avLst/>
                        </a:prstGeom>
                        <a:noFill/>
                        <a:ln w="19050" cap="flat" cmpd="sng">
                          <a:solidFill>
                            <a:srgbClr val="00B050"/>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5E7C182" id="Straight Arrow Connector 137" o:spid="_x0000_s1026" type="#_x0000_t32" style="position:absolute;margin-left:307pt;margin-top:-48.5pt;width:113.3pt;height:4.9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" strokecolor="#00b050" strokeweight="1.5pt">
                <v:stroke startarrowwidth="narrow" startarrowlength="short" endarrowwidth="narrow" endarrowlength="short"/>
                <v:shadow on="t" color="black" opacity="24672f" origin=",.5" offset="0,.55556mm"/>
              </v:shape>
            </w:pict>
          </mc:Fallback>
        </mc:AlternateContent>
      </w:r>
      <w:r>
        <w:rPr>
          <w:noProof/>
        </w:rPr>
        <mc:AlternateContent>
          <mc:Choice Requires="wps">
            <w:drawing>
              <wp:anchor distT="0" distB="0" distL="114300" distR="114300" simplePos="0" relativeHeight="251619328" behindDoc="1" locked="0" layoutInCell="1" hidden="0" allowOverlap="1" wp14:anchorId="19D328E1" wp14:editId="4F6F73D2">
                <wp:simplePos x="0" y="0"/>
                <wp:positionH relativeFrom="column">
                  <wp:posOffset>5354320</wp:posOffset>
                </wp:positionH>
                <wp:positionV relativeFrom="paragraph">
                  <wp:posOffset>688128</wp:posOffset>
                </wp:positionV>
                <wp:extent cx="473710" cy="643255"/>
                <wp:effectExtent l="57150" t="19050" r="78740" b="99695"/>
                <wp:wrapTight wrapText="bothSides">
                  <wp:wrapPolygon edited="0">
                    <wp:start x="6080" y="-640"/>
                    <wp:lineTo x="-2606" y="0"/>
                    <wp:lineTo x="-2606" y="19830"/>
                    <wp:lineTo x="869" y="20470"/>
                    <wp:lineTo x="7818" y="24308"/>
                    <wp:lineTo x="13898" y="24308"/>
                    <wp:lineTo x="14767" y="23668"/>
                    <wp:lineTo x="20847" y="20470"/>
                    <wp:lineTo x="24322" y="10875"/>
                    <wp:lineTo x="24322" y="10235"/>
                    <wp:lineTo x="18241" y="3198"/>
                    <wp:lineTo x="15635" y="-640"/>
                    <wp:lineTo x="6080" y="-640"/>
                  </wp:wrapPolygon>
                </wp:wrapTight>
                <wp:docPr id="59" name="Oval 59"/>
                <wp:cNvGraphicFramePr/>
                <a:graphic xmlns:a="http://schemas.openxmlformats.org/drawingml/2006/main">
                  <a:graphicData uri="http://schemas.microsoft.com/office/word/2010/wordprocessingShape">
                    <wps:wsp>
                      <wps:cNvSpPr/>
                      <wps:spPr>
                        <a:xfrm>
                          <a:off x="0" y="0"/>
                          <a:ext cx="473710" cy="643255"/>
                        </a:xfrm>
                        <a:prstGeom prst="ellipse">
                          <a:avLst/>
                        </a:prstGeom>
                        <a:noFill/>
                        <a:ln w="19050" cap="flat" cmpd="sng">
                          <a:solidFill>
                            <a:srgbClr val="00B050"/>
                          </a:solidFill>
                          <a:prstDash val="solid"/>
                          <a:round/>
                          <a:headEnd type="none" w="sm" len="sm"/>
                          <a:tailEnd type="none" w="sm" len="sm"/>
                        </a:ln>
                        <a:effectLst>
                          <a:outerShdw blurRad="40000" dist="23000" dir="5400000" rotWithShape="0">
                            <a:srgbClr val="000000">
                              <a:alpha val="34901"/>
                            </a:srgbClr>
                          </a:outerShdw>
                        </a:effectLst>
                      </wps:spPr>
                      <wps:txbx>
                        <w:txbxContent>
                          <w:p w14:paraId="61D2A3CB" w14:textId="77777777" w:rsidR="007D4EF4" w:rsidRDefault="007D4EF4">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19D328E1" id="Oval 59" o:spid="_x0000_s1067" style="position:absolute;left:0;text-align:left;margin-left:421.6pt;margin-top:54.2pt;width:37.3pt;height:50.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" filled="f" strokecolor="#00b050" strokeweight="1.5pt">
                <v:stroke startarrowwidth="narrow" startarrowlength="short" endarrowwidth="narrow" endarrowlength="short"/>
                <v:shadow on="t" color="black" opacity="22872f" origin=",.5" offset="0,.63889mm"/>
                <v:textbox inset="2.53958mm,2.53958mm,2.53958mm,2.53958mm">
                  <w:txbxContent>
                    <w:p w14:paraId="61D2A3CB" w14:textId="77777777" w:rsidR="007D4EF4" w:rsidRDefault="007D4EF4">
                      <w:pPr>
                        <w:textDirection w:val="btLr"/>
                      </w:pPr>
                    </w:p>
                  </w:txbxContent>
                </v:textbox>
                <w10:wrap type="tight"/>
              </v:oval>
            </w:pict>
          </mc:Fallback>
        </mc:AlternateContent>
      </w:r>
      <w:r>
        <w:rPr>
          <w:noProof/>
        </w:rPr>
        <mc:AlternateContent>
          <mc:Choice Requires="wps">
            <w:drawing>
              <wp:anchor distT="0" distB="0" distL="114300" distR="114300" simplePos="0" relativeHeight="251565056" behindDoc="1" locked="0" layoutInCell="1" hidden="0" allowOverlap="1" wp14:anchorId="2058A836" wp14:editId="01E9B1C6">
                <wp:simplePos x="0" y="0"/>
                <wp:positionH relativeFrom="column">
                  <wp:posOffset>3395134</wp:posOffset>
                </wp:positionH>
                <wp:positionV relativeFrom="paragraph">
                  <wp:posOffset>-198120</wp:posOffset>
                </wp:positionV>
                <wp:extent cx="523875" cy="1482725"/>
                <wp:effectExtent l="0" t="0" r="0" b="0"/>
                <wp:wrapSquare wrapText="bothSides" distT="0" distB="0" distL="114300" distR="114300"/>
                <wp:docPr id="19" name="Rectangle 19"/>
                <wp:cNvGraphicFramePr/>
                <a:graphic xmlns:a="http://schemas.openxmlformats.org/drawingml/2006/main">
                  <a:graphicData uri="http://schemas.microsoft.com/office/word/2010/wordprocessingShape">
                    <wps:wsp>
                      <wps:cNvSpPr/>
                      <wps:spPr>
                        <a:xfrm>
                          <a:off x="0" y="0"/>
                          <a:ext cx="523875" cy="1482725"/>
                        </a:xfrm>
                        <a:prstGeom prst="rect">
                          <a:avLst/>
                        </a:prstGeom>
                        <a:solidFill>
                          <a:schemeClr val="lt1"/>
                        </a:solidFill>
                        <a:ln>
                          <a:noFill/>
                        </a:ln>
                      </wps:spPr>
                      <wps:txbx>
                        <w:txbxContent>
                          <w:p w14:paraId="3B56BF9A" w14:textId="77777777" w:rsidR="007D4EF4" w:rsidRDefault="007D4EF4">
                            <w:pPr>
                              <w:jc w:val="center"/>
                              <w:textDirection w:val="btLr"/>
                            </w:pPr>
                          </w:p>
                          <w:p w14:paraId="0A015D87" w14:textId="77777777" w:rsidR="007D4EF4" w:rsidRDefault="007D4EF4">
                            <w:pPr>
                              <w:jc w:val="center"/>
                              <w:textDirection w:val="btLr"/>
                            </w:pPr>
                            <w:r>
                              <w:rPr>
                                <w:color w:val="000000"/>
                                <w:sz w:val="16"/>
                              </w:rPr>
                              <w:t>ASSE 1022</w:t>
                            </w:r>
                          </w:p>
                          <w:p w14:paraId="716DAAB4" w14:textId="77777777" w:rsidR="007D4EF4" w:rsidRDefault="007D4EF4">
                            <w:pPr>
                              <w:jc w:val="center"/>
                              <w:textDirection w:val="btLr"/>
                            </w:pPr>
                          </w:p>
                          <w:p w14:paraId="173AB11B" w14:textId="77777777" w:rsidR="007D4EF4" w:rsidRDefault="007D4EF4">
                            <w:pPr>
                              <w:jc w:val="center"/>
                              <w:textDirection w:val="btLr"/>
                            </w:pPr>
                          </w:p>
                          <w:p w14:paraId="41A91A12" w14:textId="77777777" w:rsidR="007D4EF4" w:rsidRDefault="007D4EF4">
                            <w:pPr>
                              <w:jc w:val="center"/>
                              <w:textDirection w:val="btLr"/>
                            </w:pPr>
                          </w:p>
                          <w:p w14:paraId="1B182656" w14:textId="77777777" w:rsidR="007D4EF4" w:rsidRDefault="007D4EF4">
                            <w:pPr>
                              <w:jc w:val="center"/>
                              <w:textDirection w:val="btLr"/>
                            </w:pPr>
                          </w:p>
                          <w:p w14:paraId="08838132" w14:textId="77777777" w:rsidR="007D4EF4" w:rsidRDefault="007D4EF4">
                            <w:pPr>
                              <w:jc w:val="center"/>
                              <w:textDirection w:val="btLr"/>
                            </w:pPr>
                            <w:r>
                              <w:rPr>
                                <w:color w:val="000000"/>
                                <w:sz w:val="16"/>
                              </w:rPr>
                              <w:t>Screen</w:t>
                            </w:r>
                          </w:p>
                          <w:p w14:paraId="3800075F" w14:textId="77777777" w:rsidR="007D4EF4" w:rsidRDefault="007D4EF4">
                            <w:pPr>
                              <w:jc w:val="center"/>
                              <w:textDirection w:val="btLr"/>
                            </w:pPr>
                          </w:p>
                        </w:txbxContent>
                      </wps:txbx>
                      <wps:bodyPr spcFirstLastPara="1" wrap="square" lIns="91425" tIns="45700" rIns="91425" bIns="45700" anchor="t" anchorCtr="0"/>
                    </wps:wsp>
                  </a:graphicData>
                </a:graphic>
              </wp:anchor>
            </w:drawing>
          </mc:Choice>
          <mc:Fallback>
            <w:pict>
              <v:rect w14:anchorId="2058A836" id="Rectangle 19" o:spid="_x0000_s1068" style="position:absolute;left:0;text-align:left;margin-left:267.35pt;margin-top:-15.6pt;width:41.25pt;height:116.7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" fillcolor="white [3201]" stroked="f">
                <v:textbox inset="2.53958mm,1.2694mm,2.53958mm,1.2694mm">
                  <w:txbxContent>
                    <w:p w14:paraId="3B56BF9A" w14:textId="77777777" w:rsidR="007D4EF4" w:rsidRDefault="007D4EF4">
                      <w:pPr>
                        <w:jc w:val="center"/>
                        <w:textDirection w:val="btLr"/>
                      </w:pPr>
                    </w:p>
                    <w:p w14:paraId="0A015D87" w14:textId="77777777" w:rsidR="007D4EF4" w:rsidRDefault="007D4EF4">
                      <w:pPr>
                        <w:jc w:val="center"/>
                        <w:textDirection w:val="btLr"/>
                      </w:pPr>
                      <w:r>
                        <w:rPr>
                          <w:color w:val="000000"/>
                          <w:sz w:val="16"/>
                        </w:rPr>
                        <w:t>ASSE 1022</w:t>
                      </w:r>
                    </w:p>
                    <w:p w14:paraId="716DAAB4" w14:textId="77777777" w:rsidR="007D4EF4" w:rsidRDefault="007D4EF4">
                      <w:pPr>
                        <w:jc w:val="center"/>
                        <w:textDirection w:val="btLr"/>
                      </w:pPr>
                    </w:p>
                    <w:p w14:paraId="173AB11B" w14:textId="77777777" w:rsidR="007D4EF4" w:rsidRDefault="007D4EF4">
                      <w:pPr>
                        <w:jc w:val="center"/>
                        <w:textDirection w:val="btLr"/>
                      </w:pPr>
                    </w:p>
                    <w:p w14:paraId="41A91A12" w14:textId="77777777" w:rsidR="007D4EF4" w:rsidRDefault="007D4EF4">
                      <w:pPr>
                        <w:jc w:val="center"/>
                        <w:textDirection w:val="btLr"/>
                      </w:pPr>
                    </w:p>
                    <w:p w14:paraId="1B182656" w14:textId="77777777" w:rsidR="007D4EF4" w:rsidRDefault="007D4EF4">
                      <w:pPr>
                        <w:jc w:val="center"/>
                        <w:textDirection w:val="btLr"/>
                      </w:pPr>
                    </w:p>
                    <w:p w14:paraId="08838132" w14:textId="77777777" w:rsidR="007D4EF4" w:rsidRDefault="007D4EF4">
                      <w:pPr>
                        <w:jc w:val="center"/>
                        <w:textDirection w:val="btLr"/>
                      </w:pPr>
                      <w:r>
                        <w:rPr>
                          <w:color w:val="000000"/>
                          <w:sz w:val="16"/>
                        </w:rPr>
                        <w:t>Screen</w:t>
                      </w:r>
                    </w:p>
                    <w:p w14:paraId="3800075F" w14:textId="77777777" w:rsidR="007D4EF4" w:rsidRDefault="007D4EF4">
                      <w:pPr>
                        <w:jc w:val="center"/>
                        <w:textDirection w:val="btLr"/>
                      </w:pPr>
                    </w:p>
                  </w:txbxContent>
                </v:textbox>
                <w10:wrap type="square"/>
              </v:rect>
            </w:pict>
          </mc:Fallback>
        </mc:AlternateContent>
      </w:r>
      <w:r>
        <w:rPr>
          <w:noProof/>
        </w:rPr>
        <w:drawing>
          <wp:anchor distT="0" distB="0" distL="114300" distR="114300" simplePos="0" relativeHeight="251552768" behindDoc="1" locked="0" layoutInCell="1" hidden="0" allowOverlap="1" wp14:anchorId="286749A6" wp14:editId="48165261">
            <wp:simplePos x="0" y="0"/>
            <wp:positionH relativeFrom="column">
              <wp:posOffset>1493732</wp:posOffset>
            </wp:positionH>
            <wp:positionV relativeFrom="paragraph">
              <wp:posOffset>-372745</wp:posOffset>
            </wp:positionV>
            <wp:extent cx="1760220" cy="1870710"/>
            <wp:effectExtent l="0" t="0" r="0" b="0"/>
            <wp:wrapTight wrapText="bothSides">
              <wp:wrapPolygon edited="0">
                <wp:start x="0" y="0"/>
                <wp:lineTo x="0" y="21336"/>
                <wp:lineTo x="21273" y="21336"/>
                <wp:lineTo x="21273" y="0"/>
                <wp:lineTo x="0" y="0"/>
              </wp:wrapPolygon>
            </wp:wrapTight>
            <wp:docPr id="182" name="image163.png"/>
            <wp:cNvGraphicFramePr/>
            <a:graphic xmlns:a="http://schemas.openxmlformats.org/drawingml/2006/main">
              <a:graphicData uri="http://schemas.openxmlformats.org/drawingml/2006/picture">
                <pic:pic xmlns:pic="http://schemas.openxmlformats.org/drawingml/2006/picture">
                  <pic:nvPicPr>
                    <pic:cNvPr id="0" name="image163.png"/>
                    <pic:cNvPicPr preferRelativeResize="0"/>
                  </pic:nvPicPr>
                  <pic:blipFill>
                    <a:blip r:embed="rId109"/>
                    <a:srcRect t="16706" b="20126"/>
                    <a:stretch>
                      <a:fillRect/>
                    </a:stretch>
                  </pic:blipFill>
                  <pic:spPr>
                    <a:xfrm>
                      <a:off x="0" y="0"/>
                      <a:ext cx="1760220" cy="187071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54816" behindDoc="1" locked="0" layoutInCell="1" hidden="0" allowOverlap="1" wp14:anchorId="7D8C37B8" wp14:editId="4C6ED08A">
            <wp:simplePos x="0" y="0"/>
            <wp:positionH relativeFrom="column">
              <wp:posOffset>4143375</wp:posOffset>
            </wp:positionH>
            <wp:positionV relativeFrom="paragraph">
              <wp:posOffset>-354330</wp:posOffset>
            </wp:positionV>
            <wp:extent cx="1896110" cy="1878965"/>
            <wp:effectExtent l="0" t="0" r="8890" b="6985"/>
            <wp:wrapTight wrapText="bothSides">
              <wp:wrapPolygon edited="0">
                <wp:start x="0" y="0"/>
                <wp:lineTo x="0" y="21461"/>
                <wp:lineTo x="21484" y="21461"/>
                <wp:lineTo x="21484" y="0"/>
                <wp:lineTo x="0" y="0"/>
              </wp:wrapPolygon>
            </wp:wrapTight>
            <wp:docPr id="213" name="image197.png"/>
            <wp:cNvGraphicFramePr/>
            <a:graphic xmlns:a="http://schemas.openxmlformats.org/drawingml/2006/main">
              <a:graphicData uri="http://schemas.openxmlformats.org/drawingml/2006/picture">
                <pic:pic xmlns:pic="http://schemas.openxmlformats.org/drawingml/2006/picture">
                  <pic:nvPicPr>
                    <pic:cNvPr id="0" name="image197.png"/>
                    <pic:cNvPicPr preferRelativeResize="0"/>
                  </pic:nvPicPr>
                  <pic:blipFill>
                    <a:blip r:embed="rId110"/>
                    <a:srcRect/>
                    <a:stretch>
                      <a:fillRect/>
                    </a:stretch>
                  </pic:blipFill>
                  <pic:spPr>
                    <a:xfrm>
                      <a:off x="0" y="0"/>
                      <a:ext cx="1896110" cy="1878965"/>
                    </a:xfrm>
                    <a:prstGeom prst="rect">
                      <a:avLst/>
                    </a:prstGeom>
                    <a:ln/>
                  </pic:spPr>
                </pic:pic>
              </a:graphicData>
            </a:graphic>
            <wp14:sizeRelH relativeFrom="margin">
              <wp14:pctWidth>0</wp14:pctWidth>
            </wp14:sizeRelH>
            <wp14:sizeRelV relativeFrom="margin">
              <wp14:pctHeight>0</wp14:pctHeight>
            </wp14:sizeRelV>
          </wp:anchor>
        </w:drawing>
      </w:r>
      <w:r w:rsidR="003A2834" w:rsidRPr="0006410E">
        <w:rPr>
          <w:color w:val="000000"/>
          <w:sz w:val="20"/>
          <w:szCs w:val="20"/>
        </w:rPr>
        <w:t>Shut off valves may be located upstream and downstream of this device.</w:t>
      </w:r>
    </w:p>
    <w:p w14:paraId="2544907C" w14:textId="65188189" w:rsidR="001D2C17" w:rsidRPr="0006410E" w:rsidRDefault="00E04409" w:rsidP="0006410E">
      <w:pPr>
        <w:numPr>
          <w:ilvl w:val="3"/>
          <w:numId w:val="37"/>
        </w:numPr>
        <w:pBdr>
          <w:top w:val="nil"/>
          <w:left w:val="nil"/>
          <w:bottom w:val="nil"/>
          <w:right w:val="nil"/>
          <w:between w:val="nil"/>
        </w:pBdr>
        <w:contextualSpacing/>
        <w:rPr>
          <w:color w:val="000000"/>
          <w:sz w:val="20"/>
          <w:szCs w:val="20"/>
        </w:rPr>
      </w:pPr>
      <w:r>
        <w:rPr>
          <w:color w:val="000000"/>
          <w:sz w:val="20"/>
          <w:szCs w:val="20"/>
        </w:rPr>
        <w:t>If the relief port is piped to a drain, the piping must be air gapped at the drain.</w:t>
      </w:r>
      <w:r w:rsidR="003A2834" w:rsidRPr="0006410E">
        <w:rPr>
          <w:color w:val="000000"/>
          <w:sz w:val="20"/>
          <w:szCs w:val="20"/>
        </w:rPr>
        <w:t xml:space="preserve"> </w:t>
      </w:r>
    </w:p>
    <w:p w14:paraId="5267A1D0" w14:textId="10A154E5" w:rsidR="001D2C17" w:rsidRPr="007E05BF" w:rsidRDefault="003A2834">
      <w:pPr>
        <w:numPr>
          <w:ilvl w:val="3"/>
          <w:numId w:val="37"/>
        </w:numPr>
        <w:pBdr>
          <w:top w:val="nil"/>
          <w:left w:val="nil"/>
          <w:bottom w:val="nil"/>
          <w:right w:val="nil"/>
          <w:between w:val="nil"/>
        </w:pBdr>
        <w:contextualSpacing/>
        <w:rPr>
          <w:b/>
          <w:color w:val="000000"/>
          <w:sz w:val="20"/>
          <w:szCs w:val="20"/>
        </w:rPr>
      </w:pPr>
      <w:r w:rsidRPr="007E05BF">
        <w:rPr>
          <w:b/>
          <w:i/>
          <w:color w:val="000000"/>
          <w:sz w:val="20"/>
          <w:szCs w:val="20"/>
        </w:rPr>
        <w:t>Approved</w:t>
      </w:r>
      <w:r w:rsidRPr="007E05BF">
        <w:rPr>
          <w:b/>
          <w:color w:val="000000"/>
          <w:sz w:val="20"/>
          <w:szCs w:val="20"/>
        </w:rPr>
        <w:t xml:space="preserve"> for low hazard only, </w:t>
      </w:r>
      <w:r w:rsidR="007E05BF" w:rsidRPr="007E05BF">
        <w:rPr>
          <w:b/>
          <w:color w:val="000000"/>
          <w:sz w:val="20"/>
          <w:szCs w:val="20"/>
        </w:rPr>
        <w:t xml:space="preserve">continuous pressure, and </w:t>
      </w:r>
      <w:r w:rsidRPr="007E05BF">
        <w:rPr>
          <w:b/>
          <w:color w:val="000000"/>
          <w:sz w:val="20"/>
          <w:szCs w:val="20"/>
        </w:rPr>
        <w:t xml:space="preserve">protection against backpressure and backsiphonage. </w:t>
      </w:r>
    </w:p>
    <w:p w14:paraId="6CB78E50" w14:textId="4F7711D2" w:rsidR="0006410E" w:rsidRDefault="0006410E">
      <w:pPr>
        <w:rPr>
          <w:b/>
          <w:color w:val="000000"/>
          <w:sz w:val="20"/>
          <w:szCs w:val="20"/>
        </w:rPr>
      </w:pPr>
    </w:p>
    <w:p w14:paraId="58DB8687" w14:textId="59B34F5E" w:rsidR="001D2C17" w:rsidRDefault="00B6438E">
      <w:pPr>
        <w:numPr>
          <w:ilvl w:val="2"/>
          <w:numId w:val="37"/>
        </w:numPr>
        <w:pBdr>
          <w:top w:val="nil"/>
          <w:left w:val="nil"/>
          <w:bottom w:val="nil"/>
          <w:right w:val="nil"/>
          <w:between w:val="nil"/>
        </w:pBdr>
        <w:contextualSpacing/>
        <w:rPr>
          <w:color w:val="000000"/>
          <w:sz w:val="20"/>
          <w:szCs w:val="20"/>
        </w:rPr>
      </w:pPr>
      <w:r>
        <w:rPr>
          <w:noProof/>
        </w:rPr>
        <w:drawing>
          <wp:anchor distT="0" distB="0" distL="114300" distR="114300" simplePos="0" relativeHeight="251609088" behindDoc="0" locked="0" layoutInCell="1" hidden="0" allowOverlap="1" wp14:anchorId="404C084C" wp14:editId="54E68C86">
            <wp:simplePos x="0" y="0"/>
            <wp:positionH relativeFrom="column">
              <wp:posOffset>1231265</wp:posOffset>
            </wp:positionH>
            <wp:positionV relativeFrom="paragraph">
              <wp:posOffset>183515</wp:posOffset>
            </wp:positionV>
            <wp:extent cx="2246630" cy="1117600"/>
            <wp:effectExtent l="0" t="0" r="1270" b="6350"/>
            <wp:wrapSquare wrapText="bothSides" distT="0" distB="0" distL="114300" distR="114300"/>
            <wp:docPr id="180"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111"/>
                    <a:srcRect/>
                    <a:stretch>
                      <a:fillRect/>
                    </a:stretch>
                  </pic:blipFill>
                  <pic:spPr>
                    <a:xfrm>
                      <a:off x="0" y="0"/>
                      <a:ext cx="2246630" cy="1117600"/>
                    </a:xfrm>
                    <a:prstGeom prst="rect">
                      <a:avLst/>
                    </a:prstGeom>
                    <a:ln/>
                  </pic:spPr>
                </pic:pic>
              </a:graphicData>
            </a:graphic>
            <wp14:sizeRelV relativeFrom="margin">
              <wp14:pctHeight>0</wp14:pctHeight>
            </wp14:sizeRelV>
          </wp:anchor>
        </w:drawing>
      </w:r>
      <w:r>
        <w:rPr>
          <w:noProof/>
        </w:rPr>
        <w:drawing>
          <wp:anchor distT="0" distB="0" distL="114300" distR="114300" simplePos="0" relativeHeight="251610112" behindDoc="0" locked="0" layoutInCell="1" hidden="0" allowOverlap="1" wp14:anchorId="1EB1BFB0" wp14:editId="69675106">
            <wp:simplePos x="0" y="0"/>
            <wp:positionH relativeFrom="column">
              <wp:posOffset>3669665</wp:posOffset>
            </wp:positionH>
            <wp:positionV relativeFrom="paragraph">
              <wp:posOffset>211455</wp:posOffset>
            </wp:positionV>
            <wp:extent cx="2005965" cy="1075055"/>
            <wp:effectExtent l="0" t="0" r="0" b="0"/>
            <wp:wrapSquare wrapText="bothSides" distT="0" distB="0" distL="114300" distR="114300"/>
            <wp:docPr id="202" name="image185.jpg"/>
            <wp:cNvGraphicFramePr/>
            <a:graphic xmlns:a="http://schemas.openxmlformats.org/drawingml/2006/main">
              <a:graphicData uri="http://schemas.openxmlformats.org/drawingml/2006/picture">
                <pic:pic xmlns:pic="http://schemas.openxmlformats.org/drawingml/2006/picture">
                  <pic:nvPicPr>
                    <pic:cNvPr id="0" name="image185.jpg"/>
                    <pic:cNvPicPr preferRelativeResize="0"/>
                  </pic:nvPicPr>
                  <pic:blipFill>
                    <a:blip r:embed="rId112"/>
                    <a:srcRect t="13937" b="5189"/>
                    <a:stretch>
                      <a:fillRect/>
                    </a:stretch>
                  </pic:blipFill>
                  <pic:spPr>
                    <a:xfrm>
                      <a:off x="0" y="0"/>
                      <a:ext cx="2005965" cy="1075055"/>
                    </a:xfrm>
                    <a:prstGeom prst="rect">
                      <a:avLst/>
                    </a:prstGeom>
                    <a:ln/>
                  </pic:spPr>
                </pic:pic>
              </a:graphicData>
            </a:graphic>
            <wp14:sizeRelH relativeFrom="margin">
              <wp14:pctWidth>0</wp14:pctWidth>
            </wp14:sizeRelH>
            <wp14:sizeRelV relativeFrom="margin">
              <wp14:pctHeight>0</wp14:pctHeight>
            </wp14:sizeRelV>
          </wp:anchor>
        </w:drawing>
      </w:r>
      <w:r w:rsidR="003A2834">
        <w:rPr>
          <w:b/>
          <w:color w:val="000000"/>
          <w:sz w:val="20"/>
          <w:szCs w:val="20"/>
        </w:rPr>
        <w:t>Reduced Pressure Zone Backflow Prevention Assembly (RPZ) (ASSE 1013)</w:t>
      </w:r>
    </w:p>
    <w:p w14:paraId="78C4BF6F" w14:textId="140661A5" w:rsidR="001D2C17" w:rsidRDefault="003A2834">
      <w:pPr>
        <w:numPr>
          <w:ilvl w:val="3"/>
          <w:numId w:val="37"/>
        </w:numPr>
        <w:pBdr>
          <w:top w:val="nil"/>
          <w:left w:val="nil"/>
          <w:bottom w:val="nil"/>
          <w:right w:val="nil"/>
          <w:between w:val="nil"/>
        </w:pBdr>
        <w:contextualSpacing/>
        <w:rPr>
          <w:color w:val="000000"/>
          <w:sz w:val="20"/>
          <w:szCs w:val="20"/>
        </w:rPr>
      </w:pPr>
      <w:r>
        <w:rPr>
          <w:sz w:val="20"/>
          <w:szCs w:val="20"/>
        </w:rPr>
        <w:t xml:space="preserve">An </w:t>
      </w:r>
      <w:r>
        <w:rPr>
          <w:color w:val="000000"/>
          <w:sz w:val="20"/>
          <w:szCs w:val="20"/>
        </w:rPr>
        <w:t>RPZ provides the maximum protection, aside from an air gap, against both backsiphonage and backpressure.</w:t>
      </w:r>
    </w:p>
    <w:p w14:paraId="480D842A" w14:textId="77777777" w:rsidR="00E04409" w:rsidRDefault="00E04409" w:rsidP="0006410E">
      <w:pPr>
        <w:numPr>
          <w:ilvl w:val="3"/>
          <w:numId w:val="37"/>
        </w:numPr>
        <w:pBdr>
          <w:top w:val="nil"/>
          <w:left w:val="nil"/>
          <w:bottom w:val="nil"/>
          <w:right w:val="nil"/>
          <w:between w:val="nil"/>
        </w:pBdr>
        <w:contextualSpacing/>
        <w:rPr>
          <w:color w:val="000000"/>
          <w:sz w:val="20"/>
          <w:szCs w:val="20"/>
        </w:rPr>
      </w:pPr>
      <w:r>
        <w:rPr>
          <w:color w:val="000000"/>
          <w:sz w:val="20"/>
          <w:szCs w:val="20"/>
        </w:rPr>
        <w:t>The unit must be accessible for testing and service.</w:t>
      </w:r>
    </w:p>
    <w:p w14:paraId="7FE41246" w14:textId="05EE8892" w:rsidR="001D2C17" w:rsidRDefault="00E04409" w:rsidP="0006410E">
      <w:pPr>
        <w:numPr>
          <w:ilvl w:val="3"/>
          <w:numId w:val="37"/>
        </w:numPr>
        <w:pBdr>
          <w:top w:val="nil"/>
          <w:left w:val="nil"/>
          <w:bottom w:val="nil"/>
          <w:right w:val="nil"/>
          <w:between w:val="nil"/>
        </w:pBdr>
        <w:contextualSpacing/>
        <w:rPr>
          <w:color w:val="000000"/>
          <w:sz w:val="20"/>
          <w:szCs w:val="20"/>
        </w:rPr>
      </w:pPr>
      <w:r>
        <w:rPr>
          <w:color w:val="000000"/>
          <w:sz w:val="20"/>
          <w:szCs w:val="20"/>
        </w:rPr>
        <w:t>This device can be under constant pressure and may have s</w:t>
      </w:r>
      <w:r w:rsidR="003A2834" w:rsidRPr="0006410E">
        <w:rPr>
          <w:color w:val="000000"/>
          <w:sz w:val="20"/>
          <w:szCs w:val="20"/>
        </w:rPr>
        <w:t>hut off valves located upstream and downstream of t</w:t>
      </w:r>
      <w:r>
        <w:rPr>
          <w:color w:val="000000"/>
          <w:sz w:val="20"/>
          <w:szCs w:val="20"/>
        </w:rPr>
        <w:t>he</w:t>
      </w:r>
      <w:r w:rsidR="003A2834" w:rsidRPr="0006410E">
        <w:rPr>
          <w:color w:val="000000"/>
          <w:sz w:val="20"/>
          <w:szCs w:val="20"/>
        </w:rPr>
        <w:t xml:space="preserve"> device.</w:t>
      </w:r>
    </w:p>
    <w:p w14:paraId="2AF9FE51" w14:textId="565342C3" w:rsidR="00E04409" w:rsidRDefault="00E04409" w:rsidP="0006410E">
      <w:pPr>
        <w:numPr>
          <w:ilvl w:val="3"/>
          <w:numId w:val="37"/>
        </w:numPr>
        <w:pBdr>
          <w:top w:val="nil"/>
          <w:left w:val="nil"/>
          <w:bottom w:val="nil"/>
          <w:right w:val="nil"/>
          <w:between w:val="nil"/>
        </w:pBdr>
        <w:contextualSpacing/>
        <w:rPr>
          <w:color w:val="000000"/>
          <w:sz w:val="20"/>
          <w:szCs w:val="20"/>
        </w:rPr>
      </w:pPr>
      <w:r>
        <w:rPr>
          <w:color w:val="000000"/>
          <w:sz w:val="20"/>
          <w:szCs w:val="20"/>
        </w:rPr>
        <w:t>It can be installed lower than the potential source of contamination.  Refer to the manufacturer’s installation instructions.</w:t>
      </w:r>
    </w:p>
    <w:p w14:paraId="53351E5C" w14:textId="04838CCB" w:rsidR="00E04409" w:rsidRPr="0006410E" w:rsidRDefault="00E04409" w:rsidP="0006410E">
      <w:pPr>
        <w:numPr>
          <w:ilvl w:val="3"/>
          <w:numId w:val="37"/>
        </w:numPr>
        <w:pBdr>
          <w:top w:val="nil"/>
          <w:left w:val="nil"/>
          <w:bottom w:val="nil"/>
          <w:right w:val="nil"/>
          <w:between w:val="nil"/>
        </w:pBdr>
        <w:contextualSpacing/>
        <w:rPr>
          <w:color w:val="000000"/>
          <w:sz w:val="20"/>
          <w:szCs w:val="20"/>
        </w:rPr>
      </w:pPr>
      <w:r>
        <w:rPr>
          <w:color w:val="000000"/>
          <w:sz w:val="20"/>
          <w:szCs w:val="20"/>
        </w:rPr>
        <w:t>If the relief port is piped to a drain, the piping must be air gapped at the drain.</w:t>
      </w:r>
    </w:p>
    <w:p w14:paraId="315D488B" w14:textId="12E557FE" w:rsidR="001D2C17" w:rsidRPr="00E04409" w:rsidRDefault="003A2834" w:rsidP="00735010">
      <w:pPr>
        <w:numPr>
          <w:ilvl w:val="3"/>
          <w:numId w:val="37"/>
        </w:numPr>
        <w:pBdr>
          <w:top w:val="nil"/>
          <w:left w:val="nil"/>
          <w:bottom w:val="nil"/>
          <w:right w:val="nil"/>
          <w:between w:val="nil"/>
        </w:pBdr>
        <w:contextualSpacing/>
        <w:rPr>
          <w:b/>
          <w:color w:val="000000"/>
          <w:sz w:val="20"/>
          <w:szCs w:val="20"/>
        </w:rPr>
      </w:pPr>
      <w:r w:rsidRPr="00E04409">
        <w:rPr>
          <w:b/>
          <w:i/>
          <w:color w:val="000000"/>
          <w:sz w:val="20"/>
          <w:szCs w:val="20"/>
        </w:rPr>
        <w:t>Approved</w:t>
      </w:r>
      <w:r w:rsidRPr="00E04409">
        <w:rPr>
          <w:b/>
          <w:color w:val="000000"/>
          <w:sz w:val="20"/>
          <w:szCs w:val="20"/>
        </w:rPr>
        <w:t xml:space="preserve"> for high and low hazards, </w:t>
      </w:r>
      <w:r w:rsidR="00E04409" w:rsidRPr="00E04409">
        <w:rPr>
          <w:b/>
          <w:color w:val="000000"/>
          <w:sz w:val="20"/>
          <w:szCs w:val="20"/>
        </w:rPr>
        <w:t xml:space="preserve">continuous pressure, and </w:t>
      </w:r>
      <w:r w:rsidRPr="00E04409">
        <w:rPr>
          <w:b/>
          <w:color w:val="000000"/>
          <w:sz w:val="20"/>
          <w:szCs w:val="20"/>
        </w:rPr>
        <w:t>protection against backpressure and backsiphonage</w:t>
      </w:r>
      <w:r w:rsidR="00E04409" w:rsidRPr="00E04409">
        <w:rPr>
          <w:b/>
          <w:color w:val="000000"/>
          <w:sz w:val="20"/>
          <w:szCs w:val="20"/>
        </w:rPr>
        <w:t>.</w:t>
      </w:r>
    </w:p>
    <w:p w14:paraId="62B4BEBB" w14:textId="77777777" w:rsidR="001D2C17" w:rsidRDefault="001D2C17">
      <w:pPr>
        <w:pBdr>
          <w:top w:val="nil"/>
          <w:left w:val="nil"/>
          <w:bottom w:val="nil"/>
          <w:right w:val="nil"/>
          <w:between w:val="nil"/>
        </w:pBdr>
        <w:ind w:left="3600" w:hanging="720"/>
        <w:rPr>
          <w:color w:val="000000"/>
          <w:sz w:val="19"/>
          <w:szCs w:val="19"/>
        </w:rPr>
      </w:pPr>
    </w:p>
    <w:p w14:paraId="4B05FBA7" w14:textId="1E417DA6" w:rsidR="001D2C17" w:rsidRDefault="00E04409" w:rsidP="0006410E">
      <w:pPr>
        <w:pBdr>
          <w:top w:val="nil"/>
          <w:left w:val="nil"/>
          <w:bottom w:val="nil"/>
          <w:right w:val="nil"/>
          <w:between w:val="nil"/>
        </w:pBdr>
        <w:tabs>
          <w:tab w:val="left" w:pos="1180"/>
          <w:tab w:val="left" w:pos="1181"/>
        </w:tabs>
        <w:ind w:right="501"/>
        <w:contextualSpacing/>
        <w:rPr>
          <w:color w:val="000000"/>
          <w:sz w:val="20"/>
          <w:szCs w:val="20"/>
        </w:rPr>
      </w:pPr>
      <w:r>
        <w:rPr>
          <w:noProof/>
        </w:rPr>
        <w:drawing>
          <wp:anchor distT="0" distB="0" distL="114300" distR="114300" simplePos="0" relativeHeight="251714560" behindDoc="1" locked="0" layoutInCell="1" allowOverlap="1" wp14:anchorId="6B609D85" wp14:editId="1439E4A3">
            <wp:simplePos x="0" y="0"/>
            <wp:positionH relativeFrom="column">
              <wp:posOffset>3927475</wp:posOffset>
            </wp:positionH>
            <wp:positionV relativeFrom="paragraph">
              <wp:posOffset>372110</wp:posOffset>
            </wp:positionV>
            <wp:extent cx="1188085" cy="1977390"/>
            <wp:effectExtent l="5398" t="0" r="0" b="0"/>
            <wp:wrapTight wrapText="bothSides">
              <wp:wrapPolygon edited="0">
                <wp:start x="98" y="21659"/>
                <wp:lineTo x="21225" y="21659"/>
                <wp:lineTo x="21225" y="225"/>
                <wp:lineTo x="98" y="225"/>
                <wp:lineTo x="98" y="21659"/>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rot="5400000">
                      <a:off x="0" y="0"/>
                      <a:ext cx="1188085" cy="1977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410E">
        <w:rPr>
          <w:color w:val="000000"/>
          <w:sz w:val="20"/>
          <w:szCs w:val="20"/>
        </w:rPr>
        <w:t xml:space="preserve">Work with your regulatory authority regarding which backflow prevention device, if needed, is best suited for equipment within your unit.  </w:t>
      </w:r>
      <w:r w:rsidR="003A2834">
        <w:rPr>
          <w:color w:val="000000"/>
          <w:sz w:val="20"/>
          <w:szCs w:val="20"/>
        </w:rPr>
        <w:t xml:space="preserve">It is advisable to work with/seek guidance from your area plumbing regulator or a licensed/registered plumber in determining what type of backflow prevention device is best suited for equipment within your </w:t>
      </w:r>
      <w:r w:rsidR="003A2834">
        <w:rPr>
          <w:i/>
          <w:color w:val="000000"/>
          <w:sz w:val="20"/>
          <w:szCs w:val="20"/>
        </w:rPr>
        <w:t>STFU</w:t>
      </w:r>
      <w:r w:rsidR="003A2834">
        <w:rPr>
          <w:color w:val="000000"/>
          <w:sz w:val="20"/>
          <w:szCs w:val="20"/>
        </w:rPr>
        <w:t>/</w:t>
      </w:r>
      <w:r w:rsidR="003A2834">
        <w:rPr>
          <w:i/>
          <w:color w:val="000000"/>
          <w:sz w:val="20"/>
          <w:szCs w:val="20"/>
        </w:rPr>
        <w:t>mobile food establishment</w:t>
      </w:r>
      <w:r w:rsidR="003A2834">
        <w:rPr>
          <w:color w:val="000000"/>
          <w:sz w:val="20"/>
          <w:szCs w:val="20"/>
        </w:rPr>
        <w:t xml:space="preserve">.  </w:t>
      </w:r>
    </w:p>
    <w:p w14:paraId="663436D8" w14:textId="419578A1" w:rsidR="0006410E" w:rsidRDefault="0006410E" w:rsidP="0006410E">
      <w:pPr>
        <w:pBdr>
          <w:top w:val="nil"/>
          <w:left w:val="nil"/>
          <w:bottom w:val="nil"/>
          <w:right w:val="nil"/>
          <w:between w:val="nil"/>
        </w:pBdr>
        <w:tabs>
          <w:tab w:val="left" w:pos="1180"/>
          <w:tab w:val="left" w:pos="1181"/>
        </w:tabs>
        <w:ind w:right="501"/>
        <w:contextualSpacing/>
        <w:rPr>
          <w:color w:val="000000"/>
        </w:rPr>
      </w:pPr>
    </w:p>
    <w:p w14:paraId="7051823C" w14:textId="6F7188B9" w:rsidR="0006410E" w:rsidRDefault="0006410E" w:rsidP="0006410E">
      <w:pPr>
        <w:pBdr>
          <w:top w:val="nil"/>
          <w:left w:val="nil"/>
          <w:bottom w:val="nil"/>
          <w:right w:val="nil"/>
          <w:between w:val="nil"/>
        </w:pBdr>
        <w:spacing w:before="1"/>
        <w:rPr>
          <w:color w:val="000000"/>
        </w:rPr>
      </w:pPr>
      <w:r>
        <w:rPr>
          <w:b/>
          <w:sz w:val="20"/>
          <w:szCs w:val="20"/>
        </w:rPr>
        <w:t xml:space="preserve">Public Water Connection </w:t>
      </w:r>
    </w:p>
    <w:p w14:paraId="2D23EB69" w14:textId="45344741" w:rsidR="001D2C17" w:rsidRDefault="00E04409" w:rsidP="00DD02B7">
      <w:pPr>
        <w:pBdr>
          <w:top w:val="nil"/>
          <w:left w:val="nil"/>
          <w:bottom w:val="nil"/>
          <w:right w:val="nil"/>
          <w:between w:val="nil"/>
        </w:pBdr>
        <w:tabs>
          <w:tab w:val="left" w:pos="1180"/>
          <w:tab w:val="left" w:pos="1181"/>
        </w:tabs>
        <w:ind w:right="501"/>
        <w:contextualSpacing/>
        <w:rPr>
          <w:color w:val="000000"/>
          <w:sz w:val="20"/>
          <w:szCs w:val="20"/>
        </w:rPr>
      </w:pPr>
      <w:r>
        <w:rPr>
          <w:noProof/>
        </w:rPr>
        <mc:AlternateContent>
          <mc:Choice Requires="wps">
            <w:drawing>
              <wp:anchor distT="0" distB="0" distL="114300" distR="114300" simplePos="0" relativeHeight="251768832" behindDoc="1" locked="0" layoutInCell="1" hidden="0" allowOverlap="1" wp14:anchorId="3E5AE984" wp14:editId="47307AF6">
                <wp:simplePos x="0" y="0"/>
                <wp:positionH relativeFrom="column">
                  <wp:posOffset>3136265</wp:posOffset>
                </wp:positionH>
                <wp:positionV relativeFrom="paragraph">
                  <wp:posOffset>1111039</wp:posOffset>
                </wp:positionV>
                <wp:extent cx="2622550" cy="387350"/>
                <wp:effectExtent l="0" t="0" r="25400" b="12700"/>
                <wp:wrapTight wrapText="bothSides">
                  <wp:wrapPolygon edited="0">
                    <wp:start x="0" y="0"/>
                    <wp:lineTo x="0" y="21246"/>
                    <wp:lineTo x="21652" y="21246"/>
                    <wp:lineTo x="21652" y="0"/>
                    <wp:lineTo x="0" y="0"/>
                  </wp:wrapPolygon>
                </wp:wrapTight>
                <wp:docPr id="56" name="Rectangle 56"/>
                <wp:cNvGraphicFramePr/>
                <a:graphic xmlns:a="http://schemas.openxmlformats.org/drawingml/2006/main">
                  <a:graphicData uri="http://schemas.microsoft.com/office/word/2010/wordprocessingShape">
                    <wps:wsp>
                      <wps:cNvSpPr/>
                      <wps:spPr>
                        <a:xfrm>
                          <a:off x="0" y="0"/>
                          <a:ext cx="2622550" cy="387350"/>
                        </a:xfrm>
                        <a:prstGeom prst="rect">
                          <a:avLst/>
                        </a:prstGeom>
                        <a:solidFill>
                          <a:schemeClr val="lt1"/>
                        </a:solidFill>
                        <a:ln w="12700" cap="flat" cmpd="sng">
                          <a:solidFill>
                            <a:srgbClr val="000000"/>
                          </a:solidFill>
                          <a:prstDash val="solid"/>
                          <a:round/>
                          <a:headEnd type="none" w="sm" len="sm"/>
                          <a:tailEnd type="none" w="sm" len="sm"/>
                        </a:ln>
                      </wps:spPr>
                      <wps:txbx>
                        <w:txbxContent>
                          <w:p w14:paraId="0646C466" w14:textId="77777777" w:rsidR="007D4EF4" w:rsidRDefault="007D4EF4">
                            <w:pPr>
                              <w:jc w:val="center"/>
                              <w:textDirection w:val="btLr"/>
                            </w:pPr>
                            <w:r>
                              <w:rPr>
                                <w:color w:val="000000"/>
                                <w:sz w:val="16"/>
                              </w:rPr>
                              <w:t>Backflow preventer installed on exterior of unit for connection of public water line</w:t>
                            </w:r>
                          </w:p>
                        </w:txbxContent>
                      </wps:txbx>
                      <wps:bodyPr spcFirstLastPara="1" wrap="square" lIns="91425" tIns="45700" rIns="91425" bIns="45700" anchor="t" anchorCtr="0"/>
                    </wps:wsp>
                  </a:graphicData>
                </a:graphic>
              </wp:anchor>
            </w:drawing>
          </mc:Choice>
          <mc:Fallback>
            <w:pict>
              <v:rect w14:anchorId="3E5AE984" id="Rectangle 56" o:spid="_x0000_s1069" style="position:absolute;margin-left:246.95pt;margin-top:87.5pt;width:206.5pt;height:30.5pt;z-index:-25154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" fillcolor="white [3201]" strokeweight="1pt">
                <v:stroke startarrowwidth="narrow" startarrowlength="short" endarrowwidth="narrow" endarrowlength="short" joinstyle="round"/>
                <v:textbox inset="2.53958mm,1.2694mm,2.53958mm,1.2694mm">
                  <w:txbxContent>
                    <w:p w14:paraId="0646C466" w14:textId="77777777" w:rsidR="007D4EF4" w:rsidRDefault="007D4EF4">
                      <w:pPr>
                        <w:jc w:val="center"/>
                        <w:textDirection w:val="btLr"/>
                      </w:pPr>
                      <w:r>
                        <w:rPr>
                          <w:color w:val="000000"/>
                          <w:sz w:val="16"/>
                        </w:rPr>
                        <w:t>Backflow preventer installed on exterior of unit for connection of public water line</w:t>
                      </w:r>
                    </w:p>
                  </w:txbxContent>
                </v:textbox>
                <w10:wrap type="tight"/>
              </v:rect>
            </w:pict>
          </mc:Fallback>
        </mc:AlternateContent>
      </w:r>
      <w:r w:rsidR="003A2834">
        <w:rPr>
          <w:color w:val="000000"/>
          <w:sz w:val="20"/>
          <w:szCs w:val="20"/>
        </w:rPr>
        <w:t xml:space="preserve">If a water supply hose is used to connect your </w:t>
      </w:r>
      <w:r w:rsidR="003A2834">
        <w:rPr>
          <w:i/>
          <w:color w:val="000000"/>
          <w:sz w:val="20"/>
          <w:szCs w:val="20"/>
        </w:rPr>
        <w:t>STFU/mobile food establishment</w:t>
      </w:r>
      <w:r w:rsidR="003A2834">
        <w:rPr>
          <w:color w:val="000000"/>
          <w:sz w:val="20"/>
          <w:szCs w:val="20"/>
        </w:rPr>
        <w:t xml:space="preserve"> to a public water supply system, additional backflow prevention may be needed at the</w:t>
      </w:r>
      <w:r w:rsidR="003A2834">
        <w:rPr>
          <w:sz w:val="20"/>
          <w:szCs w:val="20"/>
        </w:rPr>
        <w:t xml:space="preserve"> connection</w:t>
      </w:r>
      <w:r w:rsidR="003A2834">
        <w:rPr>
          <w:b/>
          <w:sz w:val="20"/>
          <w:szCs w:val="20"/>
        </w:rPr>
        <w:t xml:space="preserve"> </w:t>
      </w:r>
      <w:r w:rsidR="00DD02B7">
        <w:rPr>
          <w:sz w:val="20"/>
          <w:szCs w:val="20"/>
        </w:rPr>
        <w:t xml:space="preserve">point </w:t>
      </w:r>
      <w:r w:rsidR="003A2834">
        <w:rPr>
          <w:sz w:val="20"/>
          <w:szCs w:val="20"/>
        </w:rPr>
        <w:t>to protect the public water supply from possible contamination</w:t>
      </w:r>
      <w:r w:rsidR="00DD02B7">
        <w:rPr>
          <w:sz w:val="20"/>
          <w:szCs w:val="20"/>
        </w:rPr>
        <w:t xml:space="preserve"> from the </w:t>
      </w:r>
      <w:r w:rsidR="00DD02B7" w:rsidRPr="00DD02B7">
        <w:rPr>
          <w:i/>
          <w:sz w:val="20"/>
          <w:szCs w:val="20"/>
        </w:rPr>
        <w:t>STFU/mobile food establishment</w:t>
      </w:r>
      <w:r w:rsidR="003A2834">
        <w:rPr>
          <w:sz w:val="20"/>
          <w:szCs w:val="20"/>
        </w:rPr>
        <w:t>.  Consult with your regulatory authority regarding appropriate methods for protection of public water supply.</w:t>
      </w:r>
      <w:r w:rsidR="003A2834">
        <w:rPr>
          <w:color w:val="000000"/>
          <w:sz w:val="20"/>
          <w:szCs w:val="20"/>
        </w:rPr>
        <w:t xml:space="preserve">  </w:t>
      </w:r>
      <w:r w:rsidR="003A2834">
        <w:rPr>
          <w:sz w:val="20"/>
          <w:szCs w:val="20"/>
        </w:rPr>
        <w:t xml:space="preserve"> </w:t>
      </w:r>
    </w:p>
    <w:p w14:paraId="560AE3AD" w14:textId="5F39BDD4" w:rsidR="001D2C17" w:rsidRDefault="001D2C17">
      <w:pPr>
        <w:pBdr>
          <w:top w:val="nil"/>
          <w:left w:val="nil"/>
          <w:bottom w:val="nil"/>
          <w:right w:val="nil"/>
          <w:between w:val="nil"/>
        </w:pBdr>
        <w:tabs>
          <w:tab w:val="left" w:pos="1180"/>
          <w:tab w:val="left" w:pos="1181"/>
        </w:tabs>
        <w:ind w:left="720" w:right="501" w:hanging="720"/>
        <w:rPr>
          <w:color w:val="000000"/>
          <w:sz w:val="19"/>
          <w:szCs w:val="19"/>
        </w:rPr>
      </w:pPr>
    </w:p>
    <w:p w14:paraId="18F846B3" w14:textId="7843CB2D" w:rsidR="001D2C17" w:rsidRPr="00D82065" w:rsidRDefault="003A2834" w:rsidP="00D82065">
      <w:pPr>
        <w:pBdr>
          <w:top w:val="nil"/>
          <w:left w:val="nil"/>
          <w:bottom w:val="nil"/>
          <w:right w:val="nil"/>
          <w:between w:val="nil"/>
        </w:pBdr>
        <w:tabs>
          <w:tab w:val="left" w:pos="1180"/>
          <w:tab w:val="left" w:pos="1181"/>
        </w:tabs>
        <w:ind w:right="501"/>
        <w:rPr>
          <w:b/>
          <w:color w:val="000000"/>
          <w:sz w:val="20"/>
          <w:szCs w:val="20"/>
        </w:rPr>
      </w:pPr>
      <w:r w:rsidRPr="00D82065">
        <w:rPr>
          <w:b/>
          <w:sz w:val="20"/>
          <w:szCs w:val="20"/>
        </w:rPr>
        <w:t xml:space="preserve">NOTE: It is the responsibility of the </w:t>
      </w:r>
      <w:r w:rsidRPr="00D82065">
        <w:rPr>
          <w:b/>
          <w:i/>
          <w:sz w:val="20"/>
          <w:szCs w:val="20"/>
        </w:rPr>
        <w:t>STFU/mobile food establishment</w:t>
      </w:r>
      <w:r w:rsidRPr="00D82065">
        <w:rPr>
          <w:b/>
          <w:sz w:val="20"/>
          <w:szCs w:val="20"/>
        </w:rPr>
        <w:t xml:space="preserve"> operator to check with the local jurisdiction in which they will be operating regarding additional backflow prevention requirements that may be required beyond the Michigan Modified Food Code and Food Law.  </w:t>
      </w:r>
    </w:p>
    <w:p w14:paraId="07BCF196" w14:textId="00880D53" w:rsidR="00D82065" w:rsidRDefault="00D82065">
      <w:pPr>
        <w:rPr>
          <w:color w:val="000000"/>
          <w:sz w:val="19"/>
          <w:szCs w:val="19"/>
        </w:rPr>
      </w:pPr>
    </w:p>
    <w:tbl>
      <w:tblPr>
        <w:tblStyle w:val="a7"/>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2155"/>
        <w:gridCol w:w="1980"/>
        <w:gridCol w:w="4835"/>
      </w:tblGrid>
      <w:tr w:rsidR="001D2C17" w14:paraId="5E1CC35D" w14:textId="77777777">
        <w:tc>
          <w:tcPr>
            <w:tcW w:w="9510" w:type="dxa"/>
            <w:gridSpan w:val="4"/>
          </w:tcPr>
          <w:p w14:paraId="2D95925D" w14:textId="77777777" w:rsidR="001D2C17" w:rsidRDefault="003A2834">
            <w:pPr>
              <w:spacing w:before="8"/>
              <w:rPr>
                <w:b/>
                <w:color w:val="000000"/>
                <w:sz w:val="20"/>
                <w:szCs w:val="20"/>
              </w:rPr>
            </w:pPr>
            <w:r>
              <w:rPr>
                <w:b/>
                <w:color w:val="000000"/>
                <w:sz w:val="20"/>
                <w:szCs w:val="20"/>
              </w:rPr>
              <w:t>STFU and Mobile Food Establishment Worksheet Help</w:t>
            </w:r>
          </w:p>
        </w:tc>
      </w:tr>
      <w:tr w:rsidR="001D2C17" w14:paraId="661ED15A" w14:textId="77777777">
        <w:tc>
          <w:tcPr>
            <w:tcW w:w="2695" w:type="dxa"/>
            <w:gridSpan w:val="2"/>
          </w:tcPr>
          <w:p w14:paraId="107FAEDD" w14:textId="77777777" w:rsidR="001D2C17" w:rsidRDefault="003A2834">
            <w:pPr>
              <w:tabs>
                <w:tab w:val="left" w:pos="1030"/>
              </w:tabs>
              <w:spacing w:before="8"/>
              <w:jc w:val="center"/>
              <w:rPr>
                <w:b/>
                <w:color w:val="000000"/>
                <w:sz w:val="20"/>
                <w:szCs w:val="20"/>
              </w:rPr>
            </w:pPr>
            <w:r>
              <w:rPr>
                <w:b/>
                <w:color w:val="000000"/>
                <w:sz w:val="20"/>
                <w:szCs w:val="20"/>
              </w:rPr>
              <w:t xml:space="preserve">Worksheet </w:t>
            </w:r>
          </w:p>
          <w:p w14:paraId="0D64133A" w14:textId="77777777" w:rsidR="001D2C17" w:rsidRDefault="003A2834">
            <w:pPr>
              <w:tabs>
                <w:tab w:val="left" w:pos="1030"/>
              </w:tabs>
              <w:spacing w:before="8"/>
              <w:jc w:val="center"/>
              <w:rPr>
                <w:b/>
                <w:color w:val="000000"/>
                <w:sz w:val="20"/>
                <w:szCs w:val="20"/>
              </w:rPr>
            </w:pPr>
            <w:r>
              <w:rPr>
                <w:b/>
                <w:color w:val="000000"/>
                <w:sz w:val="20"/>
                <w:szCs w:val="20"/>
              </w:rPr>
              <w:t>Question #4</w:t>
            </w:r>
          </w:p>
        </w:tc>
        <w:tc>
          <w:tcPr>
            <w:tcW w:w="1980" w:type="dxa"/>
          </w:tcPr>
          <w:p w14:paraId="534261B9" w14:textId="77777777" w:rsidR="001D2C17" w:rsidRDefault="003A2834">
            <w:pPr>
              <w:spacing w:before="8"/>
              <w:jc w:val="center"/>
              <w:rPr>
                <w:b/>
                <w:color w:val="000000"/>
                <w:sz w:val="20"/>
                <w:szCs w:val="20"/>
              </w:rPr>
            </w:pPr>
            <w:r>
              <w:rPr>
                <w:b/>
                <w:color w:val="000000"/>
                <w:sz w:val="20"/>
                <w:szCs w:val="20"/>
              </w:rPr>
              <w:t>Food Code &amp;</w:t>
            </w:r>
          </w:p>
          <w:p w14:paraId="34ABE540" w14:textId="77777777" w:rsidR="001D2C17" w:rsidRDefault="003A2834">
            <w:pPr>
              <w:spacing w:before="8"/>
              <w:jc w:val="center"/>
              <w:rPr>
                <w:color w:val="000000"/>
                <w:sz w:val="20"/>
                <w:szCs w:val="20"/>
              </w:rPr>
            </w:pPr>
            <w:r>
              <w:rPr>
                <w:b/>
                <w:color w:val="000000"/>
                <w:sz w:val="20"/>
                <w:szCs w:val="20"/>
              </w:rPr>
              <w:t>Food Law</w:t>
            </w:r>
          </w:p>
        </w:tc>
        <w:tc>
          <w:tcPr>
            <w:tcW w:w="4835" w:type="dxa"/>
          </w:tcPr>
          <w:p w14:paraId="4186A96F" w14:textId="77777777" w:rsidR="001D2C17" w:rsidRDefault="003A2834">
            <w:pPr>
              <w:spacing w:before="8"/>
              <w:jc w:val="center"/>
              <w:rPr>
                <w:b/>
                <w:color w:val="000000"/>
                <w:sz w:val="20"/>
                <w:szCs w:val="20"/>
              </w:rPr>
            </w:pPr>
            <w:r>
              <w:rPr>
                <w:b/>
                <w:color w:val="000000"/>
                <w:sz w:val="20"/>
                <w:szCs w:val="20"/>
              </w:rPr>
              <w:t>Guidance</w:t>
            </w:r>
          </w:p>
        </w:tc>
      </w:tr>
      <w:tr w:rsidR="001D2C17" w14:paraId="3907ADDF" w14:textId="77777777" w:rsidTr="00D82065">
        <w:tc>
          <w:tcPr>
            <w:tcW w:w="540" w:type="dxa"/>
          </w:tcPr>
          <w:p w14:paraId="47525538" w14:textId="77777777" w:rsidR="001D2C17" w:rsidRDefault="003A2834">
            <w:pPr>
              <w:spacing w:before="8"/>
              <w:jc w:val="center"/>
              <w:rPr>
                <w:color w:val="000000"/>
                <w:sz w:val="20"/>
                <w:szCs w:val="20"/>
              </w:rPr>
            </w:pPr>
            <w:r>
              <w:rPr>
                <w:color w:val="000000"/>
                <w:sz w:val="20"/>
                <w:szCs w:val="20"/>
              </w:rPr>
              <w:t>Item A</w:t>
            </w:r>
          </w:p>
          <w:p w14:paraId="3C9C11EC" w14:textId="77777777" w:rsidR="001D2C17" w:rsidRDefault="001D2C17">
            <w:pPr>
              <w:spacing w:before="8"/>
              <w:jc w:val="center"/>
              <w:rPr>
                <w:color w:val="000000"/>
                <w:sz w:val="20"/>
                <w:szCs w:val="20"/>
              </w:rPr>
            </w:pPr>
          </w:p>
        </w:tc>
        <w:tc>
          <w:tcPr>
            <w:tcW w:w="2155" w:type="dxa"/>
          </w:tcPr>
          <w:p w14:paraId="4A6856A3" w14:textId="77777777" w:rsidR="001D2C17" w:rsidRDefault="003A2834">
            <w:pPr>
              <w:spacing w:before="8"/>
              <w:rPr>
                <w:color w:val="000000"/>
                <w:sz w:val="20"/>
                <w:szCs w:val="20"/>
              </w:rPr>
            </w:pPr>
            <w:r>
              <w:rPr>
                <w:color w:val="000000"/>
                <w:sz w:val="20"/>
                <w:szCs w:val="20"/>
              </w:rPr>
              <w:t>Water Source and Storage</w:t>
            </w:r>
          </w:p>
        </w:tc>
        <w:tc>
          <w:tcPr>
            <w:tcW w:w="1980" w:type="dxa"/>
          </w:tcPr>
          <w:p w14:paraId="1FD08522" w14:textId="77777777" w:rsidR="001D2C17" w:rsidRDefault="003A2834">
            <w:pPr>
              <w:spacing w:before="8"/>
              <w:rPr>
                <w:color w:val="000000"/>
                <w:sz w:val="20"/>
                <w:szCs w:val="20"/>
              </w:rPr>
            </w:pPr>
            <w:r>
              <w:rPr>
                <w:color w:val="000000"/>
                <w:sz w:val="20"/>
                <w:szCs w:val="20"/>
              </w:rPr>
              <w:t xml:space="preserve">FC 5-101.11, 5-102.11, 5-103.11, 5-104.11, 5-104.12, 5-301.11, 5-302.11, 5-302.12, 5-302.14, 5-302.15, 5-302.16, 5-303.13 </w:t>
            </w:r>
          </w:p>
        </w:tc>
        <w:tc>
          <w:tcPr>
            <w:tcW w:w="4835" w:type="dxa"/>
          </w:tcPr>
          <w:p w14:paraId="1D901BA2" w14:textId="77777777" w:rsidR="001D2C17" w:rsidRDefault="003A2834">
            <w:pPr>
              <w:numPr>
                <w:ilvl w:val="0"/>
                <w:numId w:val="61"/>
              </w:numPr>
              <w:pBdr>
                <w:top w:val="nil"/>
                <w:left w:val="nil"/>
                <w:bottom w:val="nil"/>
                <w:right w:val="nil"/>
                <w:between w:val="nil"/>
              </w:pBdr>
              <w:spacing w:before="8"/>
              <w:contextualSpacing/>
              <w:rPr>
                <w:color w:val="000000"/>
                <w:sz w:val="20"/>
                <w:szCs w:val="20"/>
              </w:rPr>
            </w:pPr>
            <w:r>
              <w:rPr>
                <w:color w:val="000000"/>
                <w:sz w:val="20"/>
                <w:szCs w:val="20"/>
              </w:rPr>
              <w:t>On the worksheet, describe:</w:t>
            </w:r>
          </w:p>
          <w:p w14:paraId="3C80C4C2" w14:textId="77777777" w:rsidR="001D2C17" w:rsidRDefault="003A2834">
            <w:pPr>
              <w:numPr>
                <w:ilvl w:val="0"/>
                <w:numId w:val="31"/>
              </w:numPr>
              <w:pBdr>
                <w:top w:val="nil"/>
                <w:left w:val="nil"/>
                <w:bottom w:val="nil"/>
                <w:right w:val="nil"/>
                <w:between w:val="nil"/>
              </w:pBdr>
              <w:contextualSpacing/>
              <w:rPr>
                <w:color w:val="000000"/>
                <w:sz w:val="20"/>
                <w:szCs w:val="20"/>
              </w:rPr>
            </w:pPr>
            <w:r>
              <w:rPr>
                <w:color w:val="000000"/>
                <w:sz w:val="20"/>
                <w:szCs w:val="20"/>
              </w:rPr>
              <w:t>The source of potable water that will be used.</w:t>
            </w:r>
          </w:p>
          <w:p w14:paraId="33091514" w14:textId="77777777" w:rsidR="001D2C17" w:rsidRDefault="003A2834">
            <w:pPr>
              <w:numPr>
                <w:ilvl w:val="0"/>
                <w:numId w:val="31"/>
              </w:numPr>
              <w:pBdr>
                <w:top w:val="nil"/>
                <w:left w:val="nil"/>
                <w:bottom w:val="nil"/>
                <w:right w:val="nil"/>
                <w:between w:val="nil"/>
              </w:pBdr>
              <w:contextualSpacing/>
              <w:rPr>
                <w:color w:val="000000"/>
                <w:sz w:val="20"/>
                <w:szCs w:val="20"/>
              </w:rPr>
            </w:pPr>
            <w:r>
              <w:rPr>
                <w:color w:val="000000"/>
                <w:sz w:val="20"/>
                <w:szCs w:val="20"/>
              </w:rPr>
              <w:t xml:space="preserve">How this potable water will be supplied/delivered to the unit.  This would include a description of any support equipment used to obtain/deliver the water (e.g. food grade hoses).  </w:t>
            </w:r>
          </w:p>
          <w:p w14:paraId="7E7A687E" w14:textId="77777777" w:rsidR="001D2C17" w:rsidRDefault="003A2834">
            <w:pPr>
              <w:numPr>
                <w:ilvl w:val="0"/>
                <w:numId w:val="31"/>
              </w:numPr>
              <w:pBdr>
                <w:top w:val="nil"/>
                <w:left w:val="nil"/>
                <w:bottom w:val="nil"/>
                <w:right w:val="nil"/>
                <w:between w:val="nil"/>
              </w:pBdr>
              <w:contextualSpacing/>
              <w:rPr>
                <w:color w:val="000000"/>
                <w:sz w:val="20"/>
                <w:szCs w:val="20"/>
              </w:rPr>
            </w:pPr>
            <w:r>
              <w:rPr>
                <w:color w:val="000000"/>
                <w:sz w:val="20"/>
                <w:szCs w:val="20"/>
              </w:rPr>
              <w:t>How water will be stored within the unit (e.g. water holding tanks, containers, etc.).  This would include the size of the water holding tanks or water containers to be used.</w:t>
            </w:r>
          </w:p>
        </w:tc>
      </w:tr>
      <w:tr w:rsidR="001D2C17" w14:paraId="6FEC7ADF" w14:textId="77777777" w:rsidTr="00D82065">
        <w:tc>
          <w:tcPr>
            <w:tcW w:w="540" w:type="dxa"/>
          </w:tcPr>
          <w:p w14:paraId="76A626D7" w14:textId="77777777" w:rsidR="001D2C17" w:rsidRDefault="003A2834">
            <w:pPr>
              <w:spacing w:before="8"/>
              <w:jc w:val="center"/>
              <w:rPr>
                <w:color w:val="000000"/>
                <w:sz w:val="20"/>
                <w:szCs w:val="20"/>
              </w:rPr>
            </w:pPr>
            <w:r>
              <w:rPr>
                <w:color w:val="000000"/>
                <w:sz w:val="20"/>
                <w:szCs w:val="20"/>
              </w:rPr>
              <w:t>Item B</w:t>
            </w:r>
          </w:p>
        </w:tc>
        <w:tc>
          <w:tcPr>
            <w:tcW w:w="2155" w:type="dxa"/>
          </w:tcPr>
          <w:p w14:paraId="5F2CF659" w14:textId="77777777" w:rsidR="001D2C17" w:rsidRDefault="003A2834">
            <w:pPr>
              <w:spacing w:before="8"/>
              <w:rPr>
                <w:color w:val="000000"/>
                <w:sz w:val="20"/>
                <w:szCs w:val="20"/>
              </w:rPr>
            </w:pPr>
            <w:r>
              <w:rPr>
                <w:color w:val="000000"/>
                <w:sz w:val="20"/>
                <w:szCs w:val="20"/>
              </w:rPr>
              <w:t>Cleaning and Sanitizing of Water Supply Equipment</w:t>
            </w:r>
          </w:p>
        </w:tc>
        <w:tc>
          <w:tcPr>
            <w:tcW w:w="1980" w:type="dxa"/>
          </w:tcPr>
          <w:p w14:paraId="5AF39211" w14:textId="77777777" w:rsidR="001D2C17" w:rsidRDefault="003A2834">
            <w:pPr>
              <w:spacing w:before="8"/>
              <w:rPr>
                <w:color w:val="000000"/>
                <w:sz w:val="20"/>
                <w:szCs w:val="20"/>
              </w:rPr>
            </w:pPr>
            <w:r>
              <w:rPr>
                <w:color w:val="000000"/>
                <w:sz w:val="20"/>
                <w:szCs w:val="20"/>
              </w:rPr>
              <w:t>FC 5-303.12, 5-304.11, 5-304.13</w:t>
            </w:r>
          </w:p>
        </w:tc>
        <w:tc>
          <w:tcPr>
            <w:tcW w:w="4835" w:type="dxa"/>
          </w:tcPr>
          <w:p w14:paraId="4D3778EE" w14:textId="77777777" w:rsidR="001D2C17" w:rsidRDefault="003A2834">
            <w:pPr>
              <w:numPr>
                <w:ilvl w:val="0"/>
                <w:numId w:val="62"/>
              </w:numPr>
              <w:pBdr>
                <w:top w:val="nil"/>
                <w:left w:val="nil"/>
                <w:bottom w:val="nil"/>
                <w:right w:val="nil"/>
                <w:between w:val="nil"/>
              </w:pBdr>
              <w:spacing w:before="8"/>
              <w:contextualSpacing/>
              <w:rPr>
                <w:color w:val="000000"/>
                <w:sz w:val="20"/>
                <w:szCs w:val="20"/>
              </w:rPr>
            </w:pPr>
            <w:r>
              <w:rPr>
                <w:color w:val="000000"/>
                <w:sz w:val="20"/>
                <w:szCs w:val="20"/>
              </w:rPr>
              <w:t>On the worksheet describe:</w:t>
            </w:r>
          </w:p>
          <w:p w14:paraId="64272BBC" w14:textId="77777777" w:rsidR="001D2C17" w:rsidRDefault="003A2834">
            <w:pPr>
              <w:numPr>
                <w:ilvl w:val="0"/>
                <w:numId w:val="60"/>
              </w:numPr>
              <w:pBdr>
                <w:top w:val="nil"/>
                <w:left w:val="nil"/>
                <w:bottom w:val="nil"/>
                <w:right w:val="nil"/>
                <w:between w:val="nil"/>
              </w:pBdr>
              <w:contextualSpacing/>
              <w:rPr>
                <w:color w:val="000000"/>
                <w:sz w:val="20"/>
                <w:szCs w:val="20"/>
              </w:rPr>
            </w:pPr>
            <w:r>
              <w:rPr>
                <w:color w:val="000000"/>
                <w:sz w:val="20"/>
                <w:szCs w:val="20"/>
              </w:rPr>
              <w:t>How equipment used to hold (e.g. water holding tanks) or supply water (e.g. food grade hoses) for the unit will be cleaned and sanitized.</w:t>
            </w:r>
          </w:p>
          <w:p w14:paraId="4DC5AD01" w14:textId="77777777" w:rsidR="001D2C17" w:rsidRDefault="003A2834">
            <w:pPr>
              <w:numPr>
                <w:ilvl w:val="0"/>
                <w:numId w:val="60"/>
              </w:numPr>
              <w:pBdr>
                <w:top w:val="nil"/>
                <w:left w:val="nil"/>
                <w:bottom w:val="nil"/>
                <w:right w:val="nil"/>
                <w:between w:val="nil"/>
              </w:pBdr>
              <w:contextualSpacing/>
              <w:rPr>
                <w:color w:val="000000"/>
                <w:sz w:val="20"/>
                <w:szCs w:val="20"/>
              </w:rPr>
            </w:pPr>
            <w:r>
              <w:rPr>
                <w:color w:val="000000"/>
                <w:sz w:val="20"/>
                <w:szCs w:val="20"/>
              </w:rPr>
              <w:t xml:space="preserve">List the frequency in which this cleaning and sanitizing will take place.  </w:t>
            </w:r>
          </w:p>
          <w:p w14:paraId="338AD3CF" w14:textId="77777777" w:rsidR="001D2C17" w:rsidRDefault="003A2834">
            <w:pPr>
              <w:numPr>
                <w:ilvl w:val="0"/>
                <w:numId w:val="60"/>
              </w:numPr>
              <w:pBdr>
                <w:top w:val="nil"/>
                <w:left w:val="nil"/>
                <w:bottom w:val="nil"/>
                <w:right w:val="nil"/>
                <w:between w:val="nil"/>
              </w:pBdr>
              <w:contextualSpacing/>
              <w:rPr>
                <w:color w:val="000000"/>
                <w:sz w:val="20"/>
                <w:szCs w:val="20"/>
              </w:rPr>
            </w:pPr>
            <w:r>
              <w:rPr>
                <w:color w:val="000000"/>
                <w:sz w:val="20"/>
                <w:szCs w:val="20"/>
              </w:rPr>
              <w:t>List how equipment used to hold or supply water will be protected from contamination when not in use.</w:t>
            </w:r>
          </w:p>
        </w:tc>
      </w:tr>
      <w:tr w:rsidR="001D2C17" w14:paraId="3D009F55" w14:textId="77777777" w:rsidTr="00D82065">
        <w:tc>
          <w:tcPr>
            <w:tcW w:w="540" w:type="dxa"/>
          </w:tcPr>
          <w:p w14:paraId="5E32B293" w14:textId="77777777" w:rsidR="001D2C17" w:rsidRDefault="003A2834">
            <w:pPr>
              <w:spacing w:before="8"/>
              <w:jc w:val="center"/>
              <w:rPr>
                <w:color w:val="000000"/>
                <w:sz w:val="20"/>
                <w:szCs w:val="20"/>
              </w:rPr>
            </w:pPr>
            <w:r>
              <w:rPr>
                <w:color w:val="000000"/>
                <w:sz w:val="20"/>
                <w:szCs w:val="20"/>
              </w:rPr>
              <w:t>Item C</w:t>
            </w:r>
          </w:p>
        </w:tc>
        <w:tc>
          <w:tcPr>
            <w:tcW w:w="2155" w:type="dxa"/>
          </w:tcPr>
          <w:p w14:paraId="59F98B17" w14:textId="77777777" w:rsidR="001D2C17" w:rsidRDefault="003A2834">
            <w:pPr>
              <w:spacing w:before="8"/>
              <w:rPr>
                <w:color w:val="000000"/>
                <w:sz w:val="20"/>
                <w:szCs w:val="20"/>
              </w:rPr>
            </w:pPr>
            <w:r>
              <w:rPr>
                <w:color w:val="000000"/>
                <w:sz w:val="20"/>
                <w:szCs w:val="20"/>
              </w:rPr>
              <w:t>Backflow Prevention</w:t>
            </w:r>
          </w:p>
        </w:tc>
        <w:tc>
          <w:tcPr>
            <w:tcW w:w="1980" w:type="dxa"/>
          </w:tcPr>
          <w:p w14:paraId="5559DB74" w14:textId="77777777" w:rsidR="001D2C17" w:rsidRDefault="003A2834">
            <w:pPr>
              <w:spacing w:before="8"/>
              <w:rPr>
                <w:color w:val="000000"/>
                <w:sz w:val="20"/>
                <w:szCs w:val="20"/>
              </w:rPr>
            </w:pPr>
            <w:r>
              <w:rPr>
                <w:color w:val="000000"/>
                <w:sz w:val="20"/>
                <w:szCs w:val="20"/>
              </w:rPr>
              <w:t>FC 5-202.13, 5-202.14, 5-203.14, 5-203.15, 5-202.13, 5-304.12</w:t>
            </w:r>
          </w:p>
        </w:tc>
        <w:tc>
          <w:tcPr>
            <w:tcW w:w="4835" w:type="dxa"/>
          </w:tcPr>
          <w:p w14:paraId="7344D2C5" w14:textId="77777777" w:rsidR="001D2C17" w:rsidRDefault="003A2834">
            <w:pPr>
              <w:numPr>
                <w:ilvl w:val="0"/>
                <w:numId w:val="47"/>
              </w:numPr>
              <w:pBdr>
                <w:top w:val="nil"/>
                <w:left w:val="nil"/>
                <w:bottom w:val="nil"/>
                <w:right w:val="nil"/>
                <w:between w:val="nil"/>
              </w:pBdr>
              <w:spacing w:before="8"/>
              <w:contextualSpacing/>
              <w:rPr>
                <w:color w:val="000000"/>
                <w:sz w:val="20"/>
                <w:szCs w:val="20"/>
              </w:rPr>
            </w:pPr>
            <w:r>
              <w:rPr>
                <w:color w:val="000000"/>
                <w:sz w:val="20"/>
                <w:szCs w:val="20"/>
              </w:rPr>
              <w:t>On the worksheet describe:</w:t>
            </w:r>
          </w:p>
          <w:p w14:paraId="3256C368" w14:textId="77777777" w:rsidR="001D2C17" w:rsidRDefault="003A2834">
            <w:pPr>
              <w:numPr>
                <w:ilvl w:val="0"/>
                <w:numId w:val="48"/>
              </w:numPr>
              <w:pBdr>
                <w:top w:val="nil"/>
                <w:left w:val="nil"/>
                <w:bottom w:val="nil"/>
                <w:right w:val="nil"/>
                <w:between w:val="nil"/>
              </w:pBdr>
              <w:contextualSpacing/>
              <w:rPr>
                <w:color w:val="000000"/>
                <w:sz w:val="20"/>
                <w:szCs w:val="20"/>
              </w:rPr>
            </w:pPr>
            <w:r>
              <w:rPr>
                <w:color w:val="000000"/>
                <w:sz w:val="20"/>
                <w:szCs w:val="20"/>
              </w:rPr>
              <w:t>What equipment (e.g. sinks, carbonators), etc.) will have a potab</w:t>
            </w:r>
            <w:r>
              <w:rPr>
                <w:sz w:val="20"/>
                <w:szCs w:val="20"/>
              </w:rPr>
              <w:t xml:space="preserve">le </w:t>
            </w:r>
            <w:r>
              <w:rPr>
                <w:color w:val="000000"/>
                <w:sz w:val="20"/>
                <w:szCs w:val="20"/>
              </w:rPr>
              <w:t>water line connection within the unit and what type of backflow prevention (e.g. air gap, mechanical backflow preventer) will be provided between the water line and the equipment.</w:t>
            </w:r>
          </w:p>
          <w:p w14:paraId="45933FBA" w14:textId="77777777" w:rsidR="001D2C17" w:rsidRDefault="003A2834">
            <w:pPr>
              <w:numPr>
                <w:ilvl w:val="0"/>
                <w:numId w:val="48"/>
              </w:numPr>
              <w:pBdr>
                <w:top w:val="nil"/>
                <w:left w:val="nil"/>
                <w:bottom w:val="nil"/>
                <w:right w:val="nil"/>
                <w:between w:val="nil"/>
              </w:pBdr>
              <w:contextualSpacing/>
              <w:rPr>
                <w:color w:val="000000"/>
                <w:sz w:val="20"/>
                <w:szCs w:val="20"/>
              </w:rPr>
            </w:pPr>
            <w:r>
              <w:rPr>
                <w:color w:val="000000"/>
                <w:sz w:val="20"/>
                <w:szCs w:val="20"/>
              </w:rPr>
              <w:t>If the unit is to have a water supply line connected to a public water system, describe what backflow prevention methods will be utilized to protect the public water system from the unit.</w:t>
            </w:r>
          </w:p>
        </w:tc>
      </w:tr>
      <w:tr w:rsidR="001D2C17" w14:paraId="588D898F" w14:textId="77777777">
        <w:tc>
          <w:tcPr>
            <w:tcW w:w="9510" w:type="dxa"/>
            <w:gridSpan w:val="4"/>
          </w:tcPr>
          <w:p w14:paraId="5BED54C5" w14:textId="52290134"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 xml:space="preserve">*FC =Michigan Modified Food Code.  *FL = Food Law </w:t>
            </w:r>
          </w:p>
          <w:p w14:paraId="3ADA020D" w14:textId="77777777" w:rsidR="001D2C17" w:rsidRDefault="003A2834">
            <w:pPr>
              <w:spacing w:before="8"/>
              <w:rPr>
                <w:color w:val="000000"/>
                <w:sz w:val="20"/>
                <w:szCs w:val="20"/>
              </w:rPr>
            </w:pPr>
            <w:r>
              <w:rPr>
                <w:color w:val="000000"/>
                <w:sz w:val="20"/>
                <w:szCs w:val="20"/>
              </w:rPr>
              <w:t xml:space="preserve">To view the food code, food law and other fact sheets go to: </w:t>
            </w:r>
            <w:hyperlink r:id="rId114">
              <w:r>
                <w:rPr>
                  <w:color w:val="1155CC"/>
                  <w:sz w:val="20"/>
                  <w:szCs w:val="20"/>
                  <w:u w:val="single"/>
                </w:rPr>
                <w:t>http://www.michigan.gov/mdard/0,4610,7-125-50772_45851_61711---,00.html</w:t>
              </w:r>
            </w:hyperlink>
            <w:r>
              <w:rPr>
                <w:color w:val="000000"/>
                <w:sz w:val="20"/>
                <w:szCs w:val="20"/>
              </w:rPr>
              <w:t xml:space="preserve"> or call 800-292-3939 to request single free copies.</w:t>
            </w:r>
          </w:p>
        </w:tc>
      </w:tr>
    </w:tbl>
    <w:p w14:paraId="48E30ED0" w14:textId="77777777" w:rsidR="001D2C17" w:rsidRDefault="001D2C17">
      <w:pPr>
        <w:pBdr>
          <w:top w:val="nil"/>
          <w:left w:val="nil"/>
          <w:bottom w:val="nil"/>
          <w:right w:val="nil"/>
          <w:between w:val="nil"/>
        </w:pBdr>
        <w:spacing w:before="11"/>
        <w:rPr>
          <w:color w:val="000000"/>
          <w:sz w:val="19"/>
          <w:szCs w:val="19"/>
        </w:rPr>
      </w:pPr>
    </w:p>
    <w:p w14:paraId="49BC0F90" w14:textId="77777777" w:rsidR="001D2C17" w:rsidRDefault="003A2834">
      <w:pPr>
        <w:pBdr>
          <w:top w:val="nil"/>
          <w:left w:val="nil"/>
          <w:bottom w:val="nil"/>
          <w:right w:val="nil"/>
          <w:between w:val="nil"/>
        </w:pBdr>
        <w:rPr>
          <w:color w:val="000000"/>
          <w:sz w:val="24"/>
          <w:szCs w:val="24"/>
        </w:rPr>
      </w:pPr>
      <w:bookmarkStart w:id="5" w:name="_3znysh7" w:colFirst="0" w:colLast="0"/>
      <w:bookmarkEnd w:id="5"/>
      <w:r>
        <w:rPr>
          <w:b/>
          <w:color w:val="000000"/>
          <w:sz w:val="24"/>
          <w:szCs w:val="24"/>
        </w:rPr>
        <w:t>PART 5</w:t>
      </w:r>
    </w:p>
    <w:p w14:paraId="4EADE486" w14:textId="77777777" w:rsidR="001D2C17" w:rsidRDefault="003A2834">
      <w:pPr>
        <w:pBdr>
          <w:top w:val="nil"/>
          <w:left w:val="nil"/>
          <w:bottom w:val="nil"/>
          <w:right w:val="nil"/>
          <w:between w:val="nil"/>
        </w:pBdr>
        <w:rPr>
          <w:color w:val="000000"/>
          <w:sz w:val="24"/>
          <w:szCs w:val="24"/>
        </w:rPr>
      </w:pPr>
      <w:r>
        <w:rPr>
          <w:b/>
          <w:color w:val="000000"/>
          <w:sz w:val="24"/>
          <w:szCs w:val="24"/>
        </w:rPr>
        <w:t>SEWAGE DISPOSAL</w:t>
      </w:r>
    </w:p>
    <w:p w14:paraId="0024C106" w14:textId="77777777" w:rsidR="001D2C17" w:rsidRDefault="003A2834">
      <w:pPr>
        <w:pBdr>
          <w:top w:val="nil"/>
          <w:left w:val="nil"/>
          <w:bottom w:val="nil"/>
          <w:right w:val="nil"/>
          <w:between w:val="nil"/>
        </w:pBdr>
        <w:rPr>
          <w:color w:val="000000"/>
          <w:sz w:val="24"/>
          <w:szCs w:val="24"/>
        </w:rPr>
      </w:pPr>
      <w:r>
        <w:rPr>
          <w:noProof/>
        </w:rPr>
        <w:drawing>
          <wp:anchor distT="0" distB="0" distL="114300" distR="114300" simplePos="0" relativeHeight="251653120" behindDoc="1" locked="0" layoutInCell="1" hidden="0" allowOverlap="1" wp14:anchorId="3638239A" wp14:editId="6F442396">
            <wp:simplePos x="0" y="0"/>
            <wp:positionH relativeFrom="column">
              <wp:posOffset>4017010</wp:posOffset>
            </wp:positionH>
            <wp:positionV relativeFrom="paragraph">
              <wp:posOffset>52070</wp:posOffset>
            </wp:positionV>
            <wp:extent cx="1949450" cy="871855"/>
            <wp:effectExtent l="0" t="0" r="0" b="4445"/>
            <wp:wrapTight wrapText="bothSides">
              <wp:wrapPolygon edited="0">
                <wp:start x="0" y="0"/>
                <wp:lineTo x="0" y="21238"/>
                <wp:lineTo x="21319" y="21238"/>
                <wp:lineTo x="21319" y="0"/>
                <wp:lineTo x="0" y="0"/>
              </wp:wrapPolygon>
            </wp:wrapTight>
            <wp:docPr id="15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15"/>
                    <a:srcRect l="2767" t="21887" r="3144" b="23269"/>
                    <a:stretch>
                      <a:fillRect/>
                    </a:stretch>
                  </pic:blipFill>
                  <pic:spPr>
                    <a:xfrm>
                      <a:off x="0" y="0"/>
                      <a:ext cx="1949450" cy="871855"/>
                    </a:xfrm>
                    <a:prstGeom prst="rect">
                      <a:avLst/>
                    </a:prstGeom>
                    <a:ln/>
                  </pic:spPr>
                </pic:pic>
              </a:graphicData>
            </a:graphic>
            <wp14:sizeRelV relativeFrom="margin">
              <wp14:pctHeight>0</wp14:pctHeight>
            </wp14:sizeRelV>
          </wp:anchor>
        </w:drawing>
      </w:r>
    </w:p>
    <w:p w14:paraId="1D0DBC94" w14:textId="77777777" w:rsidR="001D2C17" w:rsidRDefault="003A2834">
      <w:pPr>
        <w:pBdr>
          <w:top w:val="nil"/>
          <w:left w:val="nil"/>
          <w:bottom w:val="nil"/>
          <w:right w:val="nil"/>
          <w:between w:val="nil"/>
        </w:pBdr>
        <w:rPr>
          <w:b/>
          <w:color w:val="000000"/>
          <w:sz w:val="20"/>
          <w:szCs w:val="20"/>
        </w:rPr>
      </w:pPr>
      <w:r>
        <w:rPr>
          <w:b/>
          <w:color w:val="000000"/>
          <w:sz w:val="20"/>
          <w:szCs w:val="20"/>
        </w:rPr>
        <w:t>Holding and Disposal</w:t>
      </w:r>
    </w:p>
    <w:p w14:paraId="3308327D" w14:textId="77777777" w:rsidR="001D2C17" w:rsidRDefault="003A2834">
      <w:pPr>
        <w:pBdr>
          <w:top w:val="nil"/>
          <w:left w:val="nil"/>
          <w:bottom w:val="nil"/>
          <w:right w:val="nil"/>
          <w:between w:val="nil"/>
        </w:pBdr>
        <w:rPr>
          <w:color w:val="000000"/>
          <w:sz w:val="20"/>
          <w:szCs w:val="20"/>
        </w:rPr>
      </w:pPr>
      <w:r>
        <w:rPr>
          <w:color w:val="000000"/>
          <w:sz w:val="20"/>
          <w:szCs w:val="20"/>
        </w:rPr>
        <w:t xml:space="preserve">Sewage (including water from handwashing, warewashing, food preparation, cleaning, etc.) from the </w:t>
      </w:r>
      <w:r>
        <w:rPr>
          <w:i/>
          <w:color w:val="000000"/>
          <w:sz w:val="20"/>
          <w:szCs w:val="20"/>
        </w:rPr>
        <w:t>STFU</w:t>
      </w:r>
      <w:r>
        <w:rPr>
          <w:color w:val="000000"/>
          <w:sz w:val="20"/>
          <w:szCs w:val="20"/>
        </w:rPr>
        <w:t>/</w:t>
      </w:r>
      <w:r>
        <w:rPr>
          <w:i/>
          <w:color w:val="000000"/>
          <w:sz w:val="20"/>
          <w:szCs w:val="20"/>
        </w:rPr>
        <w:t>mobile food establishment</w:t>
      </w:r>
      <w:r>
        <w:rPr>
          <w:color w:val="000000"/>
          <w:sz w:val="20"/>
          <w:szCs w:val="20"/>
        </w:rPr>
        <w:t xml:space="preserve"> must be appropriately collected (e.g. holding containers/tanks) and disposed of at an </w:t>
      </w:r>
      <w:r w:rsidRPr="00EF3F81">
        <w:rPr>
          <w:i/>
          <w:color w:val="000000"/>
          <w:sz w:val="20"/>
          <w:szCs w:val="20"/>
        </w:rPr>
        <w:t>approved</w:t>
      </w:r>
      <w:r>
        <w:rPr>
          <w:color w:val="000000"/>
          <w:sz w:val="20"/>
          <w:szCs w:val="20"/>
        </w:rPr>
        <w:t xml:space="preserve"> waste servicing area (e.g. RV disposal site, mop sink of a commissary, etc.) or by a sewage transport vehicle in such a way that does not create a public health hazard or nuisance.  Disposal sites must be planned and pre-</w:t>
      </w:r>
      <w:r w:rsidRPr="00EF3F81">
        <w:rPr>
          <w:i/>
          <w:color w:val="000000"/>
          <w:sz w:val="20"/>
          <w:szCs w:val="20"/>
        </w:rPr>
        <w:t>approved</w:t>
      </w:r>
      <w:r>
        <w:rPr>
          <w:color w:val="000000"/>
          <w:sz w:val="20"/>
          <w:szCs w:val="20"/>
        </w:rPr>
        <w:t xml:space="preserve"> if not provided at event locations.    </w:t>
      </w:r>
      <w:r>
        <w:rPr>
          <w:noProof/>
        </w:rPr>
        <mc:AlternateContent>
          <mc:Choice Requires="wps">
            <w:drawing>
              <wp:anchor distT="0" distB="0" distL="114300" distR="114300" simplePos="0" relativeHeight="251654144" behindDoc="1" locked="0" layoutInCell="1" hidden="0" allowOverlap="1" wp14:anchorId="6DC09FA5" wp14:editId="52C7B0AD">
                <wp:simplePos x="0" y="0"/>
                <wp:positionH relativeFrom="column">
                  <wp:posOffset>4144010</wp:posOffset>
                </wp:positionH>
                <wp:positionV relativeFrom="paragraph">
                  <wp:posOffset>790575</wp:posOffset>
                </wp:positionV>
                <wp:extent cx="1555750" cy="355600"/>
                <wp:effectExtent l="0" t="0" r="25400" b="25400"/>
                <wp:wrapTight wrapText="bothSides">
                  <wp:wrapPolygon edited="0">
                    <wp:start x="0" y="0"/>
                    <wp:lineTo x="0" y="21986"/>
                    <wp:lineTo x="21688" y="21986"/>
                    <wp:lineTo x="21688" y="0"/>
                    <wp:lineTo x="0" y="0"/>
                  </wp:wrapPolygon>
                </wp:wrapTight>
                <wp:docPr id="128" name="Rectangle 128"/>
                <wp:cNvGraphicFramePr/>
                <a:graphic xmlns:a="http://schemas.openxmlformats.org/drawingml/2006/main">
                  <a:graphicData uri="http://schemas.microsoft.com/office/word/2010/wordprocessingShape">
                    <wps:wsp>
                      <wps:cNvSpPr/>
                      <wps:spPr>
                        <a:xfrm>
                          <a:off x="0" y="0"/>
                          <a:ext cx="1555750" cy="355600"/>
                        </a:xfrm>
                        <a:prstGeom prst="rect">
                          <a:avLst/>
                        </a:prstGeom>
                        <a:solidFill>
                          <a:schemeClr val="lt1"/>
                        </a:solidFill>
                        <a:ln w="12700" cap="flat" cmpd="sng">
                          <a:solidFill>
                            <a:srgbClr val="000000"/>
                          </a:solidFill>
                          <a:prstDash val="solid"/>
                          <a:round/>
                          <a:headEnd type="none" w="sm" len="sm"/>
                          <a:tailEnd type="none" w="sm" len="sm"/>
                        </a:ln>
                      </wps:spPr>
                      <wps:txbx>
                        <w:txbxContent>
                          <w:p w14:paraId="0381C862" w14:textId="77777777" w:rsidR="007D4EF4" w:rsidRDefault="007D4EF4">
                            <w:pPr>
                              <w:jc w:val="center"/>
                              <w:textDirection w:val="btLr"/>
                            </w:pPr>
                            <w:r>
                              <w:rPr>
                                <w:color w:val="000000"/>
                                <w:sz w:val="16"/>
                              </w:rPr>
                              <w:t>Waste water tank that can be attached to unit</w:t>
                            </w:r>
                          </w:p>
                        </w:txbxContent>
                      </wps:txbx>
                      <wps:bodyPr spcFirstLastPara="1" wrap="square" lIns="91425" tIns="45700" rIns="91425" bIns="45700" anchor="t" anchorCtr="0"/>
                    </wps:wsp>
                  </a:graphicData>
                </a:graphic>
              </wp:anchor>
            </w:drawing>
          </mc:Choice>
          <mc:Fallback>
            <w:pict>
              <v:rect w14:anchorId="6DC09FA5" id="Rectangle 128" o:spid="_x0000_s1070" style="position:absolute;margin-left:326.3pt;margin-top:62.25pt;width:122.5pt;height:2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" fillcolor="white [3201]" strokeweight="1pt">
                <v:stroke startarrowwidth="narrow" startarrowlength="short" endarrowwidth="narrow" endarrowlength="short" joinstyle="round"/>
                <v:textbox inset="2.53958mm,1.2694mm,2.53958mm,1.2694mm">
                  <w:txbxContent>
                    <w:p w14:paraId="0381C862" w14:textId="77777777" w:rsidR="007D4EF4" w:rsidRDefault="007D4EF4">
                      <w:pPr>
                        <w:jc w:val="center"/>
                        <w:textDirection w:val="btLr"/>
                      </w:pPr>
                      <w:r>
                        <w:rPr>
                          <w:color w:val="000000"/>
                          <w:sz w:val="16"/>
                        </w:rPr>
                        <w:t>Waste water tank that can be attached to unit</w:t>
                      </w:r>
                    </w:p>
                  </w:txbxContent>
                </v:textbox>
                <w10:wrap type="tight"/>
              </v:rect>
            </w:pict>
          </mc:Fallback>
        </mc:AlternateContent>
      </w:r>
    </w:p>
    <w:p w14:paraId="5C85BA87" w14:textId="77777777" w:rsidR="001D2C17" w:rsidRDefault="003A2834">
      <w:pPr>
        <w:pBdr>
          <w:top w:val="nil"/>
          <w:left w:val="nil"/>
          <w:bottom w:val="nil"/>
          <w:right w:val="nil"/>
          <w:between w:val="nil"/>
        </w:pBdr>
        <w:rPr>
          <w:color w:val="000000"/>
          <w:sz w:val="20"/>
          <w:szCs w:val="20"/>
        </w:rPr>
      </w:pPr>
      <w:r>
        <w:rPr>
          <w:noProof/>
        </w:rPr>
        <w:drawing>
          <wp:anchor distT="0" distB="0" distL="114300" distR="114300" simplePos="0" relativeHeight="251656192" behindDoc="1" locked="0" layoutInCell="1" hidden="0" allowOverlap="1" wp14:anchorId="12DAB370" wp14:editId="45DC4B4C">
            <wp:simplePos x="0" y="0"/>
            <wp:positionH relativeFrom="column">
              <wp:posOffset>4093210</wp:posOffset>
            </wp:positionH>
            <wp:positionV relativeFrom="paragraph">
              <wp:posOffset>8255</wp:posOffset>
            </wp:positionV>
            <wp:extent cx="1778000" cy="895350"/>
            <wp:effectExtent l="0" t="0" r="0" b="0"/>
            <wp:wrapTight wrapText="bothSides">
              <wp:wrapPolygon edited="0">
                <wp:start x="0" y="0"/>
                <wp:lineTo x="0" y="21140"/>
                <wp:lineTo x="21291" y="21140"/>
                <wp:lineTo x="21291" y="0"/>
                <wp:lineTo x="0" y="0"/>
              </wp:wrapPolygon>
            </wp:wrapTight>
            <wp:docPr id="160" name="image140.jpg"/>
            <wp:cNvGraphicFramePr/>
            <a:graphic xmlns:a="http://schemas.openxmlformats.org/drawingml/2006/main">
              <a:graphicData uri="http://schemas.openxmlformats.org/drawingml/2006/picture">
                <pic:pic xmlns:pic="http://schemas.openxmlformats.org/drawingml/2006/picture">
                  <pic:nvPicPr>
                    <pic:cNvPr id="0" name="image140.jpg"/>
                    <pic:cNvPicPr preferRelativeResize="0"/>
                  </pic:nvPicPr>
                  <pic:blipFill>
                    <a:blip r:embed="rId116"/>
                    <a:srcRect l="5987" t="5909" r="2416" b="14128"/>
                    <a:stretch>
                      <a:fillRect/>
                    </a:stretch>
                  </pic:blipFill>
                  <pic:spPr>
                    <a:xfrm>
                      <a:off x="0" y="0"/>
                      <a:ext cx="1778000" cy="895350"/>
                    </a:xfrm>
                    <a:prstGeom prst="rect">
                      <a:avLst/>
                    </a:prstGeom>
                    <a:ln/>
                  </pic:spPr>
                </pic:pic>
              </a:graphicData>
            </a:graphic>
            <wp14:sizeRelH relativeFrom="margin">
              <wp14:pctWidth>0</wp14:pctWidth>
            </wp14:sizeRelH>
          </wp:anchor>
        </w:drawing>
      </w:r>
    </w:p>
    <w:p w14:paraId="1151B413" w14:textId="77777777" w:rsidR="001D2C17" w:rsidRDefault="003A2834">
      <w:pPr>
        <w:pBdr>
          <w:top w:val="nil"/>
          <w:left w:val="nil"/>
          <w:bottom w:val="nil"/>
          <w:right w:val="nil"/>
          <w:between w:val="nil"/>
        </w:pBdr>
        <w:rPr>
          <w:color w:val="000000"/>
          <w:sz w:val="20"/>
          <w:szCs w:val="20"/>
        </w:rPr>
      </w:pPr>
      <w:r>
        <w:rPr>
          <w:color w:val="000000"/>
          <w:sz w:val="20"/>
          <w:szCs w:val="20"/>
        </w:rPr>
        <w:t xml:space="preserve">A sewage holding tank on the </w:t>
      </w:r>
      <w:r>
        <w:rPr>
          <w:i/>
          <w:color w:val="000000"/>
          <w:sz w:val="20"/>
          <w:szCs w:val="20"/>
        </w:rPr>
        <w:t>STFU</w:t>
      </w:r>
      <w:r>
        <w:rPr>
          <w:color w:val="000000"/>
          <w:sz w:val="20"/>
          <w:szCs w:val="20"/>
        </w:rPr>
        <w:t>/</w:t>
      </w:r>
      <w:r>
        <w:rPr>
          <w:i/>
          <w:color w:val="000000"/>
          <w:sz w:val="20"/>
          <w:szCs w:val="20"/>
        </w:rPr>
        <w:t>mobile food establishment</w:t>
      </w:r>
      <w:r>
        <w:rPr>
          <w:color w:val="000000"/>
          <w:sz w:val="20"/>
          <w:szCs w:val="20"/>
        </w:rPr>
        <w:t xml:space="preserve"> shall be:</w:t>
      </w:r>
    </w:p>
    <w:p w14:paraId="0675E704" w14:textId="77777777" w:rsidR="001D2C17" w:rsidRDefault="003A2834">
      <w:pPr>
        <w:numPr>
          <w:ilvl w:val="0"/>
          <w:numId w:val="49"/>
        </w:numPr>
        <w:pBdr>
          <w:top w:val="nil"/>
          <w:left w:val="nil"/>
          <w:bottom w:val="nil"/>
          <w:right w:val="nil"/>
          <w:between w:val="nil"/>
        </w:pBdr>
        <w:contextualSpacing/>
        <w:rPr>
          <w:color w:val="000000"/>
          <w:sz w:val="20"/>
          <w:szCs w:val="20"/>
        </w:rPr>
      </w:pPr>
      <w:r>
        <w:rPr>
          <w:b/>
          <w:color w:val="000000"/>
          <w:sz w:val="20"/>
          <w:szCs w:val="20"/>
        </w:rPr>
        <w:t>Sized to be 15% larger in capacity than the water supply tank</w:t>
      </w:r>
      <w:r>
        <w:rPr>
          <w:color w:val="000000"/>
          <w:sz w:val="20"/>
          <w:szCs w:val="20"/>
        </w:rPr>
        <w:t>; and</w:t>
      </w:r>
    </w:p>
    <w:p w14:paraId="742C3B13" w14:textId="77777777" w:rsidR="001D2C17" w:rsidRDefault="003A2834">
      <w:pPr>
        <w:numPr>
          <w:ilvl w:val="0"/>
          <w:numId w:val="49"/>
        </w:numPr>
        <w:pBdr>
          <w:top w:val="nil"/>
          <w:left w:val="nil"/>
          <w:bottom w:val="nil"/>
          <w:right w:val="nil"/>
          <w:between w:val="nil"/>
        </w:pBdr>
        <w:contextualSpacing/>
        <w:rPr>
          <w:color w:val="000000"/>
          <w:sz w:val="20"/>
          <w:szCs w:val="20"/>
        </w:rPr>
      </w:pPr>
      <w:r>
        <w:rPr>
          <w:color w:val="000000"/>
          <w:sz w:val="20"/>
          <w:szCs w:val="20"/>
        </w:rPr>
        <w:t xml:space="preserve">Sloped to a drain that is one inch in diameter or greater and equipped with a shut-off valve. </w:t>
      </w:r>
    </w:p>
    <w:p w14:paraId="5FE331B3" w14:textId="4F88A726" w:rsidR="001D2C17" w:rsidRDefault="00CC76C4">
      <w:pPr>
        <w:numPr>
          <w:ilvl w:val="0"/>
          <w:numId w:val="49"/>
        </w:numPr>
        <w:pBdr>
          <w:top w:val="nil"/>
          <w:left w:val="nil"/>
          <w:bottom w:val="nil"/>
          <w:right w:val="nil"/>
          <w:between w:val="nil"/>
        </w:pBdr>
        <w:contextualSpacing/>
        <w:rPr>
          <w:color w:val="000000"/>
          <w:sz w:val="20"/>
          <w:szCs w:val="20"/>
        </w:rPr>
      </w:pPr>
      <w:r>
        <w:rPr>
          <w:noProof/>
        </w:rPr>
        <mc:AlternateContent>
          <mc:Choice Requires="wps">
            <w:drawing>
              <wp:anchor distT="0" distB="0" distL="114300" distR="114300" simplePos="0" relativeHeight="251611136" behindDoc="1" locked="0" layoutInCell="1" hidden="0" allowOverlap="1" wp14:anchorId="265C5071" wp14:editId="24C4F491">
                <wp:simplePos x="0" y="0"/>
                <wp:positionH relativeFrom="column">
                  <wp:posOffset>4237143</wp:posOffset>
                </wp:positionH>
                <wp:positionV relativeFrom="paragraph">
                  <wp:posOffset>2540</wp:posOffset>
                </wp:positionV>
                <wp:extent cx="1593850" cy="355600"/>
                <wp:effectExtent l="0" t="0" r="25400" b="25400"/>
                <wp:wrapTight wrapText="bothSides">
                  <wp:wrapPolygon edited="0">
                    <wp:start x="0" y="0"/>
                    <wp:lineTo x="0" y="21986"/>
                    <wp:lineTo x="21686" y="21986"/>
                    <wp:lineTo x="21686" y="0"/>
                    <wp:lineTo x="0" y="0"/>
                  </wp:wrapPolygon>
                </wp:wrapTight>
                <wp:docPr id="118" name="Rectangle 118"/>
                <wp:cNvGraphicFramePr/>
                <a:graphic xmlns:a="http://schemas.openxmlformats.org/drawingml/2006/main">
                  <a:graphicData uri="http://schemas.microsoft.com/office/word/2010/wordprocessingShape">
                    <wps:wsp>
                      <wps:cNvSpPr/>
                      <wps:spPr>
                        <a:xfrm>
                          <a:off x="0" y="0"/>
                          <a:ext cx="1593850" cy="3556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508495F1" w14:textId="77777777" w:rsidR="007D4EF4" w:rsidRDefault="007D4EF4">
                            <w:pPr>
                              <w:jc w:val="center"/>
                              <w:textDirection w:val="btLr"/>
                            </w:pPr>
                            <w:r>
                              <w:rPr>
                                <w:color w:val="000000"/>
                                <w:sz w:val="16"/>
                              </w:rPr>
                              <w:t>Waste water tank that is portable</w:t>
                            </w:r>
                          </w:p>
                        </w:txbxContent>
                      </wps:txbx>
                      <wps:bodyPr spcFirstLastPara="1" wrap="square" lIns="91425" tIns="45700" rIns="91425" bIns="45700" anchor="t" anchorCtr="0"/>
                    </wps:wsp>
                  </a:graphicData>
                </a:graphic>
              </wp:anchor>
            </w:drawing>
          </mc:Choice>
          <mc:Fallback>
            <w:pict>
              <v:rect w14:anchorId="265C5071" id="Rectangle 118" o:spid="_x0000_s1071" style="position:absolute;left:0;text-align:left;margin-left:333.65pt;margin-top:.2pt;width:125.5pt;height:28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" strokeweight="1pt">
                <v:stroke startarrowwidth="narrow" startarrowlength="short" endarrowwidth="narrow" endarrowlength="short" joinstyle="round"/>
                <v:textbox inset="2.53958mm,1.2694mm,2.53958mm,1.2694mm">
                  <w:txbxContent>
                    <w:p w14:paraId="508495F1" w14:textId="77777777" w:rsidR="007D4EF4" w:rsidRDefault="007D4EF4">
                      <w:pPr>
                        <w:jc w:val="center"/>
                        <w:textDirection w:val="btLr"/>
                      </w:pPr>
                      <w:r>
                        <w:rPr>
                          <w:color w:val="000000"/>
                          <w:sz w:val="16"/>
                        </w:rPr>
                        <w:t>Waste water tank that is portable</w:t>
                      </w:r>
                    </w:p>
                  </w:txbxContent>
                </v:textbox>
                <w10:wrap type="tight"/>
              </v:rect>
            </w:pict>
          </mc:Fallback>
        </mc:AlternateContent>
      </w:r>
      <w:r w:rsidR="003A2834">
        <w:rPr>
          <w:color w:val="000000"/>
          <w:sz w:val="20"/>
          <w:szCs w:val="20"/>
        </w:rPr>
        <w:t xml:space="preserve">If a sewage holding tank is utilized, the location of the tank needs to be indicated on the layout plans of the unit.  </w:t>
      </w:r>
    </w:p>
    <w:p w14:paraId="29F68C27" w14:textId="77777777" w:rsidR="001D2C17" w:rsidRDefault="001D2C17">
      <w:pPr>
        <w:pBdr>
          <w:top w:val="nil"/>
          <w:left w:val="nil"/>
          <w:bottom w:val="nil"/>
          <w:right w:val="nil"/>
          <w:between w:val="nil"/>
        </w:pBdr>
        <w:ind w:hanging="720"/>
        <w:rPr>
          <w:color w:val="000000"/>
          <w:sz w:val="20"/>
          <w:szCs w:val="20"/>
        </w:rPr>
      </w:pPr>
    </w:p>
    <w:p w14:paraId="726B6BC3" w14:textId="77777777" w:rsidR="001D2C17" w:rsidRDefault="003A2834" w:rsidP="00CC76C4">
      <w:pPr>
        <w:pBdr>
          <w:top w:val="nil"/>
          <w:left w:val="nil"/>
          <w:bottom w:val="nil"/>
          <w:right w:val="nil"/>
          <w:between w:val="nil"/>
        </w:pBdr>
        <w:rPr>
          <w:b/>
          <w:color w:val="000000"/>
          <w:sz w:val="20"/>
          <w:szCs w:val="20"/>
        </w:rPr>
      </w:pPr>
      <w:r>
        <w:rPr>
          <w:b/>
          <w:color w:val="000000"/>
          <w:sz w:val="20"/>
          <w:szCs w:val="20"/>
        </w:rPr>
        <w:t>Backflow Prevention-Drain lines from Equipment</w:t>
      </w:r>
    </w:p>
    <w:p w14:paraId="1E120F81" w14:textId="4F0EB559" w:rsidR="001D2C17" w:rsidRDefault="00CC76C4" w:rsidP="00CC76C4">
      <w:pPr>
        <w:pBdr>
          <w:top w:val="nil"/>
          <w:left w:val="nil"/>
          <w:bottom w:val="nil"/>
          <w:right w:val="nil"/>
          <w:between w:val="nil"/>
        </w:pBdr>
        <w:rPr>
          <w:color w:val="000000"/>
          <w:sz w:val="20"/>
          <w:szCs w:val="20"/>
        </w:rPr>
      </w:pPr>
      <w:r>
        <w:rPr>
          <w:noProof/>
        </w:rPr>
        <mc:AlternateContent>
          <mc:Choice Requires="wps">
            <w:drawing>
              <wp:anchor distT="0" distB="0" distL="114300" distR="114300" simplePos="0" relativeHeight="251618304" behindDoc="1" locked="0" layoutInCell="1" hidden="0" allowOverlap="1" wp14:anchorId="416F668A" wp14:editId="4B961475">
                <wp:simplePos x="0" y="0"/>
                <wp:positionH relativeFrom="column">
                  <wp:posOffset>5329767</wp:posOffset>
                </wp:positionH>
                <wp:positionV relativeFrom="paragraph">
                  <wp:posOffset>1021503</wp:posOffset>
                </wp:positionV>
                <wp:extent cx="1114425" cy="462280"/>
                <wp:effectExtent l="0" t="0" r="28575" b="13970"/>
                <wp:wrapTight wrapText="bothSides">
                  <wp:wrapPolygon edited="0">
                    <wp:start x="0" y="0"/>
                    <wp:lineTo x="0" y="21363"/>
                    <wp:lineTo x="21785" y="21363"/>
                    <wp:lineTo x="21785" y="0"/>
                    <wp:lineTo x="0" y="0"/>
                  </wp:wrapPolygon>
                </wp:wrapTight>
                <wp:docPr id="34" name="Rectangle 34"/>
                <wp:cNvGraphicFramePr/>
                <a:graphic xmlns:a="http://schemas.openxmlformats.org/drawingml/2006/main">
                  <a:graphicData uri="http://schemas.microsoft.com/office/word/2010/wordprocessingShape">
                    <wps:wsp>
                      <wps:cNvSpPr/>
                      <wps:spPr>
                        <a:xfrm>
                          <a:off x="0" y="0"/>
                          <a:ext cx="1114425" cy="462280"/>
                        </a:xfrm>
                        <a:prstGeom prst="rect">
                          <a:avLst/>
                        </a:prstGeom>
                        <a:solidFill>
                          <a:srgbClr val="FFFF00"/>
                        </a:solidFill>
                        <a:ln w="9525" cap="flat" cmpd="sng">
                          <a:solidFill>
                            <a:srgbClr val="000000"/>
                          </a:solidFill>
                          <a:prstDash val="solid"/>
                          <a:round/>
                          <a:headEnd type="none" w="sm" len="sm"/>
                          <a:tailEnd type="none" w="sm" len="sm"/>
                        </a:ln>
                      </wps:spPr>
                      <wps:txbx>
                        <w:txbxContent>
                          <w:p w14:paraId="71700796" w14:textId="63101109" w:rsidR="007D4EF4" w:rsidRDefault="007D4EF4">
                            <w:pPr>
                              <w:jc w:val="center"/>
                              <w:textDirection w:val="btLr"/>
                            </w:pPr>
                            <w:r>
                              <w:rPr>
                                <w:color w:val="000000"/>
                                <w:sz w:val="16"/>
                              </w:rPr>
                              <w:t>Air gap</w:t>
                            </w:r>
                            <w:r w:rsidR="00A704BD">
                              <w:rPr>
                                <w:color w:val="000000"/>
                                <w:sz w:val="16"/>
                              </w:rPr>
                              <w:t xml:space="preserve">: </w:t>
                            </w:r>
                            <w:r>
                              <w:rPr>
                                <w:color w:val="000000"/>
                                <w:sz w:val="16"/>
                              </w:rPr>
                              <w:t>drain line above flood rim of waste receptacle</w:t>
                            </w:r>
                          </w:p>
                        </w:txbxContent>
                      </wps:txbx>
                      <wps:bodyPr spcFirstLastPara="1" wrap="square" lIns="91425" tIns="45700" rIns="91425" bIns="45700" anchor="t" anchorCtr="0"/>
                    </wps:wsp>
                  </a:graphicData>
                </a:graphic>
              </wp:anchor>
            </w:drawing>
          </mc:Choice>
          <mc:Fallback>
            <w:pict>
              <v:rect w14:anchorId="416F668A" id="Rectangle 34" o:spid="_x0000_s1072" style="position:absolute;margin-left:419.65pt;margin-top:80.45pt;width:87.75pt;height:36.4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" fillcolor="yellow">
                <v:stroke startarrowwidth="narrow" startarrowlength="short" endarrowwidth="narrow" endarrowlength="short" joinstyle="round"/>
                <v:textbox inset="2.53958mm,1.2694mm,2.53958mm,1.2694mm">
                  <w:txbxContent>
                    <w:p w14:paraId="71700796" w14:textId="63101109" w:rsidR="007D4EF4" w:rsidRDefault="007D4EF4">
                      <w:pPr>
                        <w:jc w:val="center"/>
                        <w:textDirection w:val="btLr"/>
                      </w:pPr>
                      <w:r>
                        <w:rPr>
                          <w:color w:val="000000"/>
                          <w:sz w:val="16"/>
                        </w:rPr>
                        <w:t>Air gap</w:t>
                      </w:r>
                      <w:r w:rsidR="00A704BD">
                        <w:rPr>
                          <w:color w:val="000000"/>
                          <w:sz w:val="16"/>
                        </w:rPr>
                        <w:t xml:space="preserve">: </w:t>
                      </w:r>
                      <w:r>
                        <w:rPr>
                          <w:color w:val="000000"/>
                          <w:sz w:val="16"/>
                        </w:rPr>
                        <w:t>drain line above flood rim of waste receptacle</w:t>
                      </w:r>
                    </w:p>
                  </w:txbxContent>
                </v:textbox>
                <w10:wrap type="tight"/>
              </v:rect>
            </w:pict>
          </mc:Fallback>
        </mc:AlternateContent>
      </w:r>
      <w:r>
        <w:rPr>
          <w:noProof/>
        </w:rPr>
        <w:drawing>
          <wp:anchor distT="0" distB="0" distL="114300" distR="114300" simplePos="0" relativeHeight="251613184" behindDoc="1" locked="0" layoutInCell="1" hidden="0" allowOverlap="1" wp14:anchorId="4C4C65AE" wp14:editId="1558CC44">
            <wp:simplePos x="0" y="0"/>
            <wp:positionH relativeFrom="column">
              <wp:posOffset>2645410</wp:posOffset>
            </wp:positionH>
            <wp:positionV relativeFrom="paragraph">
              <wp:posOffset>860425</wp:posOffset>
            </wp:positionV>
            <wp:extent cx="3267710" cy="1955800"/>
            <wp:effectExtent l="0" t="0" r="8890" b="6350"/>
            <wp:wrapTight wrapText="bothSides">
              <wp:wrapPolygon edited="0">
                <wp:start x="0" y="0"/>
                <wp:lineTo x="0" y="21460"/>
                <wp:lineTo x="21533" y="21460"/>
                <wp:lineTo x="21533" y="0"/>
                <wp:lineTo x="0" y="0"/>
              </wp:wrapPolygon>
            </wp:wrapTight>
            <wp:docPr id="155"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117"/>
                    <a:srcRect/>
                    <a:stretch>
                      <a:fillRect/>
                    </a:stretch>
                  </pic:blipFill>
                  <pic:spPr>
                    <a:xfrm>
                      <a:off x="0" y="0"/>
                      <a:ext cx="3267710" cy="1955800"/>
                    </a:xfrm>
                    <a:prstGeom prst="rect">
                      <a:avLst/>
                    </a:prstGeom>
                    <a:ln/>
                  </pic:spPr>
                </pic:pic>
              </a:graphicData>
            </a:graphic>
            <wp14:sizeRelH relativeFrom="margin">
              <wp14:pctWidth>0</wp14:pctWidth>
            </wp14:sizeRelH>
            <wp14:sizeRelV relativeFrom="margin">
              <wp14:pctHeight>0</wp14:pctHeight>
            </wp14:sizeRelV>
          </wp:anchor>
        </w:drawing>
      </w:r>
      <w:r w:rsidR="003A2834">
        <w:rPr>
          <w:color w:val="000000"/>
          <w:sz w:val="20"/>
          <w:szCs w:val="20"/>
        </w:rPr>
        <w:t xml:space="preserve">Within the </w:t>
      </w:r>
      <w:r w:rsidR="003A2834">
        <w:rPr>
          <w:i/>
          <w:color w:val="000000"/>
          <w:sz w:val="20"/>
          <w:szCs w:val="20"/>
        </w:rPr>
        <w:t>STFU</w:t>
      </w:r>
      <w:r w:rsidR="003A2834">
        <w:rPr>
          <w:color w:val="000000"/>
          <w:sz w:val="20"/>
          <w:szCs w:val="20"/>
        </w:rPr>
        <w:t>/</w:t>
      </w:r>
      <w:r w:rsidR="003A2834">
        <w:rPr>
          <w:i/>
          <w:color w:val="000000"/>
          <w:sz w:val="20"/>
          <w:szCs w:val="20"/>
        </w:rPr>
        <w:t>mobile food establishment,</w:t>
      </w:r>
      <w:r w:rsidR="003A2834">
        <w:rPr>
          <w:color w:val="000000"/>
          <w:sz w:val="20"/>
          <w:szCs w:val="20"/>
        </w:rPr>
        <w:t xml:space="preserve"> for equipment that has a drainline, a direct connection may not exist between the sewage system (sewage holding tank or collection container) and the drain originating from equipment in which </w:t>
      </w:r>
      <w:r w:rsidR="003A2834">
        <w:rPr>
          <w:color w:val="000000"/>
          <w:sz w:val="20"/>
          <w:szCs w:val="20"/>
          <w:u w:val="single"/>
        </w:rPr>
        <w:t>food, portable equipment, or utensils are placed</w:t>
      </w:r>
      <w:r w:rsidR="003A2834">
        <w:rPr>
          <w:color w:val="000000"/>
          <w:sz w:val="20"/>
          <w:szCs w:val="20"/>
        </w:rPr>
        <w:t xml:space="preserve">.  The drainline from ice storage bins and ice machines shall not be directly connected with another drainline and shall be drained through an air gap to the sewage disposal system (sewage holding tank or collection container).  </w:t>
      </w:r>
    </w:p>
    <w:p w14:paraId="35E97E7D" w14:textId="63909595" w:rsidR="001D2C17" w:rsidRDefault="00735010">
      <w:pPr>
        <w:pBdr>
          <w:top w:val="nil"/>
          <w:left w:val="nil"/>
          <w:bottom w:val="nil"/>
          <w:right w:val="nil"/>
          <w:between w:val="nil"/>
        </w:pBdr>
        <w:spacing w:before="11"/>
        <w:rPr>
          <w:b/>
          <w:sz w:val="20"/>
          <w:szCs w:val="20"/>
        </w:rPr>
      </w:pPr>
      <w:r>
        <w:rPr>
          <w:noProof/>
        </w:rPr>
        <mc:AlternateContent>
          <mc:Choice Requires="wps">
            <w:drawing>
              <wp:anchor distT="0" distB="0" distL="114300" distR="114300" simplePos="0" relativeHeight="251716608" behindDoc="0" locked="0" layoutInCell="1" allowOverlap="1" wp14:anchorId="4F78756B" wp14:editId="46470517">
                <wp:simplePos x="0" y="0"/>
                <wp:positionH relativeFrom="column">
                  <wp:posOffset>2468457</wp:posOffset>
                </wp:positionH>
                <wp:positionV relativeFrom="paragraph">
                  <wp:posOffset>753532</wp:posOffset>
                </wp:positionV>
                <wp:extent cx="567266" cy="409787"/>
                <wp:effectExtent l="57150" t="19050" r="61595" b="104775"/>
                <wp:wrapNone/>
                <wp:docPr id="251" name="Straight Arrow Connector 251"/>
                <wp:cNvGraphicFramePr/>
                <a:graphic xmlns:a="http://schemas.openxmlformats.org/drawingml/2006/main">
                  <a:graphicData uri="http://schemas.microsoft.com/office/word/2010/wordprocessingShape">
                    <wps:wsp>
                      <wps:cNvCnPr/>
                      <wps:spPr>
                        <a:xfrm flipH="1">
                          <a:off x="0" y="0"/>
                          <a:ext cx="567266" cy="409787"/>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ECD72E" id="Straight Arrow Connector 251" o:spid="_x0000_s1026" type="#_x0000_t32" style="position:absolute;margin-left:194.35pt;margin-top:59.35pt;width:44.65pt;height:32.2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" strokecolor="re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622400" behindDoc="0" locked="0" layoutInCell="1" hidden="0" allowOverlap="1" wp14:anchorId="492599EC" wp14:editId="6A15D06A">
                <wp:simplePos x="0" y="0"/>
                <wp:positionH relativeFrom="column">
                  <wp:posOffset>758190</wp:posOffset>
                </wp:positionH>
                <wp:positionV relativeFrom="paragraph">
                  <wp:posOffset>833119</wp:posOffset>
                </wp:positionV>
                <wp:extent cx="431800" cy="389043"/>
                <wp:effectExtent l="0" t="0" r="63500" b="49530"/>
                <wp:wrapNone/>
                <wp:docPr id="109" name="Straight Arrow Connector 109"/>
                <wp:cNvGraphicFramePr/>
                <a:graphic xmlns:a="http://schemas.openxmlformats.org/drawingml/2006/main">
                  <a:graphicData uri="http://schemas.microsoft.com/office/word/2010/wordprocessingShape">
                    <wps:wsp>
                      <wps:cNvCnPr/>
                      <wps:spPr>
                        <a:xfrm>
                          <a:off x="0" y="0"/>
                          <a:ext cx="431800" cy="389043"/>
                        </a:xfrm>
                        <a:prstGeom prst="straightConnector1">
                          <a:avLst/>
                        </a:prstGeom>
                        <a:noFill/>
                        <a:ln w="25400" cap="flat" cmpd="sng">
                          <a:solidFill>
                            <a:srgbClr val="FF0000"/>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7A237234" id="Straight Arrow Connector 109" o:spid="_x0000_s1026" type="#_x0000_t32" style="position:absolute;margin-left:59.7pt;margin-top:65.6pt;width:34pt;height:30.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" strokecolor="red" strokeweight="2pt">
                <v:stroke startarrowwidth="narrow" startarrowlength="short" endarrow="block"/>
              </v:shape>
            </w:pict>
          </mc:Fallback>
        </mc:AlternateContent>
      </w:r>
      <w:r>
        <w:rPr>
          <w:noProof/>
        </w:rPr>
        <mc:AlternateContent>
          <mc:Choice Requires="wps">
            <w:drawing>
              <wp:anchor distT="0" distB="0" distL="114300" distR="114300" simplePos="0" relativeHeight="251614208" behindDoc="1" locked="0" layoutInCell="1" hidden="0" allowOverlap="1" wp14:anchorId="6B658DF1" wp14:editId="65AEED90">
                <wp:simplePos x="0" y="0"/>
                <wp:positionH relativeFrom="column">
                  <wp:posOffset>2306955</wp:posOffset>
                </wp:positionH>
                <wp:positionV relativeFrom="paragraph">
                  <wp:posOffset>257175</wp:posOffset>
                </wp:positionV>
                <wp:extent cx="1042035" cy="584200"/>
                <wp:effectExtent l="0" t="0" r="24765" b="25400"/>
                <wp:wrapTight wrapText="bothSides">
                  <wp:wrapPolygon edited="0">
                    <wp:start x="0" y="0"/>
                    <wp:lineTo x="0" y="21835"/>
                    <wp:lineTo x="21718" y="21835"/>
                    <wp:lineTo x="21718" y="0"/>
                    <wp:lineTo x="0" y="0"/>
                  </wp:wrapPolygon>
                </wp:wrapTight>
                <wp:docPr id="60" name="Rectangle 60"/>
                <wp:cNvGraphicFramePr/>
                <a:graphic xmlns:a="http://schemas.openxmlformats.org/drawingml/2006/main">
                  <a:graphicData uri="http://schemas.microsoft.com/office/word/2010/wordprocessingShape">
                    <wps:wsp>
                      <wps:cNvSpPr/>
                      <wps:spPr>
                        <a:xfrm>
                          <a:off x="0" y="0"/>
                          <a:ext cx="1042035" cy="584200"/>
                        </a:xfrm>
                        <a:prstGeom prst="rect">
                          <a:avLst/>
                        </a:prstGeom>
                        <a:solidFill>
                          <a:srgbClr val="FFFF00"/>
                        </a:solidFill>
                        <a:ln w="9525" cap="flat" cmpd="sng">
                          <a:solidFill>
                            <a:srgbClr val="000000"/>
                          </a:solidFill>
                          <a:prstDash val="solid"/>
                          <a:round/>
                          <a:headEnd type="none" w="sm" len="sm"/>
                          <a:tailEnd type="none" w="sm" len="sm"/>
                        </a:ln>
                      </wps:spPr>
                      <wps:txbx>
                        <w:txbxContent>
                          <w:p w14:paraId="08886EB8" w14:textId="061C602A" w:rsidR="007D4EF4" w:rsidRDefault="007D4EF4">
                            <w:pPr>
                              <w:jc w:val="center"/>
                              <w:textDirection w:val="btLr"/>
                            </w:pPr>
                            <w:r>
                              <w:rPr>
                                <w:color w:val="000000"/>
                                <w:sz w:val="16"/>
                              </w:rPr>
                              <w:t>Air break</w:t>
                            </w:r>
                            <w:r w:rsidR="00A704BD">
                              <w:rPr>
                                <w:color w:val="000000"/>
                                <w:sz w:val="16"/>
                              </w:rPr>
                              <w:t xml:space="preserve">: </w:t>
                            </w:r>
                            <w:r>
                              <w:rPr>
                                <w:color w:val="000000"/>
                                <w:sz w:val="16"/>
                              </w:rPr>
                              <w:t>drain line below flood rim of waste receptacle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B658DF1" id="Rectangle 60" o:spid="_x0000_s1073" style="position:absolute;margin-left:181.65pt;margin-top:20.25pt;width:82.05pt;height:4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" fillcolor="yellow">
                <v:stroke startarrowwidth="narrow" startarrowlength="short" endarrowwidth="narrow" endarrowlength="short" joinstyle="round"/>
                <v:textbox inset="2.53958mm,1.2694mm,2.53958mm,1.2694mm">
                  <w:txbxContent>
                    <w:p w14:paraId="08886EB8" w14:textId="061C602A" w:rsidR="007D4EF4" w:rsidRDefault="007D4EF4">
                      <w:pPr>
                        <w:jc w:val="center"/>
                        <w:textDirection w:val="btLr"/>
                      </w:pPr>
                      <w:r>
                        <w:rPr>
                          <w:color w:val="000000"/>
                          <w:sz w:val="16"/>
                        </w:rPr>
                        <w:t>Air break</w:t>
                      </w:r>
                      <w:r w:rsidR="00A704BD">
                        <w:rPr>
                          <w:color w:val="000000"/>
                          <w:sz w:val="16"/>
                        </w:rPr>
                        <w:t xml:space="preserve">: </w:t>
                      </w:r>
                      <w:r>
                        <w:rPr>
                          <w:color w:val="000000"/>
                          <w:sz w:val="16"/>
                        </w:rPr>
                        <w:t>drain line below flood rim of waste receptacle</w:t>
                      </w:r>
                    </w:p>
                  </w:txbxContent>
                </v:textbox>
                <w10:wrap type="tight"/>
              </v:rect>
            </w:pict>
          </mc:Fallback>
        </mc:AlternateContent>
      </w:r>
      <w:r>
        <w:rPr>
          <w:noProof/>
        </w:rPr>
        <w:drawing>
          <wp:anchor distT="0" distB="0" distL="114300" distR="114300" simplePos="0" relativeHeight="251612160" behindDoc="1" locked="0" layoutInCell="1" hidden="0" allowOverlap="1" wp14:anchorId="50FFF0C4" wp14:editId="5B749EC6">
            <wp:simplePos x="0" y="0"/>
            <wp:positionH relativeFrom="column">
              <wp:posOffset>3810</wp:posOffset>
            </wp:positionH>
            <wp:positionV relativeFrom="paragraph">
              <wp:posOffset>71120</wp:posOffset>
            </wp:positionV>
            <wp:extent cx="2226310" cy="2005965"/>
            <wp:effectExtent l="0" t="0" r="2540" b="0"/>
            <wp:wrapTight wrapText="bothSides">
              <wp:wrapPolygon edited="0">
                <wp:start x="0" y="0"/>
                <wp:lineTo x="0" y="21333"/>
                <wp:lineTo x="21440" y="21333"/>
                <wp:lineTo x="21440" y="0"/>
                <wp:lineTo x="0" y="0"/>
              </wp:wrapPolygon>
            </wp:wrapTight>
            <wp:docPr id="195" name="image178.png"/>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118"/>
                    <a:srcRect/>
                    <a:stretch>
                      <a:fillRect/>
                    </a:stretch>
                  </pic:blipFill>
                  <pic:spPr>
                    <a:xfrm>
                      <a:off x="0" y="0"/>
                      <a:ext cx="2226310" cy="2005965"/>
                    </a:xfrm>
                    <a:prstGeom prst="rect">
                      <a:avLst/>
                    </a:prstGeom>
                    <a:ln/>
                  </pic:spPr>
                </pic:pic>
              </a:graphicData>
            </a:graphic>
            <wp14:sizeRelH relativeFrom="margin">
              <wp14:pctWidth>0</wp14:pctWidth>
            </wp14:sizeRelH>
            <wp14:sizeRelV relativeFrom="margin">
              <wp14:pctHeight>0</wp14:pctHeight>
            </wp14:sizeRelV>
          </wp:anchor>
        </w:drawing>
      </w:r>
      <w:r w:rsidR="003A2834">
        <w:rPr>
          <w:noProof/>
        </w:rPr>
        <mc:AlternateContent>
          <mc:Choice Requires="wps">
            <w:drawing>
              <wp:anchor distT="0" distB="0" distL="114300" distR="114300" simplePos="0" relativeHeight="251623424" behindDoc="0" locked="0" layoutInCell="1" hidden="0" allowOverlap="1" wp14:anchorId="7E5BB1C4" wp14:editId="1EBF9F72">
                <wp:simplePos x="0" y="0"/>
                <wp:positionH relativeFrom="column">
                  <wp:posOffset>4838700</wp:posOffset>
                </wp:positionH>
                <wp:positionV relativeFrom="paragraph">
                  <wp:posOffset>495300</wp:posOffset>
                </wp:positionV>
                <wp:extent cx="400050" cy="546100"/>
                <wp:effectExtent l="0" t="0" r="0" b="0"/>
                <wp:wrapNone/>
                <wp:docPr id="9" name="Straight Arrow Connector 9"/>
                <wp:cNvGraphicFramePr/>
                <a:graphic xmlns:a="http://schemas.openxmlformats.org/drawingml/2006/main">
                  <a:graphicData uri="http://schemas.microsoft.com/office/word/2010/wordprocessingShape">
                    <wps:wsp>
                      <wps:cNvCnPr/>
                      <wps:spPr>
                        <a:xfrm flipH="1">
                          <a:off x="5155500" y="3516475"/>
                          <a:ext cx="381000" cy="527050"/>
                        </a:xfrm>
                        <a:prstGeom prst="straightConnector1">
                          <a:avLst/>
                        </a:prstGeom>
                        <a:noFill/>
                        <a:ln w="1905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anchor>
            </w:drawing>
          </mc:Choice>
          <mc:Fallback>
            <w:pict>
              <v:shape w14:anchorId="6F8CC2B7" id="Straight Arrow Connector 9" o:spid="_x0000_s1026" type="#_x0000_t32" style="position:absolute;margin-left:381pt;margin-top:39pt;width:31.5pt;height:43pt;flip:x;z-index:25162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" strokecolor="red" strokeweight="1.5pt">
                <v:stroke startarrowwidth="narrow" startarrowlength="short" endarrow="block"/>
                <v:shadow on="t" color="black" opacity="24672f" origin=",.5" offset="0,.55556mm"/>
              </v:shape>
            </w:pict>
          </mc:Fallback>
        </mc:AlternateContent>
      </w:r>
      <w:r w:rsidR="003A2834">
        <w:rPr>
          <w:noProof/>
        </w:rPr>
        <mc:AlternateContent>
          <mc:Choice Requires="wps">
            <w:drawing>
              <wp:anchor distT="0" distB="0" distL="114300" distR="114300" simplePos="0" relativeHeight="251624448" behindDoc="0" locked="0" layoutInCell="1" hidden="0" allowOverlap="1" wp14:anchorId="385499FA" wp14:editId="20A3E330">
                <wp:simplePos x="0" y="0"/>
                <wp:positionH relativeFrom="column">
                  <wp:posOffset>5080000</wp:posOffset>
                </wp:positionH>
                <wp:positionV relativeFrom="paragraph">
                  <wp:posOffset>1130300</wp:posOffset>
                </wp:positionV>
                <wp:extent cx="558800" cy="25400"/>
                <wp:effectExtent l="0" t="0" r="0" b="0"/>
                <wp:wrapNone/>
                <wp:docPr id="72" name="Straight Arrow Connector 72"/>
                <wp:cNvGraphicFramePr/>
                <a:graphic xmlns:a="http://schemas.openxmlformats.org/drawingml/2006/main">
                  <a:graphicData uri="http://schemas.microsoft.com/office/word/2010/wordprocessingShape">
                    <wps:wsp>
                      <wps:cNvCnPr/>
                      <wps:spPr>
                        <a:xfrm flipH="1">
                          <a:off x="5066600" y="3776825"/>
                          <a:ext cx="558800" cy="6350"/>
                        </a:xfrm>
                        <a:prstGeom prst="straightConnector1">
                          <a:avLst/>
                        </a:prstGeom>
                        <a:noFill/>
                        <a:ln w="19050" cap="flat" cmpd="sng">
                          <a:solidFill>
                            <a:srgbClr val="FF0000"/>
                          </a:solidFill>
                          <a:prstDash val="solid"/>
                          <a:round/>
                          <a:headEnd type="none" w="sm" len="sm"/>
                          <a:tailEnd type="triangle" w="med" len="med"/>
                        </a:ln>
                      </wps:spPr>
                      <wps:bodyPr/>
                    </wps:wsp>
                  </a:graphicData>
                </a:graphic>
              </wp:anchor>
            </w:drawing>
          </mc:Choice>
          <mc:Fallback>
            <w:pict>
              <v:shape w14:anchorId="49EC124A" id="Straight Arrow Connector 72" o:spid="_x0000_s1026" type="#_x0000_t32" style="position:absolute;margin-left:400pt;margin-top:89pt;width:44pt;height:2pt;flip:x;z-index:25162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" strokecolor="red" strokeweight="1.5pt">
                <v:stroke startarrowwidth="narrow" startarrowlength="short" endarrow="block"/>
              </v:shape>
            </w:pict>
          </mc:Fallback>
        </mc:AlternateContent>
      </w:r>
    </w:p>
    <w:p w14:paraId="59A644D8" w14:textId="431F6A5C" w:rsidR="001D2C17" w:rsidRDefault="001D2C17">
      <w:pPr>
        <w:pBdr>
          <w:top w:val="nil"/>
          <w:left w:val="nil"/>
          <w:bottom w:val="nil"/>
          <w:right w:val="nil"/>
          <w:between w:val="nil"/>
        </w:pBdr>
        <w:spacing w:before="11"/>
        <w:rPr>
          <w:b/>
          <w:sz w:val="20"/>
          <w:szCs w:val="20"/>
        </w:rPr>
      </w:pPr>
    </w:p>
    <w:p w14:paraId="5AABFE97" w14:textId="592CC6C1" w:rsidR="001D2C17" w:rsidRDefault="001D2C17">
      <w:pPr>
        <w:pBdr>
          <w:top w:val="nil"/>
          <w:left w:val="nil"/>
          <w:bottom w:val="nil"/>
          <w:right w:val="nil"/>
          <w:between w:val="nil"/>
        </w:pBdr>
        <w:spacing w:before="11"/>
        <w:rPr>
          <w:b/>
          <w:sz w:val="20"/>
          <w:szCs w:val="20"/>
        </w:rPr>
      </w:pPr>
    </w:p>
    <w:p w14:paraId="1352C4D2" w14:textId="44BF7E01" w:rsidR="001D2C17" w:rsidRDefault="00735010">
      <w:pPr>
        <w:spacing w:line="288" w:lineRule="auto"/>
        <w:jc w:val="center"/>
        <w:rPr>
          <w:sz w:val="16"/>
          <w:szCs w:val="16"/>
        </w:rPr>
      </w:pPr>
      <w:r>
        <w:rPr>
          <w:noProof/>
        </w:rPr>
        <mc:AlternateContent>
          <mc:Choice Requires="wps">
            <w:drawing>
              <wp:anchor distT="0" distB="0" distL="114300" distR="114300" simplePos="0" relativeHeight="251717632" behindDoc="0" locked="0" layoutInCell="1" allowOverlap="1" wp14:anchorId="5F96B909" wp14:editId="7F11A99A">
                <wp:simplePos x="0" y="0"/>
                <wp:positionH relativeFrom="column">
                  <wp:posOffset>2112856</wp:posOffset>
                </wp:positionH>
                <wp:positionV relativeFrom="paragraph">
                  <wp:posOffset>66039</wp:posOffset>
                </wp:positionV>
                <wp:extent cx="998431" cy="296122"/>
                <wp:effectExtent l="57150" t="38100" r="68580" b="85090"/>
                <wp:wrapNone/>
                <wp:docPr id="252" name="Straight Arrow Connector 252"/>
                <wp:cNvGraphicFramePr/>
                <a:graphic xmlns:a="http://schemas.openxmlformats.org/drawingml/2006/main">
                  <a:graphicData uri="http://schemas.microsoft.com/office/word/2010/wordprocessingShape">
                    <wps:wsp>
                      <wps:cNvCnPr/>
                      <wps:spPr>
                        <a:xfrm flipH="1" flipV="1">
                          <a:off x="0" y="0"/>
                          <a:ext cx="998431" cy="296122"/>
                        </a:xfrm>
                        <a:prstGeom prst="straightConnector1">
                          <a:avLst/>
                        </a:prstGeom>
                        <a:noFill/>
                        <a:ln w="254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A0449B5" id="Straight Arrow Connector 252" o:spid="_x0000_s1026" type="#_x0000_t32" style="position:absolute;margin-left:166.35pt;margin-top:5.2pt;width:78.6pt;height:23.3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" strokecolor="red" strokeweight="2pt">
                <v:stroke endarrow="block"/>
                <v:shadow on="t" color="black" opacity="24903f" origin=",.5" offset="0,.55556mm"/>
              </v:shape>
            </w:pict>
          </mc:Fallback>
        </mc:AlternateContent>
      </w:r>
    </w:p>
    <w:p w14:paraId="69555739" w14:textId="58194873" w:rsidR="001D2C17" w:rsidRDefault="00A704BD">
      <w:pPr>
        <w:spacing w:before="11"/>
        <w:rPr>
          <w:sz w:val="16"/>
          <w:szCs w:val="16"/>
        </w:rPr>
      </w:pPr>
      <w:r>
        <w:rPr>
          <w:noProof/>
        </w:rPr>
        <mc:AlternateContent>
          <mc:Choice Requires="wps">
            <w:drawing>
              <wp:anchor distT="0" distB="0" distL="114300" distR="114300" simplePos="0" relativeHeight="251770880" behindDoc="1" locked="0" layoutInCell="1" allowOverlap="1" wp14:anchorId="3BF0C2EC" wp14:editId="3E4B593C">
                <wp:simplePos x="0" y="0"/>
                <wp:positionH relativeFrom="column">
                  <wp:posOffset>392219</wp:posOffset>
                </wp:positionH>
                <wp:positionV relativeFrom="paragraph">
                  <wp:posOffset>733214</wp:posOffset>
                </wp:positionV>
                <wp:extent cx="3216910" cy="508000"/>
                <wp:effectExtent l="0" t="0" r="21590" b="25400"/>
                <wp:wrapTight wrapText="bothSides">
                  <wp:wrapPolygon edited="0">
                    <wp:start x="0" y="0"/>
                    <wp:lineTo x="0" y="21870"/>
                    <wp:lineTo x="21617" y="21870"/>
                    <wp:lineTo x="21617" y="0"/>
                    <wp:lineTo x="0" y="0"/>
                  </wp:wrapPolygon>
                </wp:wrapTight>
                <wp:docPr id="250" name="Text Box 250"/>
                <wp:cNvGraphicFramePr/>
                <a:graphic xmlns:a="http://schemas.openxmlformats.org/drawingml/2006/main">
                  <a:graphicData uri="http://schemas.microsoft.com/office/word/2010/wordprocessingShape">
                    <wps:wsp>
                      <wps:cNvSpPr txBox="1"/>
                      <wps:spPr>
                        <a:xfrm>
                          <a:off x="0" y="0"/>
                          <a:ext cx="3216910" cy="508000"/>
                        </a:xfrm>
                        <a:prstGeom prst="rect">
                          <a:avLst/>
                        </a:prstGeom>
                        <a:solidFill>
                          <a:schemeClr val="lt1"/>
                        </a:solidFill>
                        <a:ln w="6350">
                          <a:solidFill>
                            <a:prstClr val="black"/>
                          </a:solidFill>
                        </a:ln>
                      </wps:spPr>
                      <wps:txbx>
                        <w:txbxContent>
                          <w:p w14:paraId="32FBD017" w14:textId="38F9B403" w:rsidR="007D4EF4" w:rsidRPr="00CC76C4" w:rsidRDefault="007D4EF4">
                            <w:pPr>
                              <w:rPr>
                                <w:sz w:val="16"/>
                                <w:szCs w:val="16"/>
                              </w:rPr>
                            </w:pPr>
                            <w:r>
                              <w:rPr>
                                <w:sz w:val="16"/>
                                <w:szCs w:val="16"/>
                              </w:rPr>
                              <w:t xml:space="preserve">Indirect connection (air gap or air break)- permitted on equipment in which food, portable equipment or utensils are placed.  Drainline off ice bins/machines must be through an air gap.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0C2EC" id="Text Box 250" o:spid="_x0000_s1074" type="#_x0000_t202" style="position:absolute;margin-left:30.9pt;margin-top:57.75pt;width:253.3pt;height:40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" fillcolor="white [3201]" strokeweight=".5pt">
                <v:textbox>
                  <w:txbxContent>
                    <w:p w14:paraId="32FBD017" w14:textId="38F9B403" w:rsidR="007D4EF4" w:rsidRPr="00CC76C4" w:rsidRDefault="007D4EF4">
                      <w:pPr>
                        <w:rPr>
                          <w:sz w:val="16"/>
                          <w:szCs w:val="16"/>
                        </w:rPr>
                      </w:pPr>
                      <w:r>
                        <w:rPr>
                          <w:sz w:val="16"/>
                          <w:szCs w:val="16"/>
                        </w:rPr>
                        <w:t xml:space="preserve">Indirect connection (air gap or air break)- permitted on equipment in which food, portable equipment or utensils are placed.  Drainline off ice bins/machines must be through an air gap.  </w:t>
                      </w:r>
                    </w:p>
                  </w:txbxContent>
                </v:textbox>
                <w10:wrap type="tight"/>
              </v:shape>
            </w:pict>
          </mc:Fallback>
        </mc:AlternateContent>
      </w:r>
      <w:r w:rsidR="00735010">
        <w:rPr>
          <w:noProof/>
        </w:rPr>
        <mc:AlternateContent>
          <mc:Choice Requires="wps">
            <w:drawing>
              <wp:anchor distT="0" distB="0" distL="114300" distR="114300" simplePos="0" relativeHeight="251769856" behindDoc="1" locked="0" layoutInCell="1" hidden="0" allowOverlap="1" wp14:anchorId="5B439990" wp14:editId="3EACCD41">
                <wp:simplePos x="0" y="0"/>
                <wp:positionH relativeFrom="column">
                  <wp:posOffset>-2324100</wp:posOffset>
                </wp:positionH>
                <wp:positionV relativeFrom="paragraph">
                  <wp:posOffset>755015</wp:posOffset>
                </wp:positionV>
                <wp:extent cx="2268855" cy="469900"/>
                <wp:effectExtent l="0" t="0" r="17145" b="25400"/>
                <wp:wrapSquare wrapText="bothSides" distT="0" distB="0" distL="114300" distR="114300"/>
                <wp:docPr id="144" name="Rectangle 144"/>
                <wp:cNvGraphicFramePr/>
                <a:graphic xmlns:a="http://schemas.openxmlformats.org/drawingml/2006/main">
                  <a:graphicData uri="http://schemas.microsoft.com/office/word/2010/wordprocessingShape">
                    <wps:wsp>
                      <wps:cNvSpPr/>
                      <wps:spPr>
                        <a:xfrm>
                          <a:off x="0" y="0"/>
                          <a:ext cx="2268855" cy="469900"/>
                        </a:xfrm>
                        <a:prstGeom prst="rect">
                          <a:avLst/>
                        </a:prstGeom>
                        <a:solidFill>
                          <a:schemeClr val="lt1"/>
                        </a:solidFill>
                        <a:ln w="6350" cap="flat" cmpd="sng">
                          <a:solidFill>
                            <a:srgbClr val="000000"/>
                          </a:solidFill>
                          <a:prstDash val="solid"/>
                          <a:round/>
                          <a:headEnd type="none" w="sm" len="sm"/>
                          <a:tailEnd type="none" w="sm" len="sm"/>
                        </a:ln>
                      </wps:spPr>
                      <wps:txbx>
                        <w:txbxContent>
                          <w:p w14:paraId="07F10BC0" w14:textId="77777777" w:rsidR="007D4EF4" w:rsidRDefault="007D4EF4">
                            <w:pPr>
                              <w:jc w:val="center"/>
                              <w:textDirection w:val="btLr"/>
                            </w:pPr>
                            <w:r>
                              <w:rPr>
                                <w:color w:val="000000"/>
                                <w:sz w:val="16"/>
                              </w:rPr>
                              <w:t>Direct connection-</w:t>
                            </w:r>
                            <w:r>
                              <w:rPr>
                                <w:b/>
                                <w:color w:val="000000"/>
                                <w:sz w:val="16"/>
                              </w:rPr>
                              <w:t>not</w:t>
                            </w:r>
                            <w:r>
                              <w:rPr>
                                <w:color w:val="000000"/>
                                <w:sz w:val="16"/>
                              </w:rPr>
                              <w:t xml:space="preserve"> permitted on equipment in which food, portable equipment or utensils are placed</w:t>
                            </w:r>
                          </w:p>
                        </w:txbxContent>
                      </wps:txbx>
                      <wps:bodyPr spcFirstLastPara="1" wrap="square" lIns="91425" tIns="45700" rIns="91425" bIns="45700" anchor="t" anchorCtr="0"/>
                    </wps:wsp>
                  </a:graphicData>
                </a:graphic>
                <wp14:sizeRelH relativeFrom="margin">
                  <wp14:pctWidth>0</wp14:pctWidth>
                </wp14:sizeRelH>
              </wp:anchor>
            </w:drawing>
          </mc:Choice>
          <mc:Fallback>
            <w:pict>
              <v:rect w14:anchorId="5B439990" id="Rectangle 144" o:spid="_x0000_s1075" style="position:absolute;margin-left:-183pt;margin-top:59.45pt;width:178.65pt;height:37pt;z-index:-25154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" fillcolor="white [3201]" strokeweight=".5pt">
                <v:stroke startarrowwidth="narrow" startarrowlength="short" endarrowwidth="narrow" endarrowlength="short" joinstyle="round"/>
                <v:textbox inset="2.53958mm,1.2694mm,2.53958mm,1.2694mm">
                  <w:txbxContent>
                    <w:p w14:paraId="07F10BC0" w14:textId="77777777" w:rsidR="007D4EF4" w:rsidRDefault="007D4EF4">
                      <w:pPr>
                        <w:jc w:val="center"/>
                        <w:textDirection w:val="btLr"/>
                      </w:pPr>
                      <w:r>
                        <w:rPr>
                          <w:color w:val="000000"/>
                          <w:sz w:val="16"/>
                        </w:rPr>
                        <w:t>Direct connection-</w:t>
                      </w:r>
                      <w:r>
                        <w:rPr>
                          <w:b/>
                          <w:color w:val="000000"/>
                          <w:sz w:val="16"/>
                        </w:rPr>
                        <w:t>not</w:t>
                      </w:r>
                      <w:r>
                        <w:rPr>
                          <w:color w:val="000000"/>
                          <w:sz w:val="16"/>
                        </w:rPr>
                        <w:t xml:space="preserve"> permitted on equipment in which food, portable equipment or utensils are placed</w:t>
                      </w:r>
                    </w:p>
                  </w:txbxContent>
                </v:textbox>
                <w10:wrap type="square"/>
              </v:rect>
            </w:pict>
          </mc:Fallback>
        </mc:AlternateContent>
      </w:r>
      <w:r w:rsidR="00735010">
        <w:rPr>
          <w:noProof/>
        </w:rPr>
        <mc:AlternateContent>
          <mc:Choice Requires="wps">
            <w:drawing>
              <wp:anchor distT="0" distB="0" distL="114300" distR="114300" simplePos="0" relativeHeight="251621376" behindDoc="1" locked="0" layoutInCell="1" hidden="0" allowOverlap="1" wp14:anchorId="26FEBC59" wp14:editId="0623D04F">
                <wp:simplePos x="0" y="0"/>
                <wp:positionH relativeFrom="column">
                  <wp:posOffset>3141134</wp:posOffset>
                </wp:positionH>
                <wp:positionV relativeFrom="paragraph">
                  <wp:posOffset>173143</wp:posOffset>
                </wp:positionV>
                <wp:extent cx="974725" cy="352425"/>
                <wp:effectExtent l="0" t="0" r="15875" b="28575"/>
                <wp:wrapTight wrapText="bothSides">
                  <wp:wrapPolygon edited="0">
                    <wp:start x="0" y="0"/>
                    <wp:lineTo x="0" y="22184"/>
                    <wp:lineTo x="21530" y="22184"/>
                    <wp:lineTo x="21530" y="0"/>
                    <wp:lineTo x="0" y="0"/>
                  </wp:wrapPolygon>
                </wp:wrapTight>
                <wp:docPr id="92" name="Rectangle 92"/>
                <wp:cNvGraphicFramePr/>
                <a:graphic xmlns:a="http://schemas.openxmlformats.org/drawingml/2006/main">
                  <a:graphicData uri="http://schemas.microsoft.com/office/word/2010/wordprocessingShape">
                    <wps:wsp>
                      <wps:cNvSpPr/>
                      <wps:spPr>
                        <a:xfrm>
                          <a:off x="0" y="0"/>
                          <a:ext cx="974725" cy="352425"/>
                        </a:xfrm>
                        <a:prstGeom prst="rect">
                          <a:avLst/>
                        </a:prstGeom>
                        <a:solidFill>
                          <a:srgbClr val="FFFF00"/>
                        </a:solidFill>
                        <a:ln w="9525" cap="flat" cmpd="sng">
                          <a:solidFill>
                            <a:srgbClr val="000000"/>
                          </a:solidFill>
                          <a:prstDash val="solid"/>
                          <a:round/>
                          <a:headEnd type="none" w="sm" len="sm"/>
                          <a:tailEnd type="none" w="sm" len="sm"/>
                        </a:ln>
                      </wps:spPr>
                      <wps:txbx>
                        <w:txbxContent>
                          <w:p w14:paraId="3AD708F2" w14:textId="77777777" w:rsidR="007D4EF4" w:rsidRDefault="007D4EF4">
                            <w:pPr>
                              <w:jc w:val="center"/>
                              <w:textDirection w:val="btLr"/>
                            </w:pPr>
                            <w:r>
                              <w:rPr>
                                <w:color w:val="000000"/>
                                <w:sz w:val="16"/>
                              </w:rPr>
                              <w:t>Flood rim of waste receptacle</w:t>
                            </w:r>
                          </w:p>
                        </w:txbxContent>
                      </wps:txbx>
                      <wps:bodyPr spcFirstLastPara="1" wrap="square" lIns="91425" tIns="45700" rIns="91425" bIns="45700" anchor="t" anchorCtr="0"/>
                    </wps:wsp>
                  </a:graphicData>
                </a:graphic>
              </wp:anchor>
            </w:drawing>
          </mc:Choice>
          <mc:Fallback>
            <w:pict>
              <v:rect w14:anchorId="26FEBC59" id="Rectangle 92" o:spid="_x0000_s1076" style="position:absolute;margin-left:247.35pt;margin-top:13.65pt;width:76.75pt;height:27.7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" fillcolor="yellow">
                <v:stroke startarrowwidth="narrow" startarrowlength="short" endarrowwidth="narrow" endarrowlength="short" joinstyle="round"/>
                <v:textbox inset="2.53958mm,1.2694mm,2.53958mm,1.2694mm">
                  <w:txbxContent>
                    <w:p w14:paraId="3AD708F2" w14:textId="77777777" w:rsidR="007D4EF4" w:rsidRDefault="007D4EF4">
                      <w:pPr>
                        <w:jc w:val="center"/>
                        <w:textDirection w:val="btLr"/>
                      </w:pPr>
                      <w:r>
                        <w:rPr>
                          <w:color w:val="000000"/>
                          <w:sz w:val="16"/>
                        </w:rPr>
                        <w:t>Flood rim of waste receptacle</w:t>
                      </w:r>
                    </w:p>
                  </w:txbxContent>
                </v:textbox>
                <w10:wrap type="tight"/>
              </v:rect>
            </w:pict>
          </mc:Fallback>
        </mc:AlternateContent>
      </w:r>
    </w:p>
    <w:p w14:paraId="0A00029F" w14:textId="3F11C396" w:rsidR="001D2C17" w:rsidRDefault="003A2834">
      <w:pPr>
        <w:pBdr>
          <w:top w:val="nil"/>
          <w:left w:val="nil"/>
          <w:bottom w:val="nil"/>
          <w:right w:val="nil"/>
          <w:between w:val="nil"/>
        </w:pBdr>
        <w:spacing w:before="11"/>
        <w:rPr>
          <w:b/>
          <w:color w:val="000000"/>
          <w:sz w:val="20"/>
          <w:szCs w:val="20"/>
        </w:rPr>
      </w:pPr>
      <w:r>
        <w:rPr>
          <w:b/>
          <w:color w:val="000000"/>
          <w:sz w:val="20"/>
          <w:szCs w:val="20"/>
        </w:rPr>
        <w:t>Toilets</w:t>
      </w:r>
    </w:p>
    <w:p w14:paraId="3D714A3B" w14:textId="77777777" w:rsidR="001D2C17" w:rsidRDefault="003A2834">
      <w:pPr>
        <w:pBdr>
          <w:top w:val="nil"/>
          <w:left w:val="nil"/>
          <w:bottom w:val="nil"/>
          <w:right w:val="nil"/>
          <w:between w:val="nil"/>
        </w:pBdr>
        <w:spacing w:before="11"/>
        <w:rPr>
          <w:color w:val="000000"/>
          <w:sz w:val="20"/>
          <w:szCs w:val="20"/>
        </w:rPr>
      </w:pPr>
      <w:r>
        <w:rPr>
          <w:color w:val="000000"/>
          <w:sz w:val="20"/>
          <w:szCs w:val="20"/>
        </w:rPr>
        <w:t xml:space="preserve">At least one toilet shall be provided for employees.  If an onboard toilet is not provided, then events/locations the </w:t>
      </w:r>
      <w:r>
        <w:rPr>
          <w:i/>
          <w:color w:val="000000"/>
          <w:sz w:val="20"/>
          <w:szCs w:val="20"/>
        </w:rPr>
        <w:t>STFU</w:t>
      </w:r>
      <w:r>
        <w:rPr>
          <w:color w:val="000000"/>
          <w:sz w:val="20"/>
          <w:szCs w:val="20"/>
        </w:rPr>
        <w:t>/</w:t>
      </w:r>
      <w:r>
        <w:rPr>
          <w:i/>
          <w:color w:val="000000"/>
          <w:sz w:val="20"/>
          <w:szCs w:val="20"/>
        </w:rPr>
        <w:t>mobile food establishment</w:t>
      </w:r>
      <w:r>
        <w:rPr>
          <w:color w:val="000000"/>
          <w:sz w:val="20"/>
          <w:szCs w:val="20"/>
        </w:rPr>
        <w:t xml:space="preserve"> is operating must have toilet facilities.  A handwash station shall be in or immediately adjacent to toilet rooms.  </w:t>
      </w:r>
    </w:p>
    <w:p w14:paraId="3E398350" w14:textId="77777777" w:rsidR="001D2C17" w:rsidRDefault="001D2C17">
      <w:pPr>
        <w:pBdr>
          <w:top w:val="nil"/>
          <w:left w:val="nil"/>
          <w:bottom w:val="nil"/>
          <w:right w:val="nil"/>
          <w:between w:val="nil"/>
        </w:pBdr>
        <w:spacing w:before="11"/>
        <w:rPr>
          <w:color w:val="000000"/>
          <w:sz w:val="20"/>
          <w:szCs w:val="20"/>
        </w:rPr>
      </w:pPr>
    </w:p>
    <w:p w14:paraId="3F6F71A6" w14:textId="6DF6647E" w:rsidR="001D2C17" w:rsidRDefault="00735010">
      <w:pPr>
        <w:pBdr>
          <w:top w:val="nil"/>
          <w:left w:val="nil"/>
          <w:bottom w:val="nil"/>
          <w:right w:val="nil"/>
          <w:between w:val="nil"/>
        </w:pBdr>
        <w:spacing w:before="11"/>
        <w:rPr>
          <w:b/>
          <w:color w:val="000000"/>
          <w:sz w:val="20"/>
          <w:szCs w:val="20"/>
        </w:rPr>
      </w:pPr>
      <w:r>
        <w:rPr>
          <w:noProof/>
        </w:rPr>
        <w:drawing>
          <wp:anchor distT="0" distB="0" distL="114300" distR="114300" simplePos="0" relativeHeight="251625472" behindDoc="0" locked="0" layoutInCell="1" hidden="0" allowOverlap="1" wp14:anchorId="4A4F7A55" wp14:editId="1413AA58">
            <wp:simplePos x="0" y="0"/>
            <wp:positionH relativeFrom="column">
              <wp:posOffset>4017010</wp:posOffset>
            </wp:positionH>
            <wp:positionV relativeFrom="paragraph">
              <wp:posOffset>117475</wp:posOffset>
            </wp:positionV>
            <wp:extent cx="1073150" cy="1108710"/>
            <wp:effectExtent l="0" t="0" r="0" b="0"/>
            <wp:wrapSquare wrapText="bothSides" distT="0" distB="0" distL="114300" distR="114300"/>
            <wp:docPr id="175" name="image154.jpg"/>
            <wp:cNvGraphicFramePr/>
            <a:graphic xmlns:a="http://schemas.openxmlformats.org/drawingml/2006/main">
              <a:graphicData uri="http://schemas.openxmlformats.org/drawingml/2006/picture">
                <pic:pic xmlns:pic="http://schemas.openxmlformats.org/drawingml/2006/picture">
                  <pic:nvPicPr>
                    <pic:cNvPr id="0" name="image154.jpg"/>
                    <pic:cNvPicPr preferRelativeResize="0"/>
                  </pic:nvPicPr>
                  <pic:blipFill>
                    <a:blip r:embed="rId119"/>
                    <a:srcRect l="7778" t="11778" r="6666" b="14443"/>
                    <a:stretch>
                      <a:fillRect/>
                    </a:stretch>
                  </pic:blipFill>
                  <pic:spPr>
                    <a:xfrm>
                      <a:off x="0" y="0"/>
                      <a:ext cx="1073150" cy="1108710"/>
                    </a:xfrm>
                    <a:prstGeom prst="rect">
                      <a:avLst/>
                    </a:prstGeom>
                    <a:ln/>
                  </pic:spPr>
                </pic:pic>
              </a:graphicData>
            </a:graphic>
            <wp14:sizeRelV relativeFrom="margin">
              <wp14:pctHeight>0</wp14:pctHeight>
            </wp14:sizeRelV>
          </wp:anchor>
        </w:drawing>
      </w:r>
      <w:r w:rsidR="003A2834">
        <w:rPr>
          <w:b/>
          <w:color w:val="000000"/>
          <w:sz w:val="20"/>
          <w:szCs w:val="20"/>
        </w:rPr>
        <w:t>Service Sink</w:t>
      </w:r>
    </w:p>
    <w:p w14:paraId="3167C220" w14:textId="3A6DDD31" w:rsidR="001D2C17" w:rsidRDefault="00735010">
      <w:pPr>
        <w:numPr>
          <w:ilvl w:val="1"/>
          <w:numId w:val="22"/>
        </w:numPr>
        <w:pBdr>
          <w:top w:val="nil"/>
          <w:left w:val="nil"/>
          <w:bottom w:val="nil"/>
          <w:right w:val="nil"/>
          <w:between w:val="nil"/>
        </w:pBdr>
        <w:tabs>
          <w:tab w:val="left" w:pos="1180"/>
          <w:tab w:val="left" w:pos="1181"/>
        </w:tabs>
        <w:spacing w:before="11"/>
        <w:ind w:right="295"/>
      </w:pPr>
      <w:r>
        <w:rPr>
          <w:noProof/>
        </w:rPr>
        <w:drawing>
          <wp:anchor distT="0" distB="0" distL="114300" distR="114300" simplePos="0" relativeHeight="251626496" behindDoc="0" locked="0" layoutInCell="1" hidden="0" allowOverlap="1" wp14:anchorId="4E416936" wp14:editId="53589FDC">
            <wp:simplePos x="0" y="0"/>
            <wp:positionH relativeFrom="column">
              <wp:posOffset>5177155</wp:posOffset>
            </wp:positionH>
            <wp:positionV relativeFrom="paragraph">
              <wp:posOffset>15240</wp:posOffset>
            </wp:positionV>
            <wp:extent cx="1066800" cy="1066800"/>
            <wp:effectExtent l="0" t="0" r="0" b="0"/>
            <wp:wrapSquare wrapText="bothSides" distT="0" distB="0" distL="114300" distR="114300"/>
            <wp:docPr id="197" name="image177.jpg"/>
            <wp:cNvGraphicFramePr/>
            <a:graphic xmlns:a="http://schemas.openxmlformats.org/drawingml/2006/main">
              <a:graphicData uri="http://schemas.openxmlformats.org/drawingml/2006/picture">
                <pic:pic xmlns:pic="http://schemas.openxmlformats.org/drawingml/2006/picture">
                  <pic:nvPicPr>
                    <pic:cNvPr id="0" name="image177.jpg"/>
                    <pic:cNvPicPr preferRelativeResize="0"/>
                  </pic:nvPicPr>
                  <pic:blipFill>
                    <a:blip r:embed="rId120"/>
                    <a:srcRect l="20798" t="11029" r="27521" b="7248"/>
                    <a:stretch>
                      <a:fillRect/>
                    </a:stretch>
                  </pic:blipFill>
                  <pic:spPr>
                    <a:xfrm>
                      <a:off x="0" y="0"/>
                      <a:ext cx="1066800" cy="1066800"/>
                    </a:xfrm>
                    <a:prstGeom prst="rect">
                      <a:avLst/>
                    </a:prstGeom>
                    <a:ln/>
                  </pic:spPr>
                </pic:pic>
              </a:graphicData>
            </a:graphic>
            <wp14:sizeRelH relativeFrom="margin">
              <wp14:pctWidth>0</wp14:pctWidth>
            </wp14:sizeRelH>
            <wp14:sizeRelV relativeFrom="margin">
              <wp14:pctHeight>0</wp14:pctHeight>
            </wp14:sizeRelV>
          </wp:anchor>
        </w:drawing>
      </w:r>
      <w:r w:rsidR="003A2834">
        <w:rPr>
          <w:color w:val="000000"/>
          <w:sz w:val="20"/>
          <w:szCs w:val="20"/>
        </w:rPr>
        <w:t xml:space="preserve">If applicable to the operation of the </w:t>
      </w:r>
      <w:r w:rsidR="003A2834">
        <w:rPr>
          <w:i/>
          <w:color w:val="000000"/>
          <w:sz w:val="20"/>
          <w:szCs w:val="20"/>
        </w:rPr>
        <w:t>STFU</w:t>
      </w:r>
      <w:r w:rsidR="003A2834">
        <w:rPr>
          <w:color w:val="000000"/>
          <w:sz w:val="20"/>
          <w:szCs w:val="20"/>
        </w:rPr>
        <w:t>/</w:t>
      </w:r>
      <w:r w:rsidR="003A2834">
        <w:rPr>
          <w:i/>
          <w:color w:val="000000"/>
          <w:sz w:val="20"/>
          <w:szCs w:val="20"/>
        </w:rPr>
        <w:t>mobile food establishment</w:t>
      </w:r>
      <w:r w:rsidR="003A2834">
        <w:rPr>
          <w:color w:val="000000"/>
          <w:sz w:val="20"/>
          <w:szCs w:val="20"/>
        </w:rPr>
        <w:t xml:space="preserve">, one service sink or curbed cleaning facility equipped with a floor drain shall be provided for the cleaning of mops or similar wet floor cleaning tools and the disposal of mop water and similar liquid wastes.   If a service sink is utilized, the location of the service sink must be indicated on the layout plans of the unit.  If </w:t>
      </w:r>
      <w:r w:rsidR="003A2834">
        <w:rPr>
          <w:sz w:val="20"/>
          <w:szCs w:val="20"/>
        </w:rPr>
        <w:t>a service sink is not proposed, the operator</w:t>
      </w:r>
      <w:r w:rsidR="003A2834">
        <w:rPr>
          <w:color w:val="000000"/>
          <w:sz w:val="20"/>
          <w:szCs w:val="20"/>
        </w:rPr>
        <w:t xml:space="preserve"> will need to indicate how floor cleaning will take place and where liquid waste water will be </w:t>
      </w:r>
      <w:r w:rsidR="003A2834">
        <w:rPr>
          <w:sz w:val="20"/>
          <w:szCs w:val="20"/>
        </w:rPr>
        <w:t>disposed</w:t>
      </w:r>
      <w:r w:rsidR="003A2834">
        <w:rPr>
          <w:color w:val="000000"/>
          <w:sz w:val="20"/>
          <w:szCs w:val="20"/>
        </w:rPr>
        <w:t xml:space="preserve">.  </w:t>
      </w:r>
    </w:p>
    <w:tbl>
      <w:tblPr>
        <w:tblStyle w:val="a8"/>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2155"/>
        <w:gridCol w:w="1980"/>
        <w:gridCol w:w="4835"/>
      </w:tblGrid>
      <w:tr w:rsidR="001D2C17" w14:paraId="634F09E3" w14:textId="77777777">
        <w:tc>
          <w:tcPr>
            <w:tcW w:w="9510" w:type="dxa"/>
            <w:gridSpan w:val="4"/>
          </w:tcPr>
          <w:p w14:paraId="2F838340" w14:textId="77777777" w:rsidR="001D2C17" w:rsidRDefault="003A2834">
            <w:pPr>
              <w:spacing w:before="8"/>
              <w:rPr>
                <w:b/>
                <w:color w:val="000000"/>
                <w:sz w:val="20"/>
                <w:szCs w:val="20"/>
              </w:rPr>
            </w:pPr>
            <w:r>
              <w:rPr>
                <w:b/>
                <w:color w:val="000000"/>
                <w:sz w:val="20"/>
                <w:szCs w:val="20"/>
              </w:rPr>
              <w:t>STFU and Mobile Food Establishment Worksheet Help</w:t>
            </w:r>
          </w:p>
        </w:tc>
      </w:tr>
      <w:tr w:rsidR="001D2C17" w14:paraId="27028633" w14:textId="77777777">
        <w:tc>
          <w:tcPr>
            <w:tcW w:w="2695" w:type="dxa"/>
            <w:gridSpan w:val="2"/>
          </w:tcPr>
          <w:p w14:paraId="6A3B28EC" w14:textId="77777777" w:rsidR="001D2C17" w:rsidRDefault="003A2834">
            <w:pPr>
              <w:tabs>
                <w:tab w:val="left" w:pos="1030"/>
              </w:tabs>
              <w:spacing w:before="8"/>
              <w:jc w:val="center"/>
              <w:rPr>
                <w:b/>
                <w:color w:val="000000"/>
                <w:sz w:val="20"/>
                <w:szCs w:val="20"/>
              </w:rPr>
            </w:pPr>
            <w:r>
              <w:rPr>
                <w:b/>
                <w:color w:val="000000"/>
                <w:sz w:val="20"/>
                <w:szCs w:val="20"/>
              </w:rPr>
              <w:t xml:space="preserve">Worksheet </w:t>
            </w:r>
          </w:p>
          <w:p w14:paraId="7A9DCF4E" w14:textId="77777777" w:rsidR="001D2C17" w:rsidRDefault="003A2834">
            <w:pPr>
              <w:tabs>
                <w:tab w:val="left" w:pos="1030"/>
              </w:tabs>
              <w:spacing w:before="8"/>
              <w:jc w:val="center"/>
              <w:rPr>
                <w:b/>
                <w:color w:val="000000"/>
                <w:sz w:val="20"/>
                <w:szCs w:val="20"/>
              </w:rPr>
            </w:pPr>
            <w:r>
              <w:rPr>
                <w:b/>
                <w:color w:val="000000"/>
                <w:sz w:val="20"/>
                <w:szCs w:val="20"/>
              </w:rPr>
              <w:t>Question #5</w:t>
            </w:r>
          </w:p>
        </w:tc>
        <w:tc>
          <w:tcPr>
            <w:tcW w:w="1980" w:type="dxa"/>
          </w:tcPr>
          <w:p w14:paraId="1326E0EB" w14:textId="77777777" w:rsidR="001D2C17" w:rsidRDefault="003A2834">
            <w:pPr>
              <w:spacing w:before="8"/>
              <w:jc w:val="center"/>
              <w:rPr>
                <w:b/>
                <w:color w:val="000000"/>
                <w:sz w:val="20"/>
                <w:szCs w:val="20"/>
              </w:rPr>
            </w:pPr>
            <w:r>
              <w:rPr>
                <w:b/>
                <w:color w:val="000000"/>
                <w:sz w:val="20"/>
                <w:szCs w:val="20"/>
              </w:rPr>
              <w:t>Food Code &amp;</w:t>
            </w:r>
          </w:p>
          <w:p w14:paraId="558F5B54" w14:textId="77777777" w:rsidR="001D2C17" w:rsidRDefault="003A2834">
            <w:pPr>
              <w:spacing w:before="8"/>
              <w:jc w:val="center"/>
              <w:rPr>
                <w:color w:val="000000"/>
                <w:sz w:val="20"/>
                <w:szCs w:val="20"/>
              </w:rPr>
            </w:pPr>
            <w:r>
              <w:rPr>
                <w:b/>
                <w:color w:val="000000"/>
                <w:sz w:val="20"/>
                <w:szCs w:val="20"/>
              </w:rPr>
              <w:t>Food Law</w:t>
            </w:r>
          </w:p>
        </w:tc>
        <w:tc>
          <w:tcPr>
            <w:tcW w:w="4835" w:type="dxa"/>
          </w:tcPr>
          <w:p w14:paraId="77AF9C0D" w14:textId="77777777" w:rsidR="001D2C17" w:rsidRDefault="003A2834">
            <w:pPr>
              <w:spacing w:before="8"/>
              <w:jc w:val="center"/>
              <w:rPr>
                <w:b/>
                <w:color w:val="000000"/>
                <w:sz w:val="20"/>
                <w:szCs w:val="20"/>
              </w:rPr>
            </w:pPr>
            <w:r>
              <w:rPr>
                <w:b/>
                <w:color w:val="000000"/>
                <w:sz w:val="20"/>
                <w:szCs w:val="20"/>
              </w:rPr>
              <w:t>Guidance</w:t>
            </w:r>
          </w:p>
        </w:tc>
      </w:tr>
      <w:tr w:rsidR="001D2C17" w14:paraId="4C669A9A" w14:textId="77777777" w:rsidTr="00735010">
        <w:tc>
          <w:tcPr>
            <w:tcW w:w="540" w:type="dxa"/>
          </w:tcPr>
          <w:p w14:paraId="26E32686" w14:textId="77777777" w:rsidR="001D2C17" w:rsidRDefault="003A2834">
            <w:pPr>
              <w:spacing w:before="8"/>
              <w:jc w:val="center"/>
              <w:rPr>
                <w:color w:val="000000"/>
                <w:sz w:val="20"/>
                <w:szCs w:val="20"/>
              </w:rPr>
            </w:pPr>
            <w:r>
              <w:rPr>
                <w:color w:val="000000"/>
                <w:sz w:val="20"/>
                <w:szCs w:val="20"/>
              </w:rPr>
              <w:t>Item A</w:t>
            </w:r>
          </w:p>
        </w:tc>
        <w:tc>
          <w:tcPr>
            <w:tcW w:w="2155" w:type="dxa"/>
          </w:tcPr>
          <w:p w14:paraId="7349ADE8" w14:textId="77777777" w:rsidR="001D2C17" w:rsidRDefault="003A2834">
            <w:pPr>
              <w:spacing w:before="8"/>
              <w:rPr>
                <w:color w:val="000000"/>
                <w:sz w:val="20"/>
                <w:szCs w:val="20"/>
              </w:rPr>
            </w:pPr>
            <w:r>
              <w:rPr>
                <w:color w:val="000000"/>
                <w:sz w:val="20"/>
                <w:szCs w:val="20"/>
              </w:rPr>
              <w:t>Liquid Waste Disposal</w:t>
            </w:r>
          </w:p>
        </w:tc>
        <w:tc>
          <w:tcPr>
            <w:tcW w:w="1980" w:type="dxa"/>
          </w:tcPr>
          <w:p w14:paraId="6CA18534" w14:textId="77777777" w:rsidR="001D2C17" w:rsidRDefault="003A2834">
            <w:pPr>
              <w:spacing w:before="8"/>
              <w:rPr>
                <w:color w:val="000000"/>
                <w:sz w:val="20"/>
                <w:szCs w:val="20"/>
              </w:rPr>
            </w:pPr>
            <w:r>
              <w:rPr>
                <w:color w:val="000000"/>
                <w:sz w:val="20"/>
                <w:szCs w:val="20"/>
              </w:rPr>
              <w:t>FC 5-401.11, 5-402.14</w:t>
            </w:r>
          </w:p>
        </w:tc>
        <w:tc>
          <w:tcPr>
            <w:tcW w:w="4835" w:type="dxa"/>
          </w:tcPr>
          <w:p w14:paraId="0B8019B3" w14:textId="79A1880F" w:rsidR="001D2C17" w:rsidRDefault="003A2834">
            <w:pPr>
              <w:numPr>
                <w:ilvl w:val="0"/>
                <w:numId w:val="51"/>
              </w:numPr>
              <w:pBdr>
                <w:top w:val="nil"/>
                <w:left w:val="nil"/>
                <w:bottom w:val="nil"/>
                <w:right w:val="nil"/>
                <w:between w:val="nil"/>
              </w:pBdr>
              <w:spacing w:before="8"/>
              <w:contextualSpacing/>
              <w:rPr>
                <w:color w:val="000000"/>
                <w:sz w:val="20"/>
                <w:szCs w:val="20"/>
              </w:rPr>
            </w:pPr>
            <w:r>
              <w:rPr>
                <w:color w:val="000000"/>
                <w:sz w:val="20"/>
                <w:szCs w:val="20"/>
              </w:rPr>
              <w:t>On the worksheet, describe how liquid waste will be collected and where it will be disposed.</w:t>
            </w:r>
            <w:r w:rsidR="00105A97">
              <w:rPr>
                <w:color w:val="000000"/>
                <w:sz w:val="20"/>
                <w:szCs w:val="20"/>
              </w:rPr>
              <w:t xml:space="preserve">  List the size of waste holding tanks/containers.</w:t>
            </w:r>
          </w:p>
        </w:tc>
      </w:tr>
      <w:tr w:rsidR="001D2C17" w14:paraId="1845AE72" w14:textId="77777777" w:rsidTr="00735010">
        <w:tc>
          <w:tcPr>
            <w:tcW w:w="540" w:type="dxa"/>
          </w:tcPr>
          <w:p w14:paraId="1745F717" w14:textId="77777777" w:rsidR="001D2C17" w:rsidRDefault="003A2834">
            <w:pPr>
              <w:spacing w:before="8"/>
              <w:jc w:val="center"/>
              <w:rPr>
                <w:color w:val="000000"/>
                <w:sz w:val="20"/>
                <w:szCs w:val="20"/>
              </w:rPr>
            </w:pPr>
            <w:r>
              <w:rPr>
                <w:color w:val="000000"/>
                <w:sz w:val="20"/>
                <w:szCs w:val="20"/>
              </w:rPr>
              <w:t>Item B</w:t>
            </w:r>
          </w:p>
        </w:tc>
        <w:tc>
          <w:tcPr>
            <w:tcW w:w="2155" w:type="dxa"/>
          </w:tcPr>
          <w:p w14:paraId="7224EB78" w14:textId="77777777" w:rsidR="001D2C17" w:rsidRDefault="003A2834">
            <w:pPr>
              <w:spacing w:before="8"/>
              <w:rPr>
                <w:color w:val="000000"/>
                <w:sz w:val="20"/>
                <w:szCs w:val="20"/>
              </w:rPr>
            </w:pPr>
            <w:r>
              <w:rPr>
                <w:color w:val="000000"/>
                <w:sz w:val="20"/>
                <w:szCs w:val="20"/>
              </w:rPr>
              <w:t>Backflow Prevention</w:t>
            </w:r>
          </w:p>
        </w:tc>
        <w:tc>
          <w:tcPr>
            <w:tcW w:w="1980" w:type="dxa"/>
          </w:tcPr>
          <w:p w14:paraId="0D6A4AB1" w14:textId="77777777" w:rsidR="001D2C17" w:rsidRDefault="003A2834">
            <w:pPr>
              <w:spacing w:before="8"/>
              <w:rPr>
                <w:color w:val="000000"/>
                <w:sz w:val="20"/>
                <w:szCs w:val="20"/>
              </w:rPr>
            </w:pPr>
            <w:r>
              <w:rPr>
                <w:color w:val="000000"/>
                <w:sz w:val="20"/>
                <w:szCs w:val="20"/>
              </w:rPr>
              <w:t>FC 5-402.11</w:t>
            </w:r>
          </w:p>
          <w:p w14:paraId="41C01196" w14:textId="77777777" w:rsidR="001D2C17" w:rsidRDefault="003A2834">
            <w:pPr>
              <w:spacing w:before="8"/>
              <w:rPr>
                <w:color w:val="000000"/>
                <w:sz w:val="20"/>
                <w:szCs w:val="20"/>
              </w:rPr>
            </w:pPr>
            <w:r>
              <w:rPr>
                <w:color w:val="000000"/>
                <w:sz w:val="20"/>
                <w:szCs w:val="20"/>
              </w:rPr>
              <w:t>FL 6125</w:t>
            </w:r>
          </w:p>
        </w:tc>
        <w:tc>
          <w:tcPr>
            <w:tcW w:w="4835" w:type="dxa"/>
          </w:tcPr>
          <w:p w14:paraId="006F848F" w14:textId="77777777" w:rsidR="001D2C17" w:rsidRDefault="003A2834">
            <w:pPr>
              <w:numPr>
                <w:ilvl w:val="0"/>
                <w:numId w:val="53"/>
              </w:numPr>
              <w:pBdr>
                <w:top w:val="nil"/>
                <w:left w:val="nil"/>
                <w:bottom w:val="nil"/>
                <w:right w:val="nil"/>
                <w:between w:val="nil"/>
              </w:pBdr>
              <w:spacing w:before="8"/>
              <w:contextualSpacing/>
              <w:rPr>
                <w:color w:val="000000"/>
                <w:sz w:val="20"/>
                <w:szCs w:val="20"/>
              </w:rPr>
            </w:pPr>
            <w:r>
              <w:rPr>
                <w:color w:val="000000"/>
                <w:sz w:val="20"/>
                <w:szCs w:val="20"/>
              </w:rPr>
              <w:t>On the worksheet:</w:t>
            </w:r>
          </w:p>
          <w:p w14:paraId="513D05FD" w14:textId="77777777" w:rsidR="001D2C17" w:rsidRDefault="003A2834">
            <w:pPr>
              <w:numPr>
                <w:ilvl w:val="0"/>
                <w:numId w:val="60"/>
              </w:numPr>
              <w:pBdr>
                <w:top w:val="nil"/>
                <w:left w:val="nil"/>
                <w:bottom w:val="nil"/>
                <w:right w:val="nil"/>
                <w:between w:val="nil"/>
              </w:pBdr>
              <w:contextualSpacing/>
              <w:rPr>
                <w:color w:val="000000"/>
                <w:sz w:val="20"/>
                <w:szCs w:val="20"/>
              </w:rPr>
            </w:pPr>
            <w:r>
              <w:rPr>
                <w:color w:val="000000"/>
                <w:sz w:val="20"/>
                <w:szCs w:val="20"/>
              </w:rPr>
              <w:t>List the equipment that has a drainline, in which food, portable equipment, or utensils are placed.</w:t>
            </w:r>
          </w:p>
          <w:p w14:paraId="2D1BA2EA" w14:textId="76CFFE43" w:rsidR="001D2C17" w:rsidRDefault="003A2834">
            <w:pPr>
              <w:numPr>
                <w:ilvl w:val="0"/>
                <w:numId w:val="60"/>
              </w:numPr>
              <w:pBdr>
                <w:top w:val="nil"/>
                <w:left w:val="nil"/>
                <w:bottom w:val="nil"/>
                <w:right w:val="nil"/>
                <w:between w:val="nil"/>
              </w:pBdr>
              <w:contextualSpacing/>
              <w:rPr>
                <w:color w:val="000000"/>
                <w:sz w:val="20"/>
                <w:szCs w:val="20"/>
              </w:rPr>
            </w:pPr>
            <w:r>
              <w:rPr>
                <w:color w:val="000000"/>
                <w:sz w:val="20"/>
                <w:szCs w:val="20"/>
              </w:rPr>
              <w:t>Describe how the drainlines of this listed equipment will be protected (e.g. air gap, air break) from backflow from the sewage holding system</w:t>
            </w:r>
            <w:r w:rsidR="00EB2711">
              <w:rPr>
                <w:color w:val="000000"/>
                <w:sz w:val="20"/>
                <w:szCs w:val="20"/>
              </w:rPr>
              <w:t>.</w:t>
            </w:r>
          </w:p>
        </w:tc>
      </w:tr>
      <w:tr w:rsidR="001D2C17" w14:paraId="679068DF" w14:textId="77777777" w:rsidTr="00735010">
        <w:tc>
          <w:tcPr>
            <w:tcW w:w="540" w:type="dxa"/>
          </w:tcPr>
          <w:p w14:paraId="4442112C" w14:textId="77777777" w:rsidR="001D2C17" w:rsidRDefault="003A2834">
            <w:pPr>
              <w:spacing w:before="8"/>
              <w:jc w:val="center"/>
              <w:rPr>
                <w:color w:val="000000"/>
                <w:sz w:val="20"/>
                <w:szCs w:val="20"/>
              </w:rPr>
            </w:pPr>
            <w:r>
              <w:rPr>
                <w:color w:val="000000"/>
                <w:sz w:val="20"/>
                <w:szCs w:val="20"/>
              </w:rPr>
              <w:t>Item C</w:t>
            </w:r>
          </w:p>
        </w:tc>
        <w:tc>
          <w:tcPr>
            <w:tcW w:w="2155" w:type="dxa"/>
          </w:tcPr>
          <w:p w14:paraId="3599A2F2" w14:textId="77777777" w:rsidR="001D2C17" w:rsidRDefault="003A2834">
            <w:pPr>
              <w:spacing w:before="8"/>
              <w:rPr>
                <w:color w:val="000000"/>
                <w:sz w:val="20"/>
                <w:szCs w:val="20"/>
              </w:rPr>
            </w:pPr>
            <w:r>
              <w:rPr>
                <w:color w:val="000000"/>
                <w:sz w:val="20"/>
                <w:szCs w:val="20"/>
              </w:rPr>
              <w:t>Toilet Facilities</w:t>
            </w:r>
          </w:p>
        </w:tc>
        <w:tc>
          <w:tcPr>
            <w:tcW w:w="1980" w:type="dxa"/>
          </w:tcPr>
          <w:p w14:paraId="620CEF36" w14:textId="77777777" w:rsidR="001D2C17" w:rsidRDefault="003A2834">
            <w:pPr>
              <w:spacing w:before="8"/>
              <w:rPr>
                <w:color w:val="000000"/>
                <w:sz w:val="20"/>
                <w:szCs w:val="20"/>
              </w:rPr>
            </w:pPr>
            <w:r>
              <w:rPr>
                <w:color w:val="000000"/>
                <w:sz w:val="20"/>
                <w:szCs w:val="20"/>
              </w:rPr>
              <w:t>FC 5-203.12, 5-204.11</w:t>
            </w:r>
          </w:p>
        </w:tc>
        <w:tc>
          <w:tcPr>
            <w:tcW w:w="4835" w:type="dxa"/>
          </w:tcPr>
          <w:p w14:paraId="2541C788" w14:textId="391D2495" w:rsidR="001D2C17" w:rsidRDefault="003A2834">
            <w:pPr>
              <w:numPr>
                <w:ilvl w:val="0"/>
                <w:numId w:val="55"/>
              </w:numPr>
              <w:pBdr>
                <w:top w:val="nil"/>
                <w:left w:val="nil"/>
                <w:bottom w:val="nil"/>
                <w:right w:val="nil"/>
                <w:between w:val="nil"/>
              </w:pBdr>
              <w:spacing w:before="8"/>
              <w:contextualSpacing/>
              <w:rPr>
                <w:color w:val="000000"/>
                <w:sz w:val="20"/>
                <w:szCs w:val="20"/>
              </w:rPr>
            </w:pPr>
            <w:r>
              <w:rPr>
                <w:color w:val="000000"/>
                <w:sz w:val="20"/>
                <w:szCs w:val="20"/>
              </w:rPr>
              <w:t xml:space="preserve">On the worksheet describe how employees will have access to toilet facilities and adjacent handwash stations while </w:t>
            </w:r>
            <w:r w:rsidR="00EB2711">
              <w:rPr>
                <w:color w:val="000000"/>
                <w:sz w:val="20"/>
                <w:szCs w:val="20"/>
              </w:rPr>
              <w:t>unit is in operation</w:t>
            </w:r>
            <w:r>
              <w:rPr>
                <w:color w:val="000000"/>
                <w:sz w:val="20"/>
                <w:szCs w:val="20"/>
              </w:rPr>
              <w:t xml:space="preserve">. </w:t>
            </w:r>
          </w:p>
        </w:tc>
      </w:tr>
      <w:tr w:rsidR="001D2C17" w14:paraId="41FA0E01" w14:textId="77777777" w:rsidTr="00735010">
        <w:tc>
          <w:tcPr>
            <w:tcW w:w="540" w:type="dxa"/>
          </w:tcPr>
          <w:p w14:paraId="2A142342" w14:textId="77777777" w:rsidR="001D2C17" w:rsidRDefault="003A2834">
            <w:pPr>
              <w:spacing w:before="8"/>
              <w:jc w:val="center"/>
              <w:rPr>
                <w:color w:val="000000"/>
                <w:sz w:val="20"/>
                <w:szCs w:val="20"/>
              </w:rPr>
            </w:pPr>
            <w:r>
              <w:rPr>
                <w:color w:val="000000"/>
                <w:sz w:val="20"/>
                <w:szCs w:val="20"/>
              </w:rPr>
              <w:t>Item D</w:t>
            </w:r>
          </w:p>
        </w:tc>
        <w:tc>
          <w:tcPr>
            <w:tcW w:w="2155" w:type="dxa"/>
          </w:tcPr>
          <w:p w14:paraId="61995232" w14:textId="77777777" w:rsidR="001D2C17" w:rsidRDefault="003A2834">
            <w:pPr>
              <w:spacing w:before="8"/>
              <w:rPr>
                <w:color w:val="000000"/>
                <w:sz w:val="20"/>
                <w:szCs w:val="20"/>
              </w:rPr>
            </w:pPr>
            <w:r>
              <w:rPr>
                <w:color w:val="000000"/>
                <w:sz w:val="20"/>
                <w:szCs w:val="20"/>
              </w:rPr>
              <w:t>Service Sink</w:t>
            </w:r>
          </w:p>
        </w:tc>
        <w:tc>
          <w:tcPr>
            <w:tcW w:w="1980" w:type="dxa"/>
          </w:tcPr>
          <w:p w14:paraId="51F34358" w14:textId="77777777" w:rsidR="001D2C17" w:rsidRDefault="003A2834">
            <w:pPr>
              <w:spacing w:before="8"/>
              <w:rPr>
                <w:color w:val="000000"/>
                <w:sz w:val="20"/>
                <w:szCs w:val="20"/>
              </w:rPr>
            </w:pPr>
            <w:r>
              <w:rPr>
                <w:color w:val="000000"/>
                <w:sz w:val="20"/>
                <w:szCs w:val="20"/>
              </w:rPr>
              <w:t>FC 5-203.13</w:t>
            </w:r>
          </w:p>
        </w:tc>
        <w:tc>
          <w:tcPr>
            <w:tcW w:w="4835" w:type="dxa"/>
          </w:tcPr>
          <w:p w14:paraId="7C6B787B" w14:textId="77777777" w:rsidR="001D2C17" w:rsidRDefault="003A2834">
            <w:pPr>
              <w:numPr>
                <w:ilvl w:val="0"/>
                <w:numId w:val="23"/>
              </w:numPr>
              <w:pBdr>
                <w:top w:val="nil"/>
                <w:left w:val="nil"/>
                <w:bottom w:val="nil"/>
                <w:right w:val="nil"/>
                <w:between w:val="nil"/>
              </w:pBdr>
              <w:spacing w:before="8"/>
              <w:contextualSpacing/>
              <w:rPr>
                <w:color w:val="000000"/>
                <w:sz w:val="20"/>
                <w:szCs w:val="20"/>
              </w:rPr>
            </w:pPr>
            <w:r>
              <w:rPr>
                <w:color w:val="000000"/>
                <w:sz w:val="20"/>
                <w:szCs w:val="20"/>
              </w:rPr>
              <w:t xml:space="preserve">On the worksheet, describe how floors will be cleaned and where waste water from wet floor cleaning will be disposed, if applicable to the operation of the unit.   </w:t>
            </w:r>
          </w:p>
        </w:tc>
      </w:tr>
      <w:tr w:rsidR="001D2C17" w14:paraId="5C684D14" w14:textId="77777777">
        <w:tc>
          <w:tcPr>
            <w:tcW w:w="9510" w:type="dxa"/>
            <w:gridSpan w:val="4"/>
          </w:tcPr>
          <w:p w14:paraId="30F81800" w14:textId="490DCE96"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 xml:space="preserve">*FC =Michigan Modified Food Code.  *FL = Food Law </w:t>
            </w:r>
          </w:p>
          <w:p w14:paraId="38BD9776" w14:textId="77777777" w:rsidR="001D2C17" w:rsidRDefault="003A2834">
            <w:pPr>
              <w:spacing w:before="8"/>
              <w:rPr>
                <w:color w:val="000000"/>
                <w:sz w:val="20"/>
                <w:szCs w:val="20"/>
              </w:rPr>
            </w:pPr>
            <w:r>
              <w:rPr>
                <w:color w:val="000000"/>
                <w:sz w:val="20"/>
                <w:szCs w:val="20"/>
              </w:rPr>
              <w:t xml:space="preserve">To view the food code, food law and other fact sheets go to: </w:t>
            </w:r>
            <w:hyperlink r:id="rId121">
              <w:r>
                <w:rPr>
                  <w:color w:val="1155CC"/>
                  <w:sz w:val="20"/>
                  <w:szCs w:val="20"/>
                  <w:u w:val="single"/>
                </w:rPr>
                <w:t>http://www.michigan.gov/mdard/0,4610,7-125-50772_45851_61711---,00.html</w:t>
              </w:r>
            </w:hyperlink>
            <w:r>
              <w:rPr>
                <w:color w:val="000000"/>
                <w:sz w:val="20"/>
                <w:szCs w:val="20"/>
              </w:rPr>
              <w:t xml:space="preserve"> or call 800-292-3939 to request single free copies.</w:t>
            </w:r>
          </w:p>
        </w:tc>
      </w:tr>
    </w:tbl>
    <w:p w14:paraId="2861CF7C" w14:textId="77777777" w:rsidR="001D2C17" w:rsidRDefault="001D2C17">
      <w:pPr>
        <w:pBdr>
          <w:top w:val="nil"/>
          <w:left w:val="nil"/>
          <w:bottom w:val="nil"/>
          <w:right w:val="nil"/>
          <w:between w:val="nil"/>
        </w:pBdr>
        <w:spacing w:before="11"/>
        <w:rPr>
          <w:color w:val="000000"/>
          <w:sz w:val="20"/>
          <w:szCs w:val="20"/>
        </w:rPr>
      </w:pPr>
    </w:p>
    <w:p w14:paraId="4B618C02" w14:textId="77777777" w:rsidR="001D2C17" w:rsidRDefault="001D2C17">
      <w:pPr>
        <w:pBdr>
          <w:top w:val="nil"/>
          <w:left w:val="nil"/>
          <w:bottom w:val="nil"/>
          <w:right w:val="nil"/>
          <w:between w:val="nil"/>
        </w:pBdr>
        <w:spacing w:before="11"/>
        <w:rPr>
          <w:color w:val="000000"/>
          <w:sz w:val="19"/>
          <w:szCs w:val="19"/>
        </w:rPr>
      </w:pPr>
    </w:p>
    <w:p w14:paraId="7844F8E6" w14:textId="77777777" w:rsidR="001D2C17" w:rsidRDefault="003A2834">
      <w:pPr>
        <w:pBdr>
          <w:top w:val="nil"/>
          <w:left w:val="nil"/>
          <w:bottom w:val="nil"/>
          <w:right w:val="nil"/>
          <w:between w:val="nil"/>
        </w:pBdr>
        <w:rPr>
          <w:color w:val="000000"/>
          <w:sz w:val="24"/>
          <w:szCs w:val="24"/>
        </w:rPr>
      </w:pPr>
      <w:r>
        <w:rPr>
          <w:b/>
          <w:color w:val="000000"/>
          <w:sz w:val="24"/>
          <w:szCs w:val="24"/>
        </w:rPr>
        <w:t>PART 6</w:t>
      </w:r>
    </w:p>
    <w:p w14:paraId="090D7709" w14:textId="77777777" w:rsidR="001D2C17" w:rsidRDefault="003A2834">
      <w:pPr>
        <w:pBdr>
          <w:top w:val="nil"/>
          <w:left w:val="nil"/>
          <w:bottom w:val="nil"/>
          <w:right w:val="nil"/>
          <w:between w:val="nil"/>
        </w:pBdr>
        <w:rPr>
          <w:color w:val="000000"/>
          <w:sz w:val="24"/>
          <w:szCs w:val="24"/>
        </w:rPr>
      </w:pPr>
      <w:r>
        <w:rPr>
          <w:b/>
          <w:color w:val="000000"/>
          <w:sz w:val="24"/>
          <w:szCs w:val="24"/>
        </w:rPr>
        <w:t xml:space="preserve">Environmental Hazards </w:t>
      </w:r>
    </w:p>
    <w:p w14:paraId="649C41E6" w14:textId="58DEAD80" w:rsidR="001D2C17" w:rsidRDefault="00EB2711">
      <w:pPr>
        <w:pBdr>
          <w:top w:val="nil"/>
          <w:left w:val="nil"/>
          <w:bottom w:val="nil"/>
          <w:right w:val="nil"/>
          <w:between w:val="nil"/>
        </w:pBdr>
        <w:spacing w:before="1"/>
        <w:rPr>
          <w:color w:val="000000"/>
          <w:sz w:val="20"/>
          <w:szCs w:val="20"/>
        </w:rPr>
      </w:pPr>
      <w:r>
        <w:rPr>
          <w:noProof/>
        </w:rPr>
        <w:drawing>
          <wp:anchor distT="0" distB="0" distL="114300" distR="114300" simplePos="0" relativeHeight="251628544" behindDoc="1" locked="0" layoutInCell="1" hidden="0" allowOverlap="1" wp14:anchorId="1E6F0E8D" wp14:editId="223B618D">
            <wp:simplePos x="0" y="0"/>
            <wp:positionH relativeFrom="column">
              <wp:posOffset>3441700</wp:posOffset>
            </wp:positionH>
            <wp:positionV relativeFrom="paragraph">
              <wp:posOffset>9525</wp:posOffset>
            </wp:positionV>
            <wp:extent cx="1295400" cy="1143000"/>
            <wp:effectExtent l="0" t="0" r="0" b="0"/>
            <wp:wrapTight wrapText="bothSides">
              <wp:wrapPolygon edited="0">
                <wp:start x="0" y="0"/>
                <wp:lineTo x="0" y="21240"/>
                <wp:lineTo x="21282" y="21240"/>
                <wp:lineTo x="21282" y="0"/>
                <wp:lineTo x="0" y="0"/>
              </wp:wrapPolygon>
            </wp:wrapTight>
            <wp:docPr id="15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22"/>
                    <a:srcRect/>
                    <a:stretch>
                      <a:fillRect/>
                    </a:stretch>
                  </pic:blipFill>
                  <pic:spPr>
                    <a:xfrm>
                      <a:off x="0" y="0"/>
                      <a:ext cx="1295400" cy="11430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6736" behindDoc="1" locked="0" layoutInCell="1" hidden="0" allowOverlap="1" wp14:anchorId="53BBE0CE" wp14:editId="77D31D25">
            <wp:simplePos x="0" y="0"/>
            <wp:positionH relativeFrom="column">
              <wp:posOffset>4863465</wp:posOffset>
            </wp:positionH>
            <wp:positionV relativeFrom="paragraph">
              <wp:posOffset>9525</wp:posOffset>
            </wp:positionV>
            <wp:extent cx="1280160" cy="1134110"/>
            <wp:effectExtent l="0" t="0" r="0" b="8890"/>
            <wp:wrapTight wrapText="bothSides">
              <wp:wrapPolygon edited="0">
                <wp:start x="0" y="0"/>
                <wp:lineTo x="0" y="21406"/>
                <wp:lineTo x="21214" y="21406"/>
                <wp:lineTo x="21214" y="0"/>
                <wp:lineTo x="0" y="0"/>
              </wp:wrapPolygon>
            </wp:wrapTight>
            <wp:docPr id="157" name="image139.jpg"/>
            <wp:cNvGraphicFramePr/>
            <a:graphic xmlns:a="http://schemas.openxmlformats.org/drawingml/2006/main">
              <a:graphicData uri="http://schemas.openxmlformats.org/drawingml/2006/picture">
                <pic:pic xmlns:pic="http://schemas.openxmlformats.org/drawingml/2006/picture">
                  <pic:nvPicPr>
                    <pic:cNvPr id="0" name="image139.jpg"/>
                    <pic:cNvPicPr preferRelativeResize="0"/>
                  </pic:nvPicPr>
                  <pic:blipFill>
                    <a:blip r:embed="rId123"/>
                    <a:srcRect/>
                    <a:stretch>
                      <a:fillRect/>
                    </a:stretch>
                  </pic:blipFill>
                  <pic:spPr>
                    <a:xfrm>
                      <a:off x="0" y="0"/>
                      <a:ext cx="1280160" cy="1134110"/>
                    </a:xfrm>
                    <a:prstGeom prst="rect">
                      <a:avLst/>
                    </a:prstGeom>
                    <a:ln/>
                  </pic:spPr>
                </pic:pic>
              </a:graphicData>
            </a:graphic>
            <wp14:sizeRelH relativeFrom="margin">
              <wp14:pctWidth>0</wp14:pctWidth>
            </wp14:sizeRelH>
            <wp14:sizeRelV relativeFrom="margin">
              <wp14:pctHeight>0</wp14:pctHeight>
            </wp14:sizeRelV>
          </wp:anchor>
        </w:drawing>
      </w:r>
    </w:p>
    <w:p w14:paraId="59990625" w14:textId="77777777" w:rsidR="001D2C17" w:rsidRDefault="003A2834">
      <w:pPr>
        <w:pBdr>
          <w:top w:val="nil"/>
          <w:left w:val="nil"/>
          <w:bottom w:val="nil"/>
          <w:right w:val="nil"/>
          <w:between w:val="nil"/>
        </w:pBdr>
        <w:spacing w:before="1"/>
        <w:rPr>
          <w:b/>
          <w:color w:val="000000"/>
          <w:sz w:val="20"/>
          <w:szCs w:val="20"/>
        </w:rPr>
      </w:pPr>
      <w:r>
        <w:rPr>
          <w:b/>
          <w:color w:val="000000"/>
          <w:sz w:val="20"/>
          <w:szCs w:val="20"/>
        </w:rPr>
        <w:t xml:space="preserve">Pest &amp; </w:t>
      </w:r>
      <w:r>
        <w:rPr>
          <w:b/>
          <w:sz w:val="20"/>
          <w:szCs w:val="20"/>
        </w:rPr>
        <w:t>Environmental</w:t>
      </w:r>
      <w:r>
        <w:rPr>
          <w:b/>
          <w:color w:val="000000"/>
          <w:sz w:val="20"/>
          <w:szCs w:val="20"/>
        </w:rPr>
        <w:t xml:space="preserve"> Controls</w:t>
      </w:r>
    </w:p>
    <w:p w14:paraId="5E8DA15E" w14:textId="6EC63141" w:rsidR="001D2C17" w:rsidRDefault="00EB2711">
      <w:pPr>
        <w:pBdr>
          <w:top w:val="nil"/>
          <w:left w:val="nil"/>
          <w:bottom w:val="nil"/>
          <w:right w:val="nil"/>
          <w:between w:val="nil"/>
        </w:pBdr>
        <w:spacing w:before="1"/>
        <w:rPr>
          <w:color w:val="000000"/>
          <w:sz w:val="20"/>
          <w:szCs w:val="20"/>
        </w:rPr>
      </w:pPr>
      <w:r>
        <w:rPr>
          <w:noProof/>
        </w:rPr>
        <mc:AlternateContent>
          <mc:Choice Requires="wps">
            <w:drawing>
              <wp:anchor distT="0" distB="0" distL="114300" distR="114300" simplePos="0" relativeHeight="251644928" behindDoc="1" locked="0" layoutInCell="1" hidden="0" allowOverlap="1" wp14:anchorId="2FCE444F" wp14:editId="5D91E25A">
                <wp:simplePos x="0" y="0"/>
                <wp:positionH relativeFrom="column">
                  <wp:posOffset>4829810</wp:posOffset>
                </wp:positionH>
                <wp:positionV relativeFrom="paragraph">
                  <wp:posOffset>918210</wp:posOffset>
                </wp:positionV>
                <wp:extent cx="1174750" cy="349250"/>
                <wp:effectExtent l="0" t="0" r="25400" b="12700"/>
                <wp:wrapTight wrapText="bothSides">
                  <wp:wrapPolygon edited="0">
                    <wp:start x="0" y="0"/>
                    <wp:lineTo x="0" y="21207"/>
                    <wp:lineTo x="21717" y="21207"/>
                    <wp:lineTo x="21717" y="0"/>
                    <wp:lineTo x="0" y="0"/>
                  </wp:wrapPolygon>
                </wp:wrapTight>
                <wp:docPr id="27" name="Rectangle 27"/>
                <wp:cNvGraphicFramePr/>
                <a:graphic xmlns:a="http://schemas.openxmlformats.org/drawingml/2006/main">
                  <a:graphicData uri="http://schemas.microsoft.com/office/word/2010/wordprocessingShape">
                    <wps:wsp>
                      <wps:cNvSpPr/>
                      <wps:spPr>
                        <a:xfrm>
                          <a:off x="0" y="0"/>
                          <a:ext cx="1174750" cy="349250"/>
                        </a:xfrm>
                        <a:prstGeom prst="rect">
                          <a:avLst/>
                        </a:prstGeom>
                        <a:solidFill>
                          <a:srgbClr val="FFFFFF"/>
                        </a:solidFill>
                        <a:ln w="6350" cap="flat" cmpd="sng">
                          <a:solidFill>
                            <a:srgbClr val="000000"/>
                          </a:solidFill>
                          <a:prstDash val="solid"/>
                          <a:round/>
                          <a:headEnd type="none" w="sm" len="sm"/>
                          <a:tailEnd type="none" w="sm" len="sm"/>
                        </a:ln>
                      </wps:spPr>
                      <wps:txbx>
                        <w:txbxContent>
                          <w:p w14:paraId="0CD22BB1" w14:textId="77777777" w:rsidR="007D4EF4" w:rsidRDefault="007D4EF4">
                            <w:pPr>
                              <w:jc w:val="center"/>
                              <w:textDirection w:val="btLr"/>
                            </w:pPr>
                            <w:r>
                              <w:rPr>
                                <w:color w:val="000000"/>
                                <w:sz w:val="16"/>
                              </w:rPr>
                              <w:t>Various self-closures for doors</w:t>
                            </w:r>
                          </w:p>
                        </w:txbxContent>
                      </wps:txbx>
                      <wps:bodyPr spcFirstLastPara="1" wrap="square" lIns="91425" tIns="45700" rIns="91425" bIns="45700" anchor="t" anchorCtr="0"/>
                    </wps:wsp>
                  </a:graphicData>
                </a:graphic>
              </wp:anchor>
            </w:drawing>
          </mc:Choice>
          <mc:Fallback>
            <w:pict>
              <v:rect w14:anchorId="2FCE444F" id="Rectangle 27" o:spid="_x0000_s1077" style="position:absolute;margin-left:380.3pt;margin-top:72.3pt;width:92.5pt;height:2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" strokeweight=".5pt">
                <v:stroke startarrowwidth="narrow" startarrowlength="short" endarrowwidth="narrow" endarrowlength="short" joinstyle="round"/>
                <v:textbox inset="2.53958mm,1.2694mm,2.53958mm,1.2694mm">
                  <w:txbxContent>
                    <w:p w14:paraId="0CD22BB1" w14:textId="77777777" w:rsidR="007D4EF4" w:rsidRDefault="007D4EF4">
                      <w:pPr>
                        <w:jc w:val="center"/>
                        <w:textDirection w:val="btLr"/>
                      </w:pPr>
                      <w:r>
                        <w:rPr>
                          <w:color w:val="000000"/>
                          <w:sz w:val="16"/>
                        </w:rPr>
                        <w:t>Various self-closures for doors</w:t>
                      </w:r>
                    </w:p>
                  </w:txbxContent>
                </v:textbox>
                <w10:wrap type="tight"/>
              </v:rect>
            </w:pict>
          </mc:Fallback>
        </mc:AlternateContent>
      </w:r>
      <w:r>
        <w:rPr>
          <w:noProof/>
        </w:rPr>
        <mc:AlternateContent>
          <mc:Choice Requires="wps">
            <w:drawing>
              <wp:anchor distT="0" distB="0" distL="114300" distR="114300" simplePos="0" relativeHeight="251641856" behindDoc="1" locked="0" layoutInCell="1" hidden="0" allowOverlap="1" wp14:anchorId="0D2F7483" wp14:editId="0FC94651">
                <wp:simplePos x="0" y="0"/>
                <wp:positionH relativeFrom="column">
                  <wp:posOffset>3509434</wp:posOffset>
                </wp:positionH>
                <wp:positionV relativeFrom="paragraph">
                  <wp:posOffset>918422</wp:posOffset>
                </wp:positionV>
                <wp:extent cx="1174750" cy="349250"/>
                <wp:effectExtent l="0" t="0" r="25400" b="12700"/>
                <wp:wrapTight wrapText="bothSides">
                  <wp:wrapPolygon edited="0">
                    <wp:start x="0" y="0"/>
                    <wp:lineTo x="0" y="21207"/>
                    <wp:lineTo x="21717" y="21207"/>
                    <wp:lineTo x="21717" y="0"/>
                    <wp:lineTo x="0" y="0"/>
                  </wp:wrapPolygon>
                </wp:wrapTight>
                <wp:docPr id="74" name="Rectangle 74"/>
                <wp:cNvGraphicFramePr/>
                <a:graphic xmlns:a="http://schemas.openxmlformats.org/drawingml/2006/main">
                  <a:graphicData uri="http://schemas.microsoft.com/office/word/2010/wordprocessingShape">
                    <wps:wsp>
                      <wps:cNvSpPr/>
                      <wps:spPr>
                        <a:xfrm>
                          <a:off x="0" y="0"/>
                          <a:ext cx="1174750" cy="349250"/>
                        </a:xfrm>
                        <a:prstGeom prst="rect">
                          <a:avLst/>
                        </a:prstGeom>
                        <a:solidFill>
                          <a:schemeClr val="lt1"/>
                        </a:solidFill>
                        <a:ln w="6350" cap="flat" cmpd="sng">
                          <a:solidFill>
                            <a:srgbClr val="000000"/>
                          </a:solidFill>
                          <a:prstDash val="solid"/>
                          <a:round/>
                          <a:headEnd type="none" w="sm" len="sm"/>
                          <a:tailEnd type="none" w="sm" len="sm"/>
                        </a:ln>
                      </wps:spPr>
                      <wps:txbx>
                        <w:txbxContent>
                          <w:p w14:paraId="30E75BFA" w14:textId="77777777" w:rsidR="007D4EF4" w:rsidRDefault="007D4EF4">
                            <w:pPr>
                              <w:jc w:val="center"/>
                              <w:textDirection w:val="btLr"/>
                            </w:pPr>
                            <w:r>
                              <w:rPr>
                                <w:color w:val="000000"/>
                                <w:sz w:val="16"/>
                              </w:rPr>
                              <w:t>Air curtain over pass through window</w:t>
                            </w:r>
                          </w:p>
                        </w:txbxContent>
                      </wps:txbx>
                      <wps:bodyPr spcFirstLastPara="1" wrap="square" lIns="91425" tIns="45700" rIns="91425" bIns="45700" anchor="t" anchorCtr="0"/>
                    </wps:wsp>
                  </a:graphicData>
                </a:graphic>
              </wp:anchor>
            </w:drawing>
          </mc:Choice>
          <mc:Fallback>
            <w:pict>
              <v:rect w14:anchorId="0D2F7483" id="Rectangle 74" o:spid="_x0000_s1078" style="position:absolute;margin-left:276.35pt;margin-top:72.3pt;width:92.5pt;height:2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" fillcolor="white [3201]" strokeweight=".5pt">
                <v:stroke startarrowwidth="narrow" startarrowlength="short" endarrowwidth="narrow" endarrowlength="short" joinstyle="round"/>
                <v:textbox inset="2.53958mm,1.2694mm,2.53958mm,1.2694mm">
                  <w:txbxContent>
                    <w:p w14:paraId="30E75BFA" w14:textId="77777777" w:rsidR="007D4EF4" w:rsidRDefault="007D4EF4">
                      <w:pPr>
                        <w:jc w:val="center"/>
                        <w:textDirection w:val="btLr"/>
                      </w:pPr>
                      <w:r>
                        <w:rPr>
                          <w:color w:val="000000"/>
                          <w:sz w:val="16"/>
                        </w:rPr>
                        <w:t>Air curtain over pass through window</w:t>
                      </w:r>
                    </w:p>
                  </w:txbxContent>
                </v:textbox>
                <w10:wrap type="tight"/>
              </v:rect>
            </w:pict>
          </mc:Fallback>
        </mc:AlternateContent>
      </w:r>
      <w:r w:rsidR="003A2834">
        <w:rPr>
          <w:color w:val="000000"/>
          <w:sz w:val="20"/>
          <w:szCs w:val="20"/>
        </w:rPr>
        <w:t xml:space="preserve">Adequate measures must be </w:t>
      </w:r>
      <w:r>
        <w:rPr>
          <w:color w:val="000000"/>
          <w:sz w:val="20"/>
          <w:szCs w:val="20"/>
        </w:rPr>
        <w:t>taken to</w:t>
      </w:r>
      <w:r w:rsidR="003A2834">
        <w:rPr>
          <w:color w:val="000000"/>
          <w:sz w:val="20"/>
          <w:szCs w:val="20"/>
        </w:rPr>
        <w:t xml:space="preserve"> control pests (e.g. insects, rodents, etc.) and environmental </w:t>
      </w:r>
      <w:r w:rsidR="003A2834">
        <w:rPr>
          <w:sz w:val="20"/>
          <w:szCs w:val="20"/>
        </w:rPr>
        <w:t xml:space="preserve">elements (e.g. leaves, windblown dust) </w:t>
      </w:r>
      <w:r w:rsidR="003A2834">
        <w:rPr>
          <w:color w:val="000000"/>
          <w:sz w:val="20"/>
          <w:szCs w:val="20"/>
        </w:rPr>
        <w:t>from infesting/contaminating an S</w:t>
      </w:r>
      <w:r w:rsidR="003A2834">
        <w:rPr>
          <w:i/>
          <w:color w:val="000000"/>
          <w:sz w:val="20"/>
          <w:szCs w:val="20"/>
        </w:rPr>
        <w:t>TFU</w:t>
      </w:r>
      <w:r w:rsidR="003A2834">
        <w:rPr>
          <w:color w:val="000000"/>
          <w:sz w:val="20"/>
          <w:szCs w:val="20"/>
        </w:rPr>
        <w:t>/</w:t>
      </w:r>
      <w:r w:rsidR="003A2834">
        <w:rPr>
          <w:i/>
          <w:color w:val="000000"/>
          <w:sz w:val="20"/>
          <w:szCs w:val="20"/>
        </w:rPr>
        <w:t>mobile food establishment</w:t>
      </w:r>
      <w:r w:rsidR="003A2834">
        <w:rPr>
          <w:color w:val="000000"/>
          <w:sz w:val="20"/>
          <w:szCs w:val="20"/>
        </w:rPr>
        <w:t xml:space="preserve"> during operation and storage.  Methods for protecting the unit and food and food contact surfaces from pests and environmental elements include but not limited to:</w:t>
      </w:r>
    </w:p>
    <w:p w14:paraId="7A746A83" w14:textId="0EEE808C" w:rsidR="001D2C17" w:rsidRDefault="003A2834">
      <w:pPr>
        <w:numPr>
          <w:ilvl w:val="0"/>
          <w:numId w:val="57"/>
        </w:numPr>
        <w:pBdr>
          <w:top w:val="nil"/>
          <w:left w:val="nil"/>
          <w:bottom w:val="nil"/>
          <w:right w:val="nil"/>
          <w:between w:val="nil"/>
        </w:pBdr>
        <w:spacing w:before="1"/>
        <w:contextualSpacing/>
        <w:rPr>
          <w:color w:val="000000"/>
          <w:sz w:val="20"/>
          <w:szCs w:val="20"/>
        </w:rPr>
      </w:pPr>
      <w:r>
        <w:rPr>
          <w:color w:val="000000"/>
          <w:sz w:val="20"/>
          <w:szCs w:val="20"/>
        </w:rPr>
        <w:t>Installing air curtains on outer openings of unit (e.g. doors, windows);</w:t>
      </w:r>
    </w:p>
    <w:p w14:paraId="5F271BD9" w14:textId="376AF5FC" w:rsidR="001D2C17" w:rsidRDefault="00EB2711">
      <w:pPr>
        <w:numPr>
          <w:ilvl w:val="0"/>
          <w:numId w:val="57"/>
        </w:numPr>
        <w:pBdr>
          <w:top w:val="nil"/>
          <w:left w:val="nil"/>
          <w:bottom w:val="nil"/>
          <w:right w:val="nil"/>
          <w:between w:val="nil"/>
        </w:pBdr>
        <w:contextualSpacing/>
        <w:rPr>
          <w:color w:val="000000"/>
          <w:sz w:val="20"/>
          <w:szCs w:val="20"/>
        </w:rPr>
      </w:pPr>
      <w:r>
        <w:rPr>
          <w:noProof/>
        </w:rPr>
        <w:drawing>
          <wp:anchor distT="0" distB="0" distL="114300" distR="114300" simplePos="0" relativeHeight="251648000" behindDoc="1" locked="0" layoutInCell="1" hidden="0" allowOverlap="1" wp14:anchorId="4C928D93" wp14:editId="41878456">
            <wp:simplePos x="0" y="0"/>
            <wp:positionH relativeFrom="column">
              <wp:posOffset>4652010</wp:posOffset>
            </wp:positionH>
            <wp:positionV relativeFrom="paragraph">
              <wp:posOffset>17145</wp:posOffset>
            </wp:positionV>
            <wp:extent cx="1308100" cy="905510"/>
            <wp:effectExtent l="0" t="0" r="6350" b="8890"/>
            <wp:wrapTight wrapText="bothSides">
              <wp:wrapPolygon edited="0">
                <wp:start x="0" y="0"/>
                <wp:lineTo x="0" y="21358"/>
                <wp:lineTo x="21390" y="21358"/>
                <wp:lineTo x="21390" y="0"/>
                <wp:lineTo x="0" y="0"/>
              </wp:wrapPolygon>
            </wp:wrapTight>
            <wp:docPr id="147"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124"/>
                    <a:srcRect/>
                    <a:stretch>
                      <a:fillRect/>
                    </a:stretch>
                  </pic:blipFill>
                  <pic:spPr>
                    <a:xfrm>
                      <a:off x="0" y="0"/>
                      <a:ext cx="1308100" cy="905510"/>
                    </a:xfrm>
                    <a:prstGeom prst="rect">
                      <a:avLst/>
                    </a:prstGeom>
                    <a:ln/>
                  </pic:spPr>
                </pic:pic>
              </a:graphicData>
            </a:graphic>
            <wp14:sizeRelV relativeFrom="margin">
              <wp14:pctHeight>0</wp14:pctHeight>
            </wp14:sizeRelV>
          </wp:anchor>
        </w:drawing>
      </w:r>
      <w:r w:rsidR="003A2834">
        <w:rPr>
          <w:color w:val="000000"/>
          <w:sz w:val="20"/>
          <w:szCs w:val="20"/>
        </w:rPr>
        <w:t>Providing solid or screened (16 mesh or finer) self-closing doors;</w:t>
      </w:r>
      <w:r w:rsidR="003A2834">
        <w:rPr>
          <w:noProof/>
        </w:rPr>
        <w:drawing>
          <wp:anchor distT="0" distB="0" distL="114300" distR="114300" simplePos="0" relativeHeight="251645952" behindDoc="1" locked="0" layoutInCell="1" hidden="0" allowOverlap="1" wp14:anchorId="2775756E" wp14:editId="06C54A4E">
            <wp:simplePos x="0" y="0"/>
            <wp:positionH relativeFrom="column">
              <wp:posOffset>3407410</wp:posOffset>
            </wp:positionH>
            <wp:positionV relativeFrom="paragraph">
              <wp:posOffset>76200</wp:posOffset>
            </wp:positionV>
            <wp:extent cx="1136650" cy="850900"/>
            <wp:effectExtent l="0" t="0" r="6350" b="6350"/>
            <wp:wrapTight wrapText="bothSides">
              <wp:wrapPolygon edited="0">
                <wp:start x="0" y="0"/>
                <wp:lineTo x="0" y="21278"/>
                <wp:lineTo x="21359" y="21278"/>
                <wp:lineTo x="21359" y="0"/>
                <wp:lineTo x="0" y="0"/>
              </wp:wrapPolygon>
            </wp:wrapTight>
            <wp:docPr id="187" name="image168.jpg"/>
            <wp:cNvGraphicFramePr/>
            <a:graphic xmlns:a="http://schemas.openxmlformats.org/drawingml/2006/main">
              <a:graphicData uri="http://schemas.openxmlformats.org/drawingml/2006/picture">
                <pic:pic xmlns:pic="http://schemas.openxmlformats.org/drawingml/2006/picture">
                  <pic:nvPicPr>
                    <pic:cNvPr id="0" name="image168.jpg"/>
                    <pic:cNvPicPr preferRelativeResize="0"/>
                  </pic:nvPicPr>
                  <pic:blipFill>
                    <a:blip r:embed="rId125"/>
                    <a:srcRect/>
                    <a:stretch>
                      <a:fillRect/>
                    </a:stretch>
                  </pic:blipFill>
                  <pic:spPr>
                    <a:xfrm>
                      <a:off x="0" y="0"/>
                      <a:ext cx="1136650" cy="850900"/>
                    </a:xfrm>
                    <a:prstGeom prst="rect">
                      <a:avLst/>
                    </a:prstGeom>
                    <a:ln/>
                  </pic:spPr>
                </pic:pic>
              </a:graphicData>
            </a:graphic>
          </wp:anchor>
        </w:drawing>
      </w:r>
    </w:p>
    <w:p w14:paraId="7A644233" w14:textId="77777777" w:rsidR="001D2C17" w:rsidRDefault="003A2834">
      <w:pPr>
        <w:numPr>
          <w:ilvl w:val="0"/>
          <w:numId w:val="57"/>
        </w:numPr>
        <w:pBdr>
          <w:top w:val="nil"/>
          <w:left w:val="nil"/>
          <w:bottom w:val="nil"/>
          <w:right w:val="nil"/>
          <w:between w:val="nil"/>
        </w:pBdr>
        <w:contextualSpacing/>
        <w:rPr>
          <w:color w:val="000000"/>
          <w:sz w:val="20"/>
          <w:szCs w:val="20"/>
        </w:rPr>
      </w:pPr>
      <w:r>
        <w:rPr>
          <w:color w:val="000000"/>
          <w:sz w:val="20"/>
          <w:szCs w:val="20"/>
        </w:rPr>
        <w:t xml:space="preserve">Providing solid or screened (16 mesh or finer) windows.  </w:t>
      </w:r>
      <w:r>
        <w:rPr>
          <w:sz w:val="20"/>
          <w:szCs w:val="20"/>
        </w:rPr>
        <w:t>It is r</w:t>
      </w:r>
      <w:r>
        <w:rPr>
          <w:color w:val="000000"/>
          <w:sz w:val="20"/>
          <w:szCs w:val="20"/>
        </w:rPr>
        <w:t xml:space="preserve">ecommended that windows be self-closing;   </w:t>
      </w:r>
    </w:p>
    <w:p w14:paraId="734C8DB8" w14:textId="68F0902B" w:rsidR="001D2C17" w:rsidRDefault="00EB2711">
      <w:pPr>
        <w:numPr>
          <w:ilvl w:val="0"/>
          <w:numId w:val="57"/>
        </w:numPr>
        <w:pBdr>
          <w:top w:val="nil"/>
          <w:left w:val="nil"/>
          <w:bottom w:val="nil"/>
          <w:right w:val="nil"/>
          <w:between w:val="nil"/>
        </w:pBdr>
        <w:contextualSpacing/>
        <w:rPr>
          <w:color w:val="000000"/>
          <w:sz w:val="20"/>
          <w:szCs w:val="20"/>
        </w:rPr>
      </w:pPr>
      <w:r>
        <w:rPr>
          <w:noProof/>
        </w:rPr>
        <mc:AlternateContent>
          <mc:Choice Requires="wps">
            <w:drawing>
              <wp:anchor distT="0" distB="0" distL="114300" distR="114300" simplePos="0" relativeHeight="251651072" behindDoc="1" locked="0" layoutInCell="1" hidden="0" allowOverlap="1" wp14:anchorId="129E62B9" wp14:editId="01894AB8">
                <wp:simplePos x="0" y="0"/>
                <wp:positionH relativeFrom="column">
                  <wp:posOffset>4710854</wp:posOffset>
                </wp:positionH>
                <wp:positionV relativeFrom="paragraph">
                  <wp:posOffset>224790</wp:posOffset>
                </wp:positionV>
                <wp:extent cx="1346200" cy="241300"/>
                <wp:effectExtent l="0" t="0" r="25400" b="25400"/>
                <wp:wrapTight wrapText="bothSides">
                  <wp:wrapPolygon edited="0">
                    <wp:start x="0" y="0"/>
                    <wp:lineTo x="0" y="22168"/>
                    <wp:lineTo x="21702" y="22168"/>
                    <wp:lineTo x="21702" y="0"/>
                    <wp:lineTo x="0" y="0"/>
                  </wp:wrapPolygon>
                </wp:wrapTight>
                <wp:docPr id="36" name="Rectangle 36"/>
                <wp:cNvGraphicFramePr/>
                <a:graphic xmlns:a="http://schemas.openxmlformats.org/drawingml/2006/main">
                  <a:graphicData uri="http://schemas.microsoft.com/office/word/2010/wordprocessingShape">
                    <wps:wsp>
                      <wps:cNvSpPr/>
                      <wps:spPr>
                        <a:xfrm>
                          <a:off x="0" y="0"/>
                          <a:ext cx="1346200" cy="241300"/>
                        </a:xfrm>
                        <a:prstGeom prst="rect">
                          <a:avLst/>
                        </a:prstGeom>
                        <a:solidFill>
                          <a:srgbClr val="FFFFFF"/>
                        </a:solidFill>
                        <a:ln w="6350" cap="flat" cmpd="sng">
                          <a:solidFill>
                            <a:srgbClr val="000000"/>
                          </a:solidFill>
                          <a:prstDash val="solid"/>
                          <a:round/>
                          <a:headEnd type="none" w="sm" len="sm"/>
                          <a:tailEnd type="none" w="sm" len="sm"/>
                        </a:ln>
                      </wps:spPr>
                      <wps:txbx>
                        <w:txbxContent>
                          <w:p w14:paraId="56634F15" w14:textId="77777777" w:rsidR="007D4EF4" w:rsidRDefault="007D4EF4">
                            <w:pPr>
                              <w:jc w:val="center"/>
                              <w:textDirection w:val="btLr"/>
                            </w:pPr>
                            <w:r>
                              <w:rPr>
                                <w:color w:val="000000"/>
                                <w:sz w:val="16"/>
                              </w:rPr>
                              <w:t>Covered food containers</w:t>
                            </w:r>
                          </w:p>
                        </w:txbxContent>
                      </wps:txbx>
                      <wps:bodyPr spcFirstLastPara="1" wrap="square" lIns="91425" tIns="45700" rIns="91425" bIns="45700" anchor="t" anchorCtr="0"/>
                    </wps:wsp>
                  </a:graphicData>
                </a:graphic>
              </wp:anchor>
            </w:drawing>
          </mc:Choice>
          <mc:Fallback>
            <w:pict>
              <v:rect w14:anchorId="129E62B9" id="Rectangle 36" o:spid="_x0000_s1079" style="position:absolute;left:0;text-align:left;margin-left:370.95pt;margin-top:17.7pt;width:106pt;height: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" strokeweight=".5pt">
                <v:stroke startarrowwidth="narrow" startarrowlength="short" endarrowwidth="narrow" endarrowlength="short" joinstyle="round"/>
                <v:textbox inset="2.53958mm,1.2694mm,2.53958mm,1.2694mm">
                  <w:txbxContent>
                    <w:p w14:paraId="56634F15" w14:textId="77777777" w:rsidR="007D4EF4" w:rsidRDefault="007D4EF4">
                      <w:pPr>
                        <w:jc w:val="center"/>
                        <w:textDirection w:val="btLr"/>
                      </w:pPr>
                      <w:r>
                        <w:rPr>
                          <w:color w:val="000000"/>
                          <w:sz w:val="16"/>
                        </w:rPr>
                        <w:t>Covered food containers</w:t>
                      </w:r>
                    </w:p>
                  </w:txbxContent>
                </v:textbox>
                <w10:wrap type="tight"/>
              </v:rect>
            </w:pict>
          </mc:Fallback>
        </mc:AlternateContent>
      </w:r>
      <w:r>
        <w:rPr>
          <w:noProof/>
        </w:rPr>
        <mc:AlternateContent>
          <mc:Choice Requires="wps">
            <w:drawing>
              <wp:anchor distT="0" distB="0" distL="114300" distR="114300" simplePos="0" relativeHeight="251649024" behindDoc="1" locked="0" layoutInCell="1" hidden="0" allowOverlap="1" wp14:anchorId="2B316D17" wp14:editId="2F491124">
                <wp:simplePos x="0" y="0"/>
                <wp:positionH relativeFrom="column">
                  <wp:posOffset>3382010</wp:posOffset>
                </wp:positionH>
                <wp:positionV relativeFrom="paragraph">
                  <wp:posOffset>222462</wp:posOffset>
                </wp:positionV>
                <wp:extent cx="1174750" cy="247650"/>
                <wp:effectExtent l="0" t="0" r="25400" b="19050"/>
                <wp:wrapTight wrapText="bothSides">
                  <wp:wrapPolygon edited="0">
                    <wp:start x="0" y="0"/>
                    <wp:lineTo x="0" y="21600"/>
                    <wp:lineTo x="21717" y="21600"/>
                    <wp:lineTo x="21717" y="0"/>
                    <wp:lineTo x="0" y="0"/>
                  </wp:wrapPolygon>
                </wp:wrapTight>
                <wp:docPr id="61" name="Rectangle 61"/>
                <wp:cNvGraphicFramePr/>
                <a:graphic xmlns:a="http://schemas.openxmlformats.org/drawingml/2006/main">
                  <a:graphicData uri="http://schemas.microsoft.com/office/word/2010/wordprocessingShape">
                    <wps:wsp>
                      <wps:cNvSpPr/>
                      <wps:spPr>
                        <a:xfrm>
                          <a:off x="0" y="0"/>
                          <a:ext cx="1174750" cy="247650"/>
                        </a:xfrm>
                        <a:prstGeom prst="rect">
                          <a:avLst/>
                        </a:prstGeom>
                        <a:solidFill>
                          <a:srgbClr val="FFFFFF"/>
                        </a:solidFill>
                        <a:ln w="6350" cap="flat" cmpd="sng">
                          <a:solidFill>
                            <a:srgbClr val="000000"/>
                          </a:solidFill>
                          <a:prstDash val="solid"/>
                          <a:round/>
                          <a:headEnd type="none" w="sm" len="sm"/>
                          <a:tailEnd type="none" w="sm" len="sm"/>
                        </a:ln>
                      </wps:spPr>
                      <wps:txbx>
                        <w:txbxContent>
                          <w:p w14:paraId="1A9D5C3A" w14:textId="77777777" w:rsidR="007D4EF4" w:rsidRDefault="007D4EF4">
                            <w:pPr>
                              <w:jc w:val="center"/>
                              <w:textDirection w:val="btLr"/>
                            </w:pPr>
                            <w:r>
                              <w:rPr>
                                <w:color w:val="000000"/>
                                <w:sz w:val="16"/>
                              </w:rPr>
                              <w:t>Screed in area</w:t>
                            </w:r>
                          </w:p>
                        </w:txbxContent>
                      </wps:txbx>
                      <wps:bodyPr spcFirstLastPara="1" wrap="square" lIns="91425" tIns="45700" rIns="91425" bIns="45700" anchor="t" anchorCtr="0"/>
                    </wps:wsp>
                  </a:graphicData>
                </a:graphic>
              </wp:anchor>
            </w:drawing>
          </mc:Choice>
          <mc:Fallback>
            <w:pict>
              <v:rect w14:anchorId="2B316D17" id="Rectangle 61" o:spid="_x0000_s1080" style="position:absolute;left:0;text-align:left;margin-left:266.3pt;margin-top:17.5pt;width:92.5pt;height:1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" strokeweight=".5pt">
                <v:stroke startarrowwidth="narrow" startarrowlength="short" endarrowwidth="narrow" endarrowlength="short" joinstyle="round"/>
                <v:textbox inset="2.53958mm,1.2694mm,2.53958mm,1.2694mm">
                  <w:txbxContent>
                    <w:p w14:paraId="1A9D5C3A" w14:textId="77777777" w:rsidR="007D4EF4" w:rsidRDefault="007D4EF4">
                      <w:pPr>
                        <w:jc w:val="center"/>
                        <w:textDirection w:val="btLr"/>
                      </w:pPr>
                      <w:r>
                        <w:rPr>
                          <w:color w:val="000000"/>
                          <w:sz w:val="16"/>
                        </w:rPr>
                        <w:t>Screed in area</w:t>
                      </w:r>
                    </w:p>
                  </w:txbxContent>
                </v:textbox>
                <w10:wrap type="tight"/>
              </v:rect>
            </w:pict>
          </mc:Fallback>
        </mc:AlternateContent>
      </w:r>
      <w:r w:rsidR="003A2834">
        <w:rPr>
          <w:color w:val="000000"/>
          <w:sz w:val="20"/>
          <w:szCs w:val="20"/>
        </w:rPr>
        <w:t>Keeping food in packages or in covered (lidded) containers; or</w:t>
      </w:r>
    </w:p>
    <w:p w14:paraId="5AE5BAF6" w14:textId="32D67919" w:rsidR="001D2C17" w:rsidRDefault="003A2834">
      <w:pPr>
        <w:numPr>
          <w:ilvl w:val="0"/>
          <w:numId w:val="57"/>
        </w:numPr>
        <w:pBdr>
          <w:top w:val="nil"/>
          <w:left w:val="nil"/>
          <w:bottom w:val="nil"/>
          <w:right w:val="nil"/>
          <w:between w:val="nil"/>
        </w:pBdr>
        <w:contextualSpacing/>
        <w:rPr>
          <w:color w:val="000000"/>
          <w:sz w:val="20"/>
          <w:szCs w:val="20"/>
        </w:rPr>
      </w:pPr>
      <w:r>
        <w:rPr>
          <w:color w:val="000000"/>
          <w:sz w:val="20"/>
          <w:szCs w:val="20"/>
        </w:rPr>
        <w:t>Other proposed effective means</w:t>
      </w:r>
    </w:p>
    <w:p w14:paraId="3A425798" w14:textId="77777777" w:rsidR="001D2C17" w:rsidRDefault="001D2C17">
      <w:pPr>
        <w:pBdr>
          <w:top w:val="nil"/>
          <w:left w:val="nil"/>
          <w:bottom w:val="nil"/>
          <w:right w:val="nil"/>
          <w:between w:val="nil"/>
        </w:pBdr>
        <w:spacing w:before="1"/>
        <w:rPr>
          <w:color w:val="000000"/>
          <w:sz w:val="20"/>
          <w:szCs w:val="20"/>
        </w:rPr>
      </w:pPr>
    </w:p>
    <w:p w14:paraId="1E272F19" w14:textId="77777777" w:rsidR="001D2C17" w:rsidRDefault="003A2834">
      <w:pPr>
        <w:pBdr>
          <w:top w:val="nil"/>
          <w:left w:val="nil"/>
          <w:bottom w:val="nil"/>
          <w:right w:val="nil"/>
          <w:between w:val="nil"/>
        </w:pBdr>
        <w:spacing w:before="1"/>
        <w:rPr>
          <w:color w:val="000000"/>
          <w:sz w:val="20"/>
          <w:szCs w:val="20"/>
        </w:rPr>
      </w:pPr>
      <w:r>
        <w:rPr>
          <w:color w:val="000000"/>
          <w:sz w:val="20"/>
          <w:szCs w:val="20"/>
        </w:rPr>
        <w:t xml:space="preserve">Effective control methods will vary based upon the operations and design of the proposed </w:t>
      </w:r>
      <w:r>
        <w:rPr>
          <w:i/>
          <w:color w:val="000000"/>
          <w:sz w:val="20"/>
          <w:szCs w:val="20"/>
        </w:rPr>
        <w:t>STFU</w:t>
      </w:r>
      <w:r>
        <w:rPr>
          <w:color w:val="000000"/>
          <w:sz w:val="20"/>
          <w:szCs w:val="20"/>
        </w:rPr>
        <w:t>/</w:t>
      </w:r>
      <w:r>
        <w:rPr>
          <w:i/>
          <w:color w:val="000000"/>
          <w:sz w:val="20"/>
          <w:szCs w:val="20"/>
        </w:rPr>
        <w:t>mobile food establishment</w:t>
      </w:r>
      <w:r>
        <w:rPr>
          <w:sz w:val="20"/>
          <w:szCs w:val="20"/>
        </w:rPr>
        <w:t>.  Verify with your regulatory authority regarding what controls methods would be acceptable.</w:t>
      </w:r>
      <w:r>
        <w:rPr>
          <w:color w:val="000000"/>
          <w:sz w:val="20"/>
          <w:szCs w:val="20"/>
        </w:rPr>
        <w:t xml:space="preserve">  </w:t>
      </w:r>
    </w:p>
    <w:p w14:paraId="6046937E" w14:textId="0B0413CB" w:rsidR="00EB2711" w:rsidRDefault="00EB2711">
      <w:pPr>
        <w:rPr>
          <w:color w:val="000000"/>
          <w:sz w:val="20"/>
          <w:szCs w:val="20"/>
        </w:rPr>
      </w:pPr>
      <w:r>
        <w:rPr>
          <w:color w:val="000000"/>
          <w:sz w:val="20"/>
          <w:szCs w:val="20"/>
        </w:rPr>
        <w:br w:type="page"/>
      </w:r>
    </w:p>
    <w:tbl>
      <w:tblPr>
        <w:tblStyle w:val="a9"/>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
        <w:gridCol w:w="2145"/>
        <w:gridCol w:w="1980"/>
        <w:gridCol w:w="4835"/>
      </w:tblGrid>
      <w:tr w:rsidR="001D2C17" w14:paraId="0DA7ECD1" w14:textId="77777777">
        <w:tc>
          <w:tcPr>
            <w:tcW w:w="9510" w:type="dxa"/>
            <w:gridSpan w:val="4"/>
          </w:tcPr>
          <w:p w14:paraId="0E953892" w14:textId="77777777" w:rsidR="001D2C17" w:rsidRDefault="003A2834">
            <w:pPr>
              <w:spacing w:before="8"/>
              <w:rPr>
                <w:b/>
                <w:color w:val="000000"/>
                <w:sz w:val="20"/>
                <w:szCs w:val="20"/>
              </w:rPr>
            </w:pPr>
            <w:r>
              <w:rPr>
                <w:b/>
                <w:color w:val="000000"/>
                <w:sz w:val="20"/>
                <w:szCs w:val="20"/>
              </w:rPr>
              <w:t>STFU and Mobile Food Establishment Worksheet Help</w:t>
            </w:r>
          </w:p>
        </w:tc>
      </w:tr>
      <w:tr w:rsidR="001D2C17" w14:paraId="7197B1F4" w14:textId="77777777">
        <w:tc>
          <w:tcPr>
            <w:tcW w:w="2695" w:type="dxa"/>
            <w:gridSpan w:val="2"/>
          </w:tcPr>
          <w:p w14:paraId="7E34D51B" w14:textId="77777777" w:rsidR="001D2C17" w:rsidRDefault="003A2834">
            <w:pPr>
              <w:tabs>
                <w:tab w:val="left" w:pos="1030"/>
              </w:tabs>
              <w:spacing w:before="8"/>
              <w:jc w:val="center"/>
              <w:rPr>
                <w:b/>
                <w:color w:val="000000"/>
                <w:sz w:val="20"/>
                <w:szCs w:val="20"/>
              </w:rPr>
            </w:pPr>
            <w:r>
              <w:rPr>
                <w:b/>
                <w:color w:val="000000"/>
                <w:sz w:val="20"/>
                <w:szCs w:val="20"/>
              </w:rPr>
              <w:t xml:space="preserve">Worksheet </w:t>
            </w:r>
          </w:p>
          <w:p w14:paraId="4BE05C14" w14:textId="77777777" w:rsidR="001D2C17" w:rsidRDefault="003A2834">
            <w:pPr>
              <w:tabs>
                <w:tab w:val="left" w:pos="1030"/>
              </w:tabs>
              <w:spacing w:before="8"/>
              <w:jc w:val="center"/>
              <w:rPr>
                <w:b/>
                <w:color w:val="000000"/>
                <w:sz w:val="20"/>
                <w:szCs w:val="20"/>
              </w:rPr>
            </w:pPr>
            <w:r>
              <w:rPr>
                <w:b/>
                <w:color w:val="000000"/>
                <w:sz w:val="20"/>
                <w:szCs w:val="20"/>
              </w:rPr>
              <w:t>Question #6</w:t>
            </w:r>
          </w:p>
        </w:tc>
        <w:tc>
          <w:tcPr>
            <w:tcW w:w="1980" w:type="dxa"/>
          </w:tcPr>
          <w:p w14:paraId="79393B10" w14:textId="77777777" w:rsidR="001D2C17" w:rsidRDefault="003A2834">
            <w:pPr>
              <w:spacing w:before="8"/>
              <w:jc w:val="center"/>
              <w:rPr>
                <w:b/>
                <w:color w:val="000000"/>
                <w:sz w:val="20"/>
                <w:szCs w:val="20"/>
              </w:rPr>
            </w:pPr>
            <w:r>
              <w:rPr>
                <w:b/>
                <w:color w:val="000000"/>
                <w:sz w:val="20"/>
                <w:szCs w:val="20"/>
              </w:rPr>
              <w:t>Food Code &amp;</w:t>
            </w:r>
          </w:p>
          <w:p w14:paraId="239BBFD0" w14:textId="77777777" w:rsidR="001D2C17" w:rsidRDefault="003A2834">
            <w:pPr>
              <w:spacing w:before="8"/>
              <w:jc w:val="center"/>
              <w:rPr>
                <w:color w:val="000000"/>
                <w:sz w:val="20"/>
                <w:szCs w:val="20"/>
              </w:rPr>
            </w:pPr>
            <w:r>
              <w:rPr>
                <w:b/>
                <w:color w:val="000000"/>
                <w:sz w:val="20"/>
                <w:szCs w:val="20"/>
              </w:rPr>
              <w:t>Food Law</w:t>
            </w:r>
          </w:p>
        </w:tc>
        <w:tc>
          <w:tcPr>
            <w:tcW w:w="4835" w:type="dxa"/>
          </w:tcPr>
          <w:p w14:paraId="291A50BA" w14:textId="77777777" w:rsidR="001D2C17" w:rsidRDefault="003A2834">
            <w:pPr>
              <w:spacing w:before="8"/>
              <w:jc w:val="center"/>
              <w:rPr>
                <w:b/>
                <w:color w:val="000000"/>
                <w:sz w:val="20"/>
                <w:szCs w:val="20"/>
              </w:rPr>
            </w:pPr>
            <w:r>
              <w:rPr>
                <w:b/>
                <w:color w:val="000000"/>
                <w:sz w:val="20"/>
                <w:szCs w:val="20"/>
              </w:rPr>
              <w:t>Guidance</w:t>
            </w:r>
          </w:p>
        </w:tc>
      </w:tr>
      <w:tr w:rsidR="001D2C17" w14:paraId="0A4CAFBD" w14:textId="77777777" w:rsidTr="00EB2711">
        <w:tc>
          <w:tcPr>
            <w:tcW w:w="550" w:type="dxa"/>
          </w:tcPr>
          <w:p w14:paraId="6392DB4B" w14:textId="77777777" w:rsidR="001D2C17" w:rsidRDefault="003A2834">
            <w:pPr>
              <w:spacing w:before="8"/>
              <w:jc w:val="center"/>
              <w:rPr>
                <w:color w:val="000000"/>
                <w:sz w:val="20"/>
                <w:szCs w:val="20"/>
              </w:rPr>
            </w:pPr>
            <w:r>
              <w:rPr>
                <w:color w:val="000000"/>
                <w:sz w:val="20"/>
                <w:szCs w:val="20"/>
              </w:rPr>
              <w:t>Item A</w:t>
            </w:r>
          </w:p>
        </w:tc>
        <w:tc>
          <w:tcPr>
            <w:tcW w:w="2145" w:type="dxa"/>
          </w:tcPr>
          <w:p w14:paraId="13F3BD9E" w14:textId="77777777" w:rsidR="001D2C17" w:rsidRDefault="003A2834">
            <w:pPr>
              <w:spacing w:before="8"/>
              <w:rPr>
                <w:color w:val="000000"/>
                <w:sz w:val="20"/>
                <w:szCs w:val="20"/>
              </w:rPr>
            </w:pPr>
            <w:r>
              <w:rPr>
                <w:color w:val="000000"/>
                <w:sz w:val="20"/>
                <w:szCs w:val="20"/>
              </w:rPr>
              <w:t xml:space="preserve">Pest &amp; </w:t>
            </w:r>
            <w:r>
              <w:rPr>
                <w:sz w:val="20"/>
                <w:szCs w:val="20"/>
              </w:rPr>
              <w:t xml:space="preserve">Environmental Element </w:t>
            </w:r>
            <w:r>
              <w:rPr>
                <w:color w:val="000000"/>
                <w:sz w:val="20"/>
                <w:szCs w:val="20"/>
              </w:rPr>
              <w:t>Controls</w:t>
            </w:r>
          </w:p>
        </w:tc>
        <w:tc>
          <w:tcPr>
            <w:tcW w:w="1980" w:type="dxa"/>
          </w:tcPr>
          <w:p w14:paraId="08BE030F" w14:textId="77777777" w:rsidR="001D2C17" w:rsidRDefault="003A2834">
            <w:pPr>
              <w:spacing w:before="8"/>
              <w:rPr>
                <w:color w:val="000000"/>
                <w:sz w:val="20"/>
                <w:szCs w:val="20"/>
              </w:rPr>
            </w:pPr>
            <w:r>
              <w:rPr>
                <w:color w:val="000000"/>
                <w:sz w:val="20"/>
                <w:szCs w:val="20"/>
              </w:rPr>
              <w:t>FC 6-202.15, 6-202.16, 6-501.111</w:t>
            </w:r>
          </w:p>
        </w:tc>
        <w:tc>
          <w:tcPr>
            <w:tcW w:w="4835" w:type="dxa"/>
          </w:tcPr>
          <w:p w14:paraId="7C8813D0" w14:textId="77777777" w:rsidR="001D2C17" w:rsidRDefault="003A2834">
            <w:pPr>
              <w:numPr>
                <w:ilvl w:val="0"/>
                <w:numId w:val="59"/>
              </w:numPr>
              <w:pBdr>
                <w:top w:val="nil"/>
                <w:left w:val="nil"/>
                <w:bottom w:val="nil"/>
                <w:right w:val="nil"/>
                <w:between w:val="nil"/>
              </w:pBdr>
              <w:spacing w:before="8"/>
              <w:contextualSpacing/>
              <w:rPr>
                <w:color w:val="000000"/>
                <w:sz w:val="20"/>
                <w:szCs w:val="20"/>
              </w:rPr>
            </w:pPr>
            <w:r>
              <w:rPr>
                <w:color w:val="000000"/>
                <w:sz w:val="20"/>
                <w:szCs w:val="20"/>
              </w:rPr>
              <w:t>On the worksheet, describe:</w:t>
            </w:r>
          </w:p>
          <w:p w14:paraId="0B6D09B4" w14:textId="77777777" w:rsidR="001D2C17" w:rsidRDefault="003A2834">
            <w:pPr>
              <w:numPr>
                <w:ilvl w:val="0"/>
                <w:numId w:val="81"/>
              </w:numPr>
              <w:pBdr>
                <w:top w:val="nil"/>
                <w:left w:val="nil"/>
                <w:bottom w:val="nil"/>
                <w:right w:val="nil"/>
                <w:between w:val="nil"/>
              </w:pBdr>
              <w:contextualSpacing/>
              <w:rPr>
                <w:color w:val="000000"/>
                <w:sz w:val="20"/>
                <w:szCs w:val="20"/>
              </w:rPr>
            </w:pPr>
            <w:r>
              <w:rPr>
                <w:color w:val="000000"/>
                <w:sz w:val="20"/>
                <w:szCs w:val="20"/>
              </w:rPr>
              <w:t xml:space="preserve">How flying and crawling pests as well as environmental elements will be kept out of the unit. </w:t>
            </w:r>
          </w:p>
          <w:p w14:paraId="7119EAAC" w14:textId="77777777" w:rsidR="001D2C17" w:rsidRDefault="003A2834">
            <w:pPr>
              <w:numPr>
                <w:ilvl w:val="0"/>
                <w:numId w:val="81"/>
              </w:numPr>
              <w:pBdr>
                <w:top w:val="nil"/>
                <w:left w:val="nil"/>
                <w:bottom w:val="nil"/>
                <w:right w:val="nil"/>
                <w:between w:val="nil"/>
              </w:pBdr>
              <w:contextualSpacing/>
              <w:rPr>
                <w:color w:val="000000"/>
                <w:sz w:val="20"/>
                <w:szCs w:val="20"/>
              </w:rPr>
            </w:pPr>
            <w:r>
              <w:rPr>
                <w:color w:val="000000"/>
                <w:sz w:val="20"/>
                <w:szCs w:val="20"/>
              </w:rPr>
              <w:t>Describe how equipment and/or food that is in the open air will be protected.</w:t>
            </w:r>
          </w:p>
        </w:tc>
      </w:tr>
      <w:tr w:rsidR="001D2C17" w14:paraId="41CF274C" w14:textId="77777777">
        <w:tc>
          <w:tcPr>
            <w:tcW w:w="9510" w:type="dxa"/>
            <w:gridSpan w:val="4"/>
          </w:tcPr>
          <w:p w14:paraId="3AFEA4D3" w14:textId="729C597C"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 xml:space="preserve">*FC =Michigan Modified Food Code.  *FL = Food Law </w:t>
            </w:r>
          </w:p>
          <w:p w14:paraId="56061136" w14:textId="77777777" w:rsidR="001D2C17" w:rsidRDefault="003A2834">
            <w:pPr>
              <w:spacing w:before="8"/>
              <w:rPr>
                <w:color w:val="000000"/>
                <w:sz w:val="20"/>
                <w:szCs w:val="20"/>
              </w:rPr>
            </w:pPr>
            <w:r>
              <w:rPr>
                <w:color w:val="000000"/>
                <w:sz w:val="20"/>
                <w:szCs w:val="20"/>
              </w:rPr>
              <w:t xml:space="preserve">To view the food code, food law and other fact sheets go to: </w:t>
            </w:r>
            <w:hyperlink r:id="rId126">
              <w:r>
                <w:rPr>
                  <w:color w:val="1155CC"/>
                  <w:sz w:val="20"/>
                  <w:szCs w:val="20"/>
                  <w:u w:val="single"/>
                </w:rPr>
                <w:t>http://www.michigan.gov/mdard/0,4610,7-125-50772_45851_61711---,00.html</w:t>
              </w:r>
            </w:hyperlink>
            <w:r>
              <w:rPr>
                <w:color w:val="000000"/>
                <w:sz w:val="20"/>
                <w:szCs w:val="20"/>
              </w:rPr>
              <w:t xml:space="preserve"> or call 800-292-3939 to request single free copies.</w:t>
            </w:r>
          </w:p>
        </w:tc>
      </w:tr>
    </w:tbl>
    <w:p w14:paraId="432370EA" w14:textId="77777777" w:rsidR="001D2C17" w:rsidRDefault="001D2C17">
      <w:pPr>
        <w:pBdr>
          <w:top w:val="nil"/>
          <w:left w:val="nil"/>
          <w:bottom w:val="nil"/>
          <w:right w:val="nil"/>
          <w:between w:val="nil"/>
        </w:pBdr>
        <w:spacing w:before="1"/>
        <w:rPr>
          <w:color w:val="000000"/>
          <w:sz w:val="20"/>
          <w:szCs w:val="20"/>
        </w:rPr>
      </w:pPr>
    </w:p>
    <w:p w14:paraId="41AFA6D6" w14:textId="77777777" w:rsidR="001D2C17" w:rsidRDefault="001D2C17">
      <w:pPr>
        <w:pBdr>
          <w:top w:val="nil"/>
          <w:left w:val="nil"/>
          <w:bottom w:val="nil"/>
          <w:right w:val="nil"/>
          <w:between w:val="nil"/>
        </w:pBdr>
        <w:spacing w:before="5"/>
        <w:rPr>
          <w:color w:val="000000"/>
          <w:sz w:val="19"/>
          <w:szCs w:val="19"/>
        </w:rPr>
      </w:pPr>
    </w:p>
    <w:p w14:paraId="0AA033D1" w14:textId="77777777" w:rsidR="001D2C17" w:rsidRDefault="003A2834">
      <w:pPr>
        <w:pBdr>
          <w:top w:val="nil"/>
          <w:left w:val="nil"/>
          <w:bottom w:val="nil"/>
          <w:right w:val="nil"/>
          <w:between w:val="nil"/>
        </w:pBdr>
        <w:rPr>
          <w:color w:val="000000"/>
          <w:sz w:val="24"/>
          <w:szCs w:val="24"/>
        </w:rPr>
      </w:pPr>
      <w:bookmarkStart w:id="6" w:name="_2et92p0" w:colFirst="0" w:colLast="0"/>
      <w:bookmarkEnd w:id="6"/>
      <w:r>
        <w:rPr>
          <w:b/>
          <w:color w:val="000000"/>
          <w:sz w:val="24"/>
          <w:szCs w:val="24"/>
        </w:rPr>
        <w:t>PART 7</w:t>
      </w:r>
    </w:p>
    <w:p w14:paraId="3EF084C2" w14:textId="77777777" w:rsidR="001D2C17" w:rsidRDefault="003A2834">
      <w:pPr>
        <w:pBdr>
          <w:top w:val="nil"/>
          <w:left w:val="nil"/>
          <w:bottom w:val="nil"/>
          <w:right w:val="nil"/>
          <w:between w:val="nil"/>
        </w:pBdr>
        <w:rPr>
          <w:color w:val="000000"/>
          <w:sz w:val="24"/>
          <w:szCs w:val="24"/>
        </w:rPr>
      </w:pPr>
      <w:r>
        <w:rPr>
          <w:b/>
          <w:color w:val="000000"/>
          <w:sz w:val="24"/>
          <w:szCs w:val="24"/>
        </w:rPr>
        <w:t>Floors/Walls/Ceiling</w:t>
      </w:r>
    </w:p>
    <w:p w14:paraId="2C21EA48" w14:textId="77777777" w:rsidR="001D2C17" w:rsidRDefault="001D2C17">
      <w:pPr>
        <w:pBdr>
          <w:top w:val="nil"/>
          <w:left w:val="nil"/>
          <w:bottom w:val="nil"/>
          <w:right w:val="nil"/>
          <w:between w:val="nil"/>
        </w:pBdr>
        <w:rPr>
          <w:color w:val="000000"/>
          <w:sz w:val="20"/>
          <w:szCs w:val="20"/>
        </w:rPr>
      </w:pPr>
    </w:p>
    <w:p w14:paraId="2C25A3E6" w14:textId="77777777" w:rsidR="001D2C17" w:rsidRDefault="003A2834">
      <w:pPr>
        <w:pBdr>
          <w:top w:val="nil"/>
          <w:left w:val="nil"/>
          <w:bottom w:val="nil"/>
          <w:right w:val="nil"/>
          <w:between w:val="nil"/>
        </w:pBdr>
        <w:rPr>
          <w:color w:val="000000"/>
          <w:sz w:val="20"/>
          <w:szCs w:val="20"/>
        </w:rPr>
      </w:pPr>
      <w:r>
        <w:rPr>
          <w:b/>
          <w:color w:val="000000"/>
          <w:sz w:val="20"/>
          <w:szCs w:val="20"/>
        </w:rPr>
        <w:t>Floors</w:t>
      </w:r>
    </w:p>
    <w:p w14:paraId="3B0D7CEE" w14:textId="77777777" w:rsidR="001D2C17" w:rsidRDefault="003A2834">
      <w:pPr>
        <w:pBdr>
          <w:top w:val="nil"/>
          <w:left w:val="nil"/>
          <w:bottom w:val="nil"/>
          <w:right w:val="nil"/>
          <w:between w:val="nil"/>
        </w:pBdr>
        <w:rPr>
          <w:color w:val="000000"/>
          <w:sz w:val="20"/>
          <w:szCs w:val="20"/>
        </w:rPr>
      </w:pPr>
      <w:r>
        <w:rPr>
          <w:color w:val="000000"/>
          <w:sz w:val="20"/>
          <w:szCs w:val="20"/>
        </w:rPr>
        <w:t xml:space="preserve">If applicable to the </w:t>
      </w:r>
      <w:r>
        <w:rPr>
          <w:i/>
          <w:color w:val="000000"/>
          <w:sz w:val="20"/>
          <w:szCs w:val="20"/>
        </w:rPr>
        <w:t>STFU/mobile food establishment</w:t>
      </w:r>
      <w:r>
        <w:rPr>
          <w:color w:val="000000"/>
          <w:sz w:val="20"/>
          <w:szCs w:val="20"/>
        </w:rPr>
        <w:t xml:space="preserve">, indoor floors must be constructed out of a material that is durable, smooth, non-absorbent, and </w:t>
      </w:r>
      <w:r w:rsidRPr="00EF3F81">
        <w:rPr>
          <w:i/>
          <w:color w:val="000000"/>
          <w:sz w:val="20"/>
          <w:szCs w:val="20"/>
        </w:rPr>
        <w:t>easily cleanable</w:t>
      </w:r>
      <w:r>
        <w:rPr>
          <w:color w:val="000000"/>
          <w:sz w:val="20"/>
          <w:szCs w:val="20"/>
        </w:rPr>
        <w:t>.  Acceptable flooring material includes but is not limited to:</w:t>
      </w:r>
    </w:p>
    <w:p w14:paraId="0F7E9027" w14:textId="77777777" w:rsidR="001D2C17" w:rsidRDefault="003A2834">
      <w:pPr>
        <w:numPr>
          <w:ilvl w:val="0"/>
          <w:numId w:val="78"/>
        </w:numPr>
        <w:pBdr>
          <w:top w:val="nil"/>
          <w:left w:val="nil"/>
          <w:bottom w:val="nil"/>
          <w:right w:val="nil"/>
          <w:between w:val="nil"/>
        </w:pBdr>
        <w:contextualSpacing/>
        <w:rPr>
          <w:color w:val="000000"/>
          <w:sz w:val="20"/>
          <w:szCs w:val="20"/>
        </w:rPr>
      </w:pPr>
      <w:r>
        <w:rPr>
          <w:color w:val="000000"/>
          <w:sz w:val="20"/>
          <w:szCs w:val="20"/>
        </w:rPr>
        <w:t xml:space="preserve">Commercial grade vinyl tile                                  </w:t>
      </w:r>
    </w:p>
    <w:p w14:paraId="056CEBE8" w14:textId="77777777" w:rsidR="001D2C17" w:rsidRDefault="003A2834">
      <w:pPr>
        <w:numPr>
          <w:ilvl w:val="0"/>
          <w:numId w:val="78"/>
        </w:numPr>
        <w:pBdr>
          <w:top w:val="nil"/>
          <w:left w:val="nil"/>
          <w:bottom w:val="nil"/>
          <w:right w:val="nil"/>
          <w:between w:val="nil"/>
        </w:pBdr>
        <w:contextualSpacing/>
        <w:rPr>
          <w:color w:val="000000"/>
          <w:sz w:val="20"/>
          <w:szCs w:val="20"/>
        </w:rPr>
      </w:pPr>
      <w:r>
        <w:rPr>
          <w:color w:val="000000"/>
          <w:sz w:val="20"/>
          <w:szCs w:val="20"/>
        </w:rPr>
        <w:t xml:space="preserve">Commercial grade sheet vinyl </w:t>
      </w:r>
    </w:p>
    <w:p w14:paraId="3EA2DE8D" w14:textId="77777777" w:rsidR="001D2C17" w:rsidRDefault="003A2834">
      <w:pPr>
        <w:numPr>
          <w:ilvl w:val="0"/>
          <w:numId w:val="78"/>
        </w:numPr>
        <w:pBdr>
          <w:top w:val="nil"/>
          <w:left w:val="nil"/>
          <w:bottom w:val="nil"/>
          <w:right w:val="nil"/>
          <w:between w:val="nil"/>
        </w:pBdr>
        <w:contextualSpacing/>
        <w:rPr>
          <w:color w:val="000000"/>
          <w:sz w:val="20"/>
          <w:szCs w:val="20"/>
        </w:rPr>
      </w:pPr>
      <w:r>
        <w:rPr>
          <w:color w:val="000000"/>
          <w:sz w:val="20"/>
          <w:szCs w:val="20"/>
        </w:rPr>
        <w:t>Quarry tile</w:t>
      </w:r>
    </w:p>
    <w:p w14:paraId="094094B4" w14:textId="77777777" w:rsidR="001D2C17" w:rsidRDefault="003A2834">
      <w:pPr>
        <w:numPr>
          <w:ilvl w:val="0"/>
          <w:numId w:val="78"/>
        </w:numPr>
        <w:pBdr>
          <w:top w:val="nil"/>
          <w:left w:val="nil"/>
          <w:bottom w:val="nil"/>
          <w:right w:val="nil"/>
          <w:between w:val="nil"/>
        </w:pBdr>
        <w:contextualSpacing/>
        <w:rPr>
          <w:color w:val="000000"/>
          <w:sz w:val="20"/>
          <w:szCs w:val="20"/>
        </w:rPr>
      </w:pPr>
      <w:r>
        <w:rPr>
          <w:color w:val="000000"/>
          <w:sz w:val="20"/>
          <w:szCs w:val="20"/>
        </w:rPr>
        <w:t>Stainless steel</w:t>
      </w:r>
    </w:p>
    <w:p w14:paraId="0D9569D4" w14:textId="77777777" w:rsidR="001D2C17" w:rsidRDefault="003A2834">
      <w:pPr>
        <w:numPr>
          <w:ilvl w:val="0"/>
          <w:numId w:val="78"/>
        </w:numPr>
        <w:pBdr>
          <w:top w:val="nil"/>
          <w:left w:val="nil"/>
          <w:bottom w:val="nil"/>
          <w:right w:val="nil"/>
          <w:between w:val="nil"/>
        </w:pBdr>
        <w:contextualSpacing/>
        <w:rPr>
          <w:color w:val="000000"/>
          <w:sz w:val="20"/>
          <w:szCs w:val="20"/>
        </w:rPr>
      </w:pPr>
      <w:r>
        <w:rPr>
          <w:color w:val="000000"/>
          <w:sz w:val="20"/>
          <w:szCs w:val="20"/>
        </w:rPr>
        <w:t>Poured seamless epoxy</w:t>
      </w:r>
    </w:p>
    <w:p w14:paraId="3809927A" w14:textId="77777777" w:rsidR="001D2C17" w:rsidRDefault="003A2834">
      <w:pPr>
        <w:numPr>
          <w:ilvl w:val="0"/>
          <w:numId w:val="78"/>
        </w:numPr>
        <w:pBdr>
          <w:top w:val="nil"/>
          <w:left w:val="nil"/>
          <w:bottom w:val="nil"/>
          <w:right w:val="nil"/>
          <w:between w:val="nil"/>
        </w:pBdr>
        <w:contextualSpacing/>
        <w:rPr>
          <w:color w:val="000000"/>
          <w:sz w:val="20"/>
          <w:szCs w:val="20"/>
        </w:rPr>
      </w:pPr>
      <w:r>
        <w:rPr>
          <w:color w:val="000000"/>
          <w:sz w:val="20"/>
          <w:szCs w:val="20"/>
        </w:rPr>
        <w:t>Coin mat/rubber flooring</w:t>
      </w:r>
    </w:p>
    <w:p w14:paraId="62452F74" w14:textId="77777777" w:rsidR="001D2C17" w:rsidRDefault="001D2C17">
      <w:pPr>
        <w:pBdr>
          <w:top w:val="nil"/>
          <w:left w:val="nil"/>
          <w:bottom w:val="nil"/>
          <w:right w:val="nil"/>
          <w:between w:val="nil"/>
        </w:pBdr>
        <w:ind w:hanging="720"/>
        <w:rPr>
          <w:color w:val="000000"/>
          <w:sz w:val="20"/>
          <w:szCs w:val="20"/>
        </w:rPr>
      </w:pPr>
    </w:p>
    <w:p w14:paraId="133A6CE1" w14:textId="77777777" w:rsidR="001D2C17" w:rsidRDefault="003A2834" w:rsidP="00EB2711">
      <w:pPr>
        <w:pBdr>
          <w:top w:val="nil"/>
          <w:left w:val="nil"/>
          <w:bottom w:val="nil"/>
          <w:right w:val="nil"/>
          <w:between w:val="nil"/>
        </w:pBdr>
        <w:rPr>
          <w:color w:val="000000"/>
          <w:sz w:val="20"/>
          <w:szCs w:val="20"/>
        </w:rPr>
      </w:pPr>
      <w:r>
        <w:rPr>
          <w:color w:val="000000"/>
          <w:sz w:val="20"/>
          <w:szCs w:val="20"/>
        </w:rPr>
        <w:t xml:space="preserve">If the </w:t>
      </w:r>
      <w:r>
        <w:rPr>
          <w:i/>
          <w:color w:val="000000"/>
          <w:sz w:val="20"/>
          <w:szCs w:val="20"/>
        </w:rPr>
        <w:t>STFU/mobile food establishment</w:t>
      </w:r>
      <w:r>
        <w:rPr>
          <w:color w:val="000000"/>
          <w:sz w:val="20"/>
          <w:szCs w:val="20"/>
        </w:rPr>
        <w:t xml:space="preserve"> will not have an installed floor, then the unit must be placed upon an acceptable surface while operating to prevent contamination of food and equipment from dirt and mud.  Acceptable surfaces include but not limited to:</w:t>
      </w:r>
    </w:p>
    <w:p w14:paraId="436FB141" w14:textId="77777777" w:rsidR="001D2C17" w:rsidRDefault="003A2834">
      <w:pPr>
        <w:numPr>
          <w:ilvl w:val="0"/>
          <w:numId w:val="79"/>
        </w:numPr>
        <w:pBdr>
          <w:top w:val="nil"/>
          <w:left w:val="nil"/>
          <w:bottom w:val="nil"/>
          <w:right w:val="nil"/>
          <w:between w:val="nil"/>
        </w:pBdr>
        <w:contextualSpacing/>
        <w:rPr>
          <w:color w:val="000000"/>
          <w:sz w:val="20"/>
          <w:szCs w:val="20"/>
        </w:rPr>
      </w:pPr>
      <w:r>
        <w:rPr>
          <w:color w:val="000000"/>
          <w:sz w:val="20"/>
          <w:szCs w:val="20"/>
        </w:rPr>
        <w:t>Concrete</w:t>
      </w:r>
    </w:p>
    <w:p w14:paraId="2EEFE953" w14:textId="77777777" w:rsidR="001D2C17" w:rsidRDefault="003A2834">
      <w:pPr>
        <w:numPr>
          <w:ilvl w:val="0"/>
          <w:numId w:val="79"/>
        </w:numPr>
        <w:pBdr>
          <w:top w:val="nil"/>
          <w:left w:val="nil"/>
          <w:bottom w:val="nil"/>
          <w:right w:val="nil"/>
          <w:between w:val="nil"/>
        </w:pBdr>
        <w:contextualSpacing/>
        <w:rPr>
          <w:color w:val="000000"/>
          <w:sz w:val="20"/>
          <w:szCs w:val="20"/>
        </w:rPr>
      </w:pPr>
      <w:r>
        <w:rPr>
          <w:color w:val="000000"/>
          <w:sz w:val="20"/>
          <w:szCs w:val="20"/>
        </w:rPr>
        <w:t>Asphalt</w:t>
      </w:r>
    </w:p>
    <w:p w14:paraId="44D6DF68" w14:textId="77777777" w:rsidR="001D2C17" w:rsidRDefault="003A2834">
      <w:pPr>
        <w:numPr>
          <w:ilvl w:val="0"/>
          <w:numId w:val="79"/>
        </w:numPr>
        <w:pBdr>
          <w:top w:val="nil"/>
          <w:left w:val="nil"/>
          <w:bottom w:val="nil"/>
          <w:right w:val="nil"/>
          <w:between w:val="nil"/>
        </w:pBdr>
        <w:contextualSpacing/>
        <w:rPr>
          <w:color w:val="000000"/>
          <w:sz w:val="20"/>
          <w:szCs w:val="20"/>
        </w:rPr>
      </w:pPr>
      <w:r>
        <w:rPr>
          <w:color w:val="000000"/>
          <w:sz w:val="20"/>
          <w:szCs w:val="20"/>
        </w:rPr>
        <w:t>Cleanable mats</w:t>
      </w:r>
    </w:p>
    <w:p w14:paraId="024572D9" w14:textId="77777777" w:rsidR="001D2C17" w:rsidRDefault="003A2834">
      <w:pPr>
        <w:numPr>
          <w:ilvl w:val="0"/>
          <w:numId w:val="79"/>
        </w:numPr>
        <w:pBdr>
          <w:top w:val="nil"/>
          <w:left w:val="nil"/>
          <w:bottom w:val="nil"/>
          <w:right w:val="nil"/>
          <w:between w:val="nil"/>
        </w:pBdr>
        <w:contextualSpacing/>
        <w:rPr>
          <w:color w:val="000000"/>
          <w:sz w:val="20"/>
          <w:szCs w:val="20"/>
        </w:rPr>
      </w:pPr>
      <w:r>
        <w:rPr>
          <w:color w:val="000000"/>
          <w:sz w:val="20"/>
          <w:szCs w:val="20"/>
        </w:rPr>
        <w:t>Duckboards</w:t>
      </w:r>
    </w:p>
    <w:p w14:paraId="3D53AF0C" w14:textId="77777777" w:rsidR="001D2C17" w:rsidRDefault="001D2C17">
      <w:pPr>
        <w:pBdr>
          <w:top w:val="nil"/>
          <w:left w:val="nil"/>
          <w:bottom w:val="nil"/>
          <w:right w:val="nil"/>
          <w:between w:val="nil"/>
        </w:pBdr>
        <w:ind w:hanging="720"/>
        <w:rPr>
          <w:color w:val="000000"/>
          <w:sz w:val="20"/>
          <w:szCs w:val="20"/>
        </w:rPr>
      </w:pPr>
    </w:p>
    <w:p w14:paraId="4E6F2C63" w14:textId="77777777" w:rsidR="001D2C17" w:rsidRDefault="003A2834" w:rsidP="00EB2711">
      <w:pPr>
        <w:pBdr>
          <w:top w:val="nil"/>
          <w:left w:val="nil"/>
          <w:bottom w:val="nil"/>
          <w:right w:val="nil"/>
          <w:between w:val="nil"/>
        </w:pBdr>
        <w:rPr>
          <w:b/>
          <w:color w:val="000000"/>
          <w:sz w:val="20"/>
          <w:szCs w:val="20"/>
        </w:rPr>
      </w:pPr>
      <w:r>
        <w:rPr>
          <w:b/>
          <w:color w:val="000000"/>
          <w:sz w:val="20"/>
          <w:szCs w:val="20"/>
        </w:rPr>
        <w:t>Walls</w:t>
      </w:r>
    </w:p>
    <w:p w14:paraId="1A06B852" w14:textId="77777777" w:rsidR="001D2C17" w:rsidRDefault="003A2834" w:rsidP="00EB2711">
      <w:pPr>
        <w:pBdr>
          <w:top w:val="nil"/>
          <w:left w:val="nil"/>
          <w:bottom w:val="nil"/>
          <w:right w:val="nil"/>
          <w:between w:val="nil"/>
        </w:pBdr>
        <w:rPr>
          <w:color w:val="000000"/>
          <w:sz w:val="20"/>
          <w:szCs w:val="20"/>
        </w:rPr>
      </w:pPr>
      <w:r>
        <w:rPr>
          <w:color w:val="000000"/>
          <w:sz w:val="20"/>
          <w:szCs w:val="20"/>
        </w:rPr>
        <w:t xml:space="preserve">If applicable to the </w:t>
      </w:r>
      <w:r>
        <w:rPr>
          <w:i/>
          <w:color w:val="000000"/>
          <w:sz w:val="20"/>
          <w:szCs w:val="20"/>
        </w:rPr>
        <w:t>STFU/mobile food establishment</w:t>
      </w:r>
      <w:r>
        <w:rPr>
          <w:color w:val="000000"/>
          <w:sz w:val="20"/>
          <w:szCs w:val="20"/>
        </w:rPr>
        <w:t xml:space="preserve">, installed indoor walls must be constructed out of a material that is durable, smooth, non-absorbent, and </w:t>
      </w:r>
      <w:r w:rsidRPr="00EF3F81">
        <w:rPr>
          <w:i/>
          <w:color w:val="000000"/>
          <w:sz w:val="20"/>
          <w:szCs w:val="20"/>
        </w:rPr>
        <w:t>easily cleanable</w:t>
      </w:r>
      <w:r>
        <w:rPr>
          <w:color w:val="000000"/>
          <w:sz w:val="20"/>
          <w:szCs w:val="20"/>
        </w:rPr>
        <w:t>.  Acceptable wall material includes but is not limited to:</w:t>
      </w:r>
    </w:p>
    <w:p w14:paraId="0ED9D9EA" w14:textId="77777777" w:rsidR="001D2C17" w:rsidRDefault="003A2834">
      <w:pPr>
        <w:numPr>
          <w:ilvl w:val="0"/>
          <w:numId w:val="63"/>
        </w:numPr>
        <w:pBdr>
          <w:top w:val="nil"/>
          <w:left w:val="nil"/>
          <w:bottom w:val="nil"/>
          <w:right w:val="nil"/>
          <w:between w:val="nil"/>
        </w:pBdr>
        <w:contextualSpacing/>
        <w:rPr>
          <w:color w:val="000000"/>
          <w:sz w:val="20"/>
          <w:szCs w:val="20"/>
        </w:rPr>
      </w:pPr>
      <w:bookmarkStart w:id="7" w:name="_tyjcwt" w:colFirst="0" w:colLast="0"/>
      <w:bookmarkEnd w:id="7"/>
      <w:r>
        <w:rPr>
          <w:color w:val="000000"/>
          <w:sz w:val="20"/>
          <w:szCs w:val="20"/>
        </w:rPr>
        <w:t>Stainless steel</w:t>
      </w:r>
    </w:p>
    <w:p w14:paraId="56899B5B" w14:textId="77777777" w:rsidR="001D2C17" w:rsidRDefault="003A2834">
      <w:pPr>
        <w:numPr>
          <w:ilvl w:val="0"/>
          <w:numId w:val="63"/>
        </w:numPr>
        <w:pBdr>
          <w:top w:val="nil"/>
          <w:left w:val="nil"/>
          <w:bottom w:val="nil"/>
          <w:right w:val="nil"/>
          <w:between w:val="nil"/>
        </w:pBdr>
        <w:contextualSpacing/>
        <w:rPr>
          <w:color w:val="000000"/>
          <w:sz w:val="20"/>
          <w:szCs w:val="20"/>
        </w:rPr>
      </w:pPr>
      <w:r>
        <w:rPr>
          <w:color w:val="000000"/>
          <w:sz w:val="20"/>
          <w:szCs w:val="20"/>
        </w:rPr>
        <w:t xml:space="preserve">Fiberglass reinforced panels (FRP) </w:t>
      </w:r>
    </w:p>
    <w:p w14:paraId="7819D87C" w14:textId="77777777" w:rsidR="001D2C17" w:rsidRDefault="003A2834">
      <w:pPr>
        <w:numPr>
          <w:ilvl w:val="0"/>
          <w:numId w:val="63"/>
        </w:numPr>
        <w:pBdr>
          <w:top w:val="nil"/>
          <w:left w:val="nil"/>
          <w:bottom w:val="nil"/>
          <w:right w:val="nil"/>
          <w:between w:val="nil"/>
        </w:pBdr>
        <w:contextualSpacing/>
        <w:rPr>
          <w:color w:val="000000"/>
          <w:sz w:val="20"/>
          <w:szCs w:val="20"/>
        </w:rPr>
      </w:pPr>
      <w:r>
        <w:rPr>
          <w:color w:val="000000"/>
          <w:sz w:val="20"/>
          <w:szCs w:val="20"/>
        </w:rPr>
        <w:t>Sealed drywall</w:t>
      </w:r>
    </w:p>
    <w:p w14:paraId="1292F281" w14:textId="77777777" w:rsidR="001D2C17" w:rsidRDefault="003A2834">
      <w:pPr>
        <w:numPr>
          <w:ilvl w:val="0"/>
          <w:numId w:val="63"/>
        </w:numPr>
        <w:pBdr>
          <w:top w:val="nil"/>
          <w:left w:val="nil"/>
          <w:bottom w:val="nil"/>
          <w:right w:val="nil"/>
          <w:between w:val="nil"/>
        </w:pBdr>
        <w:contextualSpacing/>
        <w:rPr>
          <w:color w:val="000000"/>
          <w:sz w:val="20"/>
          <w:szCs w:val="20"/>
        </w:rPr>
      </w:pPr>
      <w:r>
        <w:rPr>
          <w:color w:val="000000"/>
          <w:sz w:val="20"/>
          <w:szCs w:val="20"/>
        </w:rPr>
        <w:t>Ceramic tile</w:t>
      </w:r>
    </w:p>
    <w:p w14:paraId="2A6DF03E" w14:textId="77777777" w:rsidR="001D2C17" w:rsidRDefault="001D2C17">
      <w:pPr>
        <w:pBdr>
          <w:top w:val="nil"/>
          <w:left w:val="nil"/>
          <w:bottom w:val="nil"/>
          <w:right w:val="nil"/>
          <w:between w:val="nil"/>
        </w:pBdr>
        <w:ind w:hanging="720"/>
        <w:rPr>
          <w:color w:val="000000"/>
          <w:sz w:val="20"/>
          <w:szCs w:val="20"/>
        </w:rPr>
      </w:pPr>
    </w:p>
    <w:p w14:paraId="56A648E6" w14:textId="77777777" w:rsidR="001D2C17" w:rsidRDefault="003A2834" w:rsidP="00EB2711">
      <w:pPr>
        <w:pBdr>
          <w:top w:val="nil"/>
          <w:left w:val="nil"/>
          <w:bottom w:val="nil"/>
          <w:right w:val="nil"/>
          <w:between w:val="nil"/>
        </w:pBdr>
        <w:rPr>
          <w:color w:val="000000"/>
          <w:sz w:val="20"/>
          <w:szCs w:val="20"/>
        </w:rPr>
      </w:pPr>
      <w:bookmarkStart w:id="8" w:name="_3dy6vkm" w:colFirst="0" w:colLast="0"/>
      <w:bookmarkEnd w:id="8"/>
      <w:r>
        <w:rPr>
          <w:color w:val="000000"/>
          <w:sz w:val="20"/>
          <w:szCs w:val="20"/>
        </w:rPr>
        <w:t xml:space="preserve">If the </w:t>
      </w:r>
      <w:r w:rsidRPr="00EF3F81">
        <w:rPr>
          <w:i/>
          <w:color w:val="000000"/>
          <w:sz w:val="20"/>
          <w:szCs w:val="20"/>
        </w:rPr>
        <w:t>STFU/mobile food establishment</w:t>
      </w:r>
      <w:r>
        <w:rPr>
          <w:color w:val="000000"/>
          <w:sz w:val="20"/>
          <w:szCs w:val="20"/>
        </w:rPr>
        <w:t xml:space="preserve"> will not have installed walls, then adequate protection must be provided to shield food and equipment from the weather, dust, pests, and other environmental contaminants.  Acceptable protection measures include but are not limited to:</w:t>
      </w:r>
    </w:p>
    <w:p w14:paraId="4447793E" w14:textId="77777777" w:rsidR="001D2C17" w:rsidRDefault="003A2834">
      <w:pPr>
        <w:numPr>
          <w:ilvl w:val="0"/>
          <w:numId w:val="64"/>
        </w:numPr>
        <w:pBdr>
          <w:top w:val="nil"/>
          <w:left w:val="nil"/>
          <w:bottom w:val="nil"/>
          <w:right w:val="nil"/>
          <w:between w:val="nil"/>
        </w:pBdr>
        <w:contextualSpacing/>
        <w:rPr>
          <w:color w:val="000000"/>
          <w:sz w:val="20"/>
          <w:szCs w:val="20"/>
        </w:rPr>
      </w:pPr>
      <w:r>
        <w:rPr>
          <w:color w:val="000000"/>
          <w:sz w:val="20"/>
          <w:szCs w:val="20"/>
        </w:rPr>
        <w:t xml:space="preserve">Screening (16 mesh or finer) </w:t>
      </w:r>
    </w:p>
    <w:p w14:paraId="050329A0" w14:textId="77777777" w:rsidR="001D2C17" w:rsidRDefault="003A2834">
      <w:pPr>
        <w:numPr>
          <w:ilvl w:val="0"/>
          <w:numId w:val="64"/>
        </w:numPr>
        <w:pBdr>
          <w:top w:val="nil"/>
          <w:left w:val="nil"/>
          <w:bottom w:val="nil"/>
          <w:right w:val="nil"/>
          <w:between w:val="nil"/>
        </w:pBdr>
        <w:contextualSpacing/>
        <w:rPr>
          <w:color w:val="000000"/>
          <w:sz w:val="20"/>
          <w:szCs w:val="20"/>
        </w:rPr>
      </w:pPr>
      <w:r>
        <w:rPr>
          <w:color w:val="000000"/>
          <w:sz w:val="20"/>
          <w:szCs w:val="20"/>
        </w:rPr>
        <w:t>Canvas, tarps, plastic sheeting</w:t>
      </w:r>
    </w:p>
    <w:p w14:paraId="65609A64" w14:textId="77777777" w:rsidR="001D2C17" w:rsidRDefault="003A2834">
      <w:pPr>
        <w:numPr>
          <w:ilvl w:val="0"/>
          <w:numId w:val="64"/>
        </w:numPr>
        <w:pBdr>
          <w:top w:val="nil"/>
          <w:left w:val="nil"/>
          <w:bottom w:val="nil"/>
          <w:right w:val="nil"/>
          <w:between w:val="nil"/>
        </w:pBdr>
        <w:contextualSpacing/>
        <w:rPr>
          <w:color w:val="000000"/>
          <w:sz w:val="20"/>
          <w:szCs w:val="20"/>
        </w:rPr>
      </w:pPr>
      <w:r>
        <w:rPr>
          <w:color w:val="000000"/>
          <w:sz w:val="20"/>
          <w:szCs w:val="20"/>
        </w:rPr>
        <w:t>Lidded food equipment that provides protection</w:t>
      </w:r>
    </w:p>
    <w:p w14:paraId="460FE22B" w14:textId="77777777" w:rsidR="001D2C17" w:rsidRDefault="001D2C17">
      <w:pPr>
        <w:pBdr>
          <w:top w:val="nil"/>
          <w:left w:val="nil"/>
          <w:bottom w:val="nil"/>
          <w:right w:val="nil"/>
          <w:between w:val="nil"/>
        </w:pBdr>
        <w:ind w:hanging="720"/>
        <w:rPr>
          <w:b/>
          <w:color w:val="000000"/>
          <w:sz w:val="20"/>
          <w:szCs w:val="20"/>
        </w:rPr>
      </w:pPr>
      <w:bookmarkStart w:id="9" w:name="_1t3h5sf" w:colFirst="0" w:colLast="0"/>
      <w:bookmarkEnd w:id="9"/>
    </w:p>
    <w:p w14:paraId="6A645E6A" w14:textId="77777777" w:rsidR="001D2C17" w:rsidRDefault="003A2834" w:rsidP="00EB2711">
      <w:pPr>
        <w:pBdr>
          <w:top w:val="nil"/>
          <w:left w:val="nil"/>
          <w:bottom w:val="nil"/>
          <w:right w:val="nil"/>
          <w:between w:val="nil"/>
        </w:pBdr>
        <w:rPr>
          <w:color w:val="000000"/>
          <w:sz w:val="20"/>
          <w:szCs w:val="20"/>
        </w:rPr>
      </w:pPr>
      <w:r>
        <w:rPr>
          <w:b/>
          <w:color w:val="000000"/>
          <w:sz w:val="20"/>
          <w:szCs w:val="20"/>
        </w:rPr>
        <w:t>Ceiling</w:t>
      </w:r>
    </w:p>
    <w:p w14:paraId="2786FDB3" w14:textId="77777777" w:rsidR="001D2C17" w:rsidRDefault="003A2834" w:rsidP="00EB2711">
      <w:pPr>
        <w:pBdr>
          <w:top w:val="nil"/>
          <w:left w:val="nil"/>
          <w:bottom w:val="nil"/>
          <w:right w:val="nil"/>
          <w:between w:val="nil"/>
        </w:pBdr>
        <w:rPr>
          <w:color w:val="000000"/>
          <w:sz w:val="20"/>
          <w:szCs w:val="20"/>
        </w:rPr>
      </w:pPr>
      <w:r>
        <w:rPr>
          <w:color w:val="000000"/>
          <w:sz w:val="20"/>
          <w:szCs w:val="20"/>
        </w:rPr>
        <w:t xml:space="preserve">If applicable to the </w:t>
      </w:r>
      <w:r>
        <w:rPr>
          <w:i/>
          <w:color w:val="000000"/>
          <w:sz w:val="20"/>
          <w:szCs w:val="20"/>
        </w:rPr>
        <w:t>STFU/mobile food establishment</w:t>
      </w:r>
      <w:r>
        <w:rPr>
          <w:color w:val="000000"/>
          <w:sz w:val="20"/>
          <w:szCs w:val="20"/>
        </w:rPr>
        <w:t xml:space="preserve">, installed indoor ceilings must be constructed out of a material that is durable, smooth, non-absorbent, and </w:t>
      </w:r>
      <w:r w:rsidRPr="00EF3F81">
        <w:rPr>
          <w:i/>
          <w:color w:val="000000"/>
          <w:sz w:val="20"/>
          <w:szCs w:val="20"/>
        </w:rPr>
        <w:t>easily cleanable</w:t>
      </w:r>
      <w:r>
        <w:rPr>
          <w:color w:val="000000"/>
          <w:sz w:val="20"/>
          <w:szCs w:val="20"/>
        </w:rPr>
        <w:t>.  Acceptable ceiling material includes but is not limited to:</w:t>
      </w:r>
    </w:p>
    <w:p w14:paraId="00BF72CE" w14:textId="77777777" w:rsidR="001D2C17" w:rsidRDefault="003A2834">
      <w:pPr>
        <w:numPr>
          <w:ilvl w:val="0"/>
          <w:numId w:val="66"/>
        </w:numPr>
        <w:pBdr>
          <w:top w:val="nil"/>
          <w:left w:val="nil"/>
          <w:bottom w:val="nil"/>
          <w:right w:val="nil"/>
          <w:between w:val="nil"/>
        </w:pBdr>
        <w:contextualSpacing/>
        <w:rPr>
          <w:color w:val="000000"/>
          <w:sz w:val="20"/>
          <w:szCs w:val="20"/>
        </w:rPr>
      </w:pPr>
      <w:r>
        <w:rPr>
          <w:color w:val="000000"/>
          <w:sz w:val="20"/>
          <w:szCs w:val="20"/>
        </w:rPr>
        <w:t>Stainless steel</w:t>
      </w:r>
    </w:p>
    <w:p w14:paraId="4BA3F3D8" w14:textId="77777777" w:rsidR="001D2C17" w:rsidRDefault="003A2834">
      <w:pPr>
        <w:numPr>
          <w:ilvl w:val="0"/>
          <w:numId w:val="66"/>
        </w:numPr>
        <w:pBdr>
          <w:top w:val="nil"/>
          <w:left w:val="nil"/>
          <w:bottom w:val="nil"/>
          <w:right w:val="nil"/>
          <w:between w:val="nil"/>
        </w:pBdr>
        <w:contextualSpacing/>
        <w:rPr>
          <w:color w:val="000000"/>
          <w:sz w:val="20"/>
          <w:szCs w:val="20"/>
        </w:rPr>
      </w:pPr>
      <w:r>
        <w:rPr>
          <w:color w:val="000000"/>
          <w:sz w:val="20"/>
          <w:szCs w:val="20"/>
        </w:rPr>
        <w:t xml:space="preserve">Fiberglass reinforced panels (FRP) </w:t>
      </w:r>
    </w:p>
    <w:p w14:paraId="6BCE8959" w14:textId="77777777" w:rsidR="001D2C17" w:rsidRDefault="003A2834">
      <w:pPr>
        <w:numPr>
          <w:ilvl w:val="0"/>
          <w:numId w:val="66"/>
        </w:numPr>
        <w:pBdr>
          <w:top w:val="nil"/>
          <w:left w:val="nil"/>
          <w:bottom w:val="nil"/>
          <w:right w:val="nil"/>
          <w:between w:val="nil"/>
        </w:pBdr>
        <w:contextualSpacing/>
        <w:rPr>
          <w:color w:val="000000"/>
          <w:sz w:val="20"/>
          <w:szCs w:val="20"/>
        </w:rPr>
      </w:pPr>
      <w:r>
        <w:rPr>
          <w:color w:val="000000"/>
          <w:sz w:val="20"/>
          <w:szCs w:val="20"/>
        </w:rPr>
        <w:t>Sealed drywall</w:t>
      </w:r>
    </w:p>
    <w:p w14:paraId="6D780581" w14:textId="77777777" w:rsidR="001D2C17" w:rsidRDefault="003A2834">
      <w:pPr>
        <w:numPr>
          <w:ilvl w:val="0"/>
          <w:numId w:val="66"/>
        </w:numPr>
        <w:pBdr>
          <w:top w:val="nil"/>
          <w:left w:val="nil"/>
          <w:bottom w:val="nil"/>
          <w:right w:val="nil"/>
          <w:between w:val="nil"/>
        </w:pBdr>
        <w:contextualSpacing/>
        <w:rPr>
          <w:color w:val="000000"/>
          <w:sz w:val="20"/>
          <w:szCs w:val="20"/>
        </w:rPr>
      </w:pPr>
      <w:r>
        <w:rPr>
          <w:color w:val="000000"/>
          <w:sz w:val="20"/>
          <w:szCs w:val="20"/>
        </w:rPr>
        <w:t>Dropped ceiling tile</w:t>
      </w:r>
    </w:p>
    <w:p w14:paraId="30780E8A" w14:textId="507A7923" w:rsidR="001D2C17" w:rsidRDefault="001D2C17">
      <w:pPr>
        <w:pBdr>
          <w:top w:val="nil"/>
          <w:left w:val="nil"/>
          <w:bottom w:val="nil"/>
          <w:right w:val="nil"/>
          <w:between w:val="nil"/>
        </w:pBdr>
        <w:ind w:hanging="720"/>
        <w:rPr>
          <w:color w:val="000000"/>
          <w:sz w:val="20"/>
          <w:szCs w:val="20"/>
        </w:rPr>
      </w:pPr>
    </w:p>
    <w:p w14:paraId="08D29489" w14:textId="32239A3C" w:rsidR="001D2C17" w:rsidRDefault="003A2834" w:rsidP="00EB2711">
      <w:pPr>
        <w:pBdr>
          <w:top w:val="nil"/>
          <w:left w:val="nil"/>
          <w:bottom w:val="nil"/>
          <w:right w:val="nil"/>
          <w:between w:val="nil"/>
        </w:pBdr>
        <w:rPr>
          <w:color w:val="000000"/>
          <w:sz w:val="20"/>
          <w:szCs w:val="20"/>
        </w:rPr>
      </w:pPr>
      <w:r>
        <w:rPr>
          <w:color w:val="000000"/>
          <w:sz w:val="20"/>
          <w:szCs w:val="20"/>
        </w:rPr>
        <w:t xml:space="preserve">If the </w:t>
      </w:r>
      <w:r w:rsidRPr="00EF3F81">
        <w:rPr>
          <w:i/>
          <w:color w:val="000000"/>
          <w:sz w:val="20"/>
          <w:szCs w:val="20"/>
        </w:rPr>
        <w:t>STFU/mobile food establishment</w:t>
      </w:r>
      <w:r>
        <w:rPr>
          <w:color w:val="000000"/>
          <w:sz w:val="20"/>
          <w:szCs w:val="20"/>
        </w:rPr>
        <w:t xml:space="preserve"> will not have an installed ceiling, then overhead protection must be provided to protect food and equipment from the weather, dust, pests, and other environmental contaminants.  Acceptable protection measures include but not limited to:</w:t>
      </w:r>
    </w:p>
    <w:p w14:paraId="1198FB6D" w14:textId="11AD3591" w:rsidR="001D2C17" w:rsidRDefault="003A2834">
      <w:pPr>
        <w:numPr>
          <w:ilvl w:val="0"/>
          <w:numId w:val="68"/>
        </w:numPr>
        <w:pBdr>
          <w:top w:val="nil"/>
          <w:left w:val="nil"/>
          <w:bottom w:val="nil"/>
          <w:right w:val="nil"/>
          <w:between w:val="nil"/>
        </w:pBdr>
        <w:contextualSpacing/>
        <w:rPr>
          <w:color w:val="000000"/>
          <w:sz w:val="20"/>
          <w:szCs w:val="20"/>
        </w:rPr>
      </w:pPr>
      <w:r>
        <w:rPr>
          <w:color w:val="000000"/>
          <w:sz w:val="20"/>
          <w:szCs w:val="20"/>
        </w:rPr>
        <w:t>Overhead umbrellas/canopies</w:t>
      </w:r>
    </w:p>
    <w:p w14:paraId="34F24C28" w14:textId="7B69EBD7" w:rsidR="001D2C17" w:rsidRDefault="003A2834">
      <w:pPr>
        <w:numPr>
          <w:ilvl w:val="0"/>
          <w:numId w:val="68"/>
        </w:numPr>
        <w:pBdr>
          <w:top w:val="nil"/>
          <w:left w:val="nil"/>
          <w:bottom w:val="nil"/>
          <w:right w:val="nil"/>
          <w:between w:val="nil"/>
        </w:pBdr>
        <w:contextualSpacing/>
        <w:rPr>
          <w:color w:val="000000"/>
          <w:sz w:val="20"/>
          <w:szCs w:val="20"/>
        </w:rPr>
      </w:pPr>
      <w:r>
        <w:rPr>
          <w:color w:val="000000"/>
          <w:sz w:val="20"/>
          <w:szCs w:val="20"/>
        </w:rPr>
        <w:t>Canvas, tarps, plastic sheeting</w:t>
      </w:r>
    </w:p>
    <w:p w14:paraId="4E605FEA" w14:textId="5F432531" w:rsidR="001D2C17" w:rsidRDefault="003A2834">
      <w:pPr>
        <w:numPr>
          <w:ilvl w:val="0"/>
          <w:numId w:val="68"/>
        </w:numPr>
        <w:pBdr>
          <w:top w:val="nil"/>
          <w:left w:val="nil"/>
          <w:bottom w:val="nil"/>
          <w:right w:val="nil"/>
          <w:between w:val="nil"/>
        </w:pBdr>
        <w:contextualSpacing/>
        <w:rPr>
          <w:color w:val="000000"/>
          <w:sz w:val="20"/>
          <w:szCs w:val="20"/>
        </w:rPr>
      </w:pPr>
      <w:r>
        <w:rPr>
          <w:color w:val="000000"/>
          <w:sz w:val="20"/>
          <w:szCs w:val="20"/>
        </w:rPr>
        <w:t xml:space="preserve">Lidded food equipment that provides protection </w:t>
      </w:r>
    </w:p>
    <w:p w14:paraId="624C757D" w14:textId="68C01D8B" w:rsidR="001D2C17" w:rsidRDefault="001D2C17">
      <w:pPr>
        <w:pBdr>
          <w:top w:val="nil"/>
          <w:left w:val="nil"/>
          <w:bottom w:val="nil"/>
          <w:right w:val="nil"/>
          <w:between w:val="nil"/>
        </w:pBdr>
        <w:ind w:hanging="720"/>
        <w:rPr>
          <w:color w:val="000000"/>
          <w:sz w:val="20"/>
          <w:szCs w:val="20"/>
        </w:rPr>
      </w:pPr>
    </w:p>
    <w:p w14:paraId="2A442250" w14:textId="76C30AFA" w:rsidR="001D2C17" w:rsidRDefault="003A2834" w:rsidP="00EB2711">
      <w:pPr>
        <w:pBdr>
          <w:top w:val="nil"/>
          <w:left w:val="nil"/>
          <w:bottom w:val="nil"/>
          <w:right w:val="nil"/>
          <w:between w:val="nil"/>
        </w:pBdr>
        <w:rPr>
          <w:b/>
          <w:color w:val="000000"/>
          <w:sz w:val="20"/>
          <w:szCs w:val="20"/>
        </w:rPr>
      </w:pPr>
      <w:r>
        <w:rPr>
          <w:b/>
          <w:color w:val="000000"/>
          <w:sz w:val="20"/>
          <w:szCs w:val="20"/>
        </w:rPr>
        <w:t>Exterior</w:t>
      </w:r>
    </w:p>
    <w:p w14:paraId="12E5321A" w14:textId="0373B980" w:rsidR="001D2C17" w:rsidRDefault="003A2834" w:rsidP="00EB2711">
      <w:pPr>
        <w:pBdr>
          <w:top w:val="nil"/>
          <w:left w:val="nil"/>
          <w:bottom w:val="nil"/>
          <w:right w:val="nil"/>
          <w:between w:val="nil"/>
        </w:pBdr>
        <w:rPr>
          <w:color w:val="000000"/>
          <w:sz w:val="20"/>
          <w:szCs w:val="20"/>
        </w:rPr>
      </w:pPr>
      <w:r>
        <w:rPr>
          <w:color w:val="000000"/>
          <w:sz w:val="20"/>
          <w:szCs w:val="20"/>
        </w:rPr>
        <w:t xml:space="preserve">Exteriors of </w:t>
      </w:r>
      <w:r>
        <w:rPr>
          <w:i/>
          <w:color w:val="000000"/>
          <w:sz w:val="20"/>
          <w:szCs w:val="20"/>
        </w:rPr>
        <w:t>STFU/mobile food establishments</w:t>
      </w:r>
      <w:r>
        <w:rPr>
          <w:color w:val="000000"/>
          <w:sz w:val="20"/>
          <w:szCs w:val="20"/>
        </w:rPr>
        <w:t xml:space="preserve"> must be constructed of weather-resistant materials.</w:t>
      </w:r>
    </w:p>
    <w:p w14:paraId="7DBFDD84" w14:textId="7E6D1F55" w:rsidR="001D2C17" w:rsidRDefault="001D2C17">
      <w:pPr>
        <w:pBdr>
          <w:top w:val="nil"/>
          <w:left w:val="nil"/>
          <w:bottom w:val="nil"/>
          <w:right w:val="nil"/>
          <w:between w:val="nil"/>
        </w:pBdr>
        <w:ind w:hanging="720"/>
        <w:rPr>
          <w:color w:val="000000"/>
          <w:sz w:val="20"/>
          <w:szCs w:val="20"/>
        </w:rPr>
      </w:pPr>
    </w:p>
    <w:p w14:paraId="44A21B7F" w14:textId="2370A63C" w:rsidR="001D2C17" w:rsidRDefault="00075DFF">
      <w:pPr>
        <w:pBdr>
          <w:top w:val="nil"/>
          <w:left w:val="nil"/>
          <w:bottom w:val="nil"/>
          <w:right w:val="nil"/>
          <w:between w:val="nil"/>
        </w:pBdr>
        <w:ind w:hanging="720"/>
        <w:rPr>
          <w:color w:val="000000"/>
          <w:sz w:val="20"/>
          <w:szCs w:val="20"/>
        </w:rPr>
      </w:pPr>
      <w:r w:rsidRPr="0025755D">
        <w:rPr>
          <w:noProof/>
        </w:rPr>
        <mc:AlternateContent>
          <mc:Choice Requires="wps">
            <w:drawing>
              <wp:anchor distT="0" distB="0" distL="114300" distR="114300" simplePos="0" relativeHeight="251723776" behindDoc="1" locked="0" layoutInCell="1" hidden="0" allowOverlap="1" wp14:anchorId="336C97A8" wp14:editId="4CE7A469">
                <wp:simplePos x="0" y="0"/>
                <wp:positionH relativeFrom="column">
                  <wp:posOffset>-177377</wp:posOffset>
                </wp:positionH>
                <wp:positionV relativeFrom="paragraph">
                  <wp:posOffset>8255</wp:posOffset>
                </wp:positionV>
                <wp:extent cx="955675" cy="460375"/>
                <wp:effectExtent l="0" t="0" r="15875" b="15875"/>
                <wp:wrapTight wrapText="bothSides">
                  <wp:wrapPolygon edited="0">
                    <wp:start x="0" y="0"/>
                    <wp:lineTo x="0" y="21451"/>
                    <wp:lineTo x="21528" y="21451"/>
                    <wp:lineTo x="21528" y="0"/>
                    <wp:lineTo x="0" y="0"/>
                  </wp:wrapPolygon>
                </wp:wrapTight>
                <wp:docPr id="26" name="Rectangle 26"/>
                <wp:cNvGraphicFramePr/>
                <a:graphic xmlns:a="http://schemas.openxmlformats.org/drawingml/2006/main">
                  <a:graphicData uri="http://schemas.microsoft.com/office/word/2010/wordprocessingShape">
                    <wps:wsp>
                      <wps:cNvSpPr/>
                      <wps:spPr>
                        <a:xfrm>
                          <a:off x="0" y="0"/>
                          <a:ext cx="955675" cy="460375"/>
                        </a:xfrm>
                        <a:prstGeom prst="rect">
                          <a:avLst/>
                        </a:prstGeom>
                        <a:solidFill>
                          <a:srgbClr val="FFFF00"/>
                        </a:solidFill>
                        <a:ln w="9525" cap="flat" cmpd="sng">
                          <a:solidFill>
                            <a:srgbClr val="000000"/>
                          </a:solidFill>
                          <a:prstDash val="solid"/>
                          <a:round/>
                          <a:headEnd type="none" w="sm" len="sm"/>
                          <a:tailEnd type="none" w="sm" len="sm"/>
                        </a:ln>
                      </wps:spPr>
                      <wps:txbx>
                        <w:txbxContent>
                          <w:p w14:paraId="539D11E1" w14:textId="77777777" w:rsidR="007D4EF4" w:rsidRDefault="007D4EF4" w:rsidP="0025755D">
                            <w:pPr>
                              <w:textDirection w:val="btLr"/>
                            </w:pPr>
                            <w:r>
                              <w:rPr>
                                <w:b/>
                                <w:color w:val="000000"/>
                                <w:sz w:val="16"/>
                              </w:rPr>
                              <w:t>Weather resistant metal exterior</w:t>
                            </w:r>
                          </w:p>
                        </w:txbxContent>
                      </wps:txbx>
                      <wps:bodyPr spcFirstLastPara="1" wrap="square" lIns="91425" tIns="45700" rIns="91425" bIns="45700" anchor="t" anchorCtr="0"/>
                    </wps:wsp>
                  </a:graphicData>
                </a:graphic>
              </wp:anchor>
            </w:drawing>
          </mc:Choice>
          <mc:Fallback>
            <w:pict>
              <v:rect w14:anchorId="336C97A8" id="Rectangle 26" o:spid="_x0000_s1081" style="position:absolute;margin-left:-13.95pt;margin-top:.65pt;width:75.25pt;height:36.25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" fillcolor="yellow">
                <v:stroke startarrowwidth="narrow" startarrowlength="short" endarrowwidth="narrow" endarrowlength="short" joinstyle="round"/>
                <v:textbox inset="2.53958mm,1.2694mm,2.53958mm,1.2694mm">
                  <w:txbxContent>
                    <w:p w14:paraId="539D11E1" w14:textId="77777777" w:rsidR="007D4EF4" w:rsidRDefault="007D4EF4" w:rsidP="0025755D">
                      <w:pPr>
                        <w:textDirection w:val="btLr"/>
                      </w:pPr>
                      <w:r>
                        <w:rPr>
                          <w:b/>
                          <w:color w:val="000000"/>
                          <w:sz w:val="16"/>
                        </w:rPr>
                        <w:t>Weather resistant metal exterior</w:t>
                      </w:r>
                    </w:p>
                  </w:txbxContent>
                </v:textbox>
                <w10:wrap type="tight"/>
              </v:rect>
            </w:pict>
          </mc:Fallback>
        </mc:AlternateContent>
      </w:r>
      <w:r w:rsidR="0025755D" w:rsidRPr="00EB2711">
        <w:rPr>
          <w:noProof/>
        </w:rPr>
        <mc:AlternateContent>
          <mc:Choice Requires="wps">
            <w:drawing>
              <wp:anchor distT="0" distB="0" distL="114300" distR="114300" simplePos="0" relativeHeight="251719680" behindDoc="1" locked="0" layoutInCell="1" hidden="0" allowOverlap="1" wp14:anchorId="050AF286" wp14:editId="5783E090">
                <wp:simplePos x="0" y="0"/>
                <wp:positionH relativeFrom="column">
                  <wp:posOffset>5363422</wp:posOffset>
                </wp:positionH>
                <wp:positionV relativeFrom="paragraph">
                  <wp:posOffset>1090718</wp:posOffset>
                </wp:positionV>
                <wp:extent cx="1286510" cy="558800"/>
                <wp:effectExtent l="0" t="0" r="27940" b="12700"/>
                <wp:wrapTight wrapText="bothSides">
                  <wp:wrapPolygon edited="0">
                    <wp:start x="0" y="0"/>
                    <wp:lineTo x="0" y="21355"/>
                    <wp:lineTo x="21749" y="21355"/>
                    <wp:lineTo x="21749" y="0"/>
                    <wp:lineTo x="0" y="0"/>
                  </wp:wrapPolygon>
                </wp:wrapTight>
                <wp:docPr id="23" name="Rectangle 23"/>
                <wp:cNvGraphicFramePr/>
                <a:graphic xmlns:a="http://schemas.openxmlformats.org/drawingml/2006/main">
                  <a:graphicData uri="http://schemas.microsoft.com/office/word/2010/wordprocessingShape">
                    <wps:wsp>
                      <wps:cNvSpPr/>
                      <wps:spPr>
                        <a:xfrm>
                          <a:off x="0" y="0"/>
                          <a:ext cx="1286510" cy="558800"/>
                        </a:xfrm>
                        <a:prstGeom prst="rect">
                          <a:avLst/>
                        </a:prstGeom>
                        <a:solidFill>
                          <a:srgbClr val="FFFF00"/>
                        </a:solidFill>
                        <a:ln w="9525" cap="flat" cmpd="sng">
                          <a:solidFill>
                            <a:srgbClr val="000000"/>
                          </a:solidFill>
                          <a:prstDash val="solid"/>
                          <a:round/>
                          <a:headEnd type="none" w="sm" len="sm"/>
                          <a:tailEnd type="none" w="sm" len="sm"/>
                        </a:ln>
                      </wps:spPr>
                      <wps:txbx>
                        <w:txbxContent>
                          <w:p w14:paraId="63C7BE8A" w14:textId="77777777" w:rsidR="007D4EF4" w:rsidRDefault="007D4EF4" w:rsidP="00EB2711">
                            <w:pPr>
                              <w:textDirection w:val="btLr"/>
                            </w:pPr>
                            <w:r>
                              <w:rPr>
                                <w:b/>
                                <w:color w:val="000000"/>
                                <w:sz w:val="16"/>
                              </w:rPr>
                              <w:t>Stainless steel lidded containers to protect food and food contact surfaces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50AF286" id="Rectangle 23" o:spid="_x0000_s1082" style="position:absolute;margin-left:422.3pt;margin-top:85.9pt;width:101.3pt;height:44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" fillcolor="yellow">
                <v:stroke startarrowwidth="narrow" startarrowlength="short" endarrowwidth="narrow" endarrowlength="short" joinstyle="round"/>
                <v:textbox inset="2.53958mm,1.2694mm,2.53958mm,1.2694mm">
                  <w:txbxContent>
                    <w:p w14:paraId="63C7BE8A" w14:textId="77777777" w:rsidR="007D4EF4" w:rsidRDefault="007D4EF4" w:rsidP="00EB2711">
                      <w:pPr>
                        <w:textDirection w:val="btLr"/>
                      </w:pPr>
                      <w:r>
                        <w:rPr>
                          <w:b/>
                          <w:color w:val="000000"/>
                          <w:sz w:val="16"/>
                        </w:rPr>
                        <w:t>Stainless steel lidded containers to protect food and food contact surfaces</w:t>
                      </w:r>
                    </w:p>
                  </w:txbxContent>
                </v:textbox>
                <w10:wrap type="tight"/>
              </v:rect>
            </w:pict>
          </mc:Fallback>
        </mc:AlternateContent>
      </w:r>
      <w:r w:rsidR="0025755D" w:rsidRPr="00EB2711">
        <w:rPr>
          <w:noProof/>
        </w:rPr>
        <mc:AlternateContent>
          <mc:Choice Requires="wps">
            <w:drawing>
              <wp:anchor distT="0" distB="0" distL="114300" distR="114300" simplePos="0" relativeHeight="251720704" behindDoc="1" locked="0" layoutInCell="1" hidden="0" allowOverlap="1" wp14:anchorId="7DA00F00" wp14:editId="36FE3480">
                <wp:simplePos x="0" y="0"/>
                <wp:positionH relativeFrom="column">
                  <wp:posOffset>5238327</wp:posOffset>
                </wp:positionH>
                <wp:positionV relativeFrom="paragraph">
                  <wp:posOffset>61595</wp:posOffset>
                </wp:positionV>
                <wp:extent cx="1050925" cy="250825"/>
                <wp:effectExtent l="0" t="0" r="15875" b="15875"/>
                <wp:wrapTight wrapText="bothSides">
                  <wp:wrapPolygon edited="0">
                    <wp:start x="0" y="0"/>
                    <wp:lineTo x="0" y="21327"/>
                    <wp:lineTo x="21535" y="21327"/>
                    <wp:lineTo x="21535" y="0"/>
                    <wp:lineTo x="0" y="0"/>
                  </wp:wrapPolygon>
                </wp:wrapTight>
                <wp:docPr id="91" name="Rectangle 91"/>
                <wp:cNvGraphicFramePr/>
                <a:graphic xmlns:a="http://schemas.openxmlformats.org/drawingml/2006/main">
                  <a:graphicData uri="http://schemas.microsoft.com/office/word/2010/wordprocessingShape">
                    <wps:wsp>
                      <wps:cNvSpPr/>
                      <wps:spPr>
                        <a:xfrm>
                          <a:off x="0" y="0"/>
                          <a:ext cx="1050925" cy="250825"/>
                        </a:xfrm>
                        <a:prstGeom prst="rect">
                          <a:avLst/>
                        </a:prstGeom>
                        <a:solidFill>
                          <a:srgbClr val="FFFF00"/>
                        </a:solidFill>
                        <a:ln w="9525" cap="flat" cmpd="sng">
                          <a:solidFill>
                            <a:srgbClr val="000000"/>
                          </a:solidFill>
                          <a:prstDash val="solid"/>
                          <a:round/>
                          <a:headEnd type="none" w="sm" len="sm"/>
                          <a:tailEnd type="none" w="sm" len="sm"/>
                        </a:ln>
                      </wps:spPr>
                      <wps:txbx>
                        <w:txbxContent>
                          <w:p w14:paraId="5E001974" w14:textId="77777777" w:rsidR="007D4EF4" w:rsidRDefault="007D4EF4" w:rsidP="00EB2711">
                            <w:pPr>
                              <w:textDirection w:val="btLr"/>
                            </w:pPr>
                            <w:r>
                              <w:rPr>
                                <w:b/>
                                <w:color w:val="000000"/>
                                <w:sz w:val="16"/>
                              </w:rPr>
                              <w:t>Canvas umbrella</w:t>
                            </w:r>
                          </w:p>
                        </w:txbxContent>
                      </wps:txbx>
                      <wps:bodyPr spcFirstLastPara="1" wrap="square" lIns="91425" tIns="45700" rIns="91425" bIns="45700" anchor="t" anchorCtr="0"/>
                    </wps:wsp>
                  </a:graphicData>
                </a:graphic>
              </wp:anchor>
            </w:drawing>
          </mc:Choice>
          <mc:Fallback>
            <w:pict>
              <v:rect w14:anchorId="7DA00F00" id="Rectangle 91" o:spid="_x0000_s1083" style="position:absolute;margin-left:412.45pt;margin-top:4.85pt;width:82.75pt;height:19.75pt;z-index:-2515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" fillcolor="yellow">
                <v:stroke startarrowwidth="narrow" startarrowlength="short" endarrowwidth="narrow" endarrowlength="short" joinstyle="round"/>
                <v:textbox inset="2.53958mm,1.2694mm,2.53958mm,1.2694mm">
                  <w:txbxContent>
                    <w:p w14:paraId="5E001974" w14:textId="77777777" w:rsidR="007D4EF4" w:rsidRDefault="007D4EF4" w:rsidP="00EB2711">
                      <w:pPr>
                        <w:textDirection w:val="btLr"/>
                      </w:pPr>
                      <w:r>
                        <w:rPr>
                          <w:b/>
                          <w:color w:val="000000"/>
                          <w:sz w:val="16"/>
                        </w:rPr>
                        <w:t>Canvas umbrella</w:t>
                      </w:r>
                    </w:p>
                  </w:txbxContent>
                </v:textbox>
                <w10:wrap type="tight"/>
              </v:rect>
            </w:pict>
          </mc:Fallback>
        </mc:AlternateContent>
      </w:r>
      <w:r w:rsidR="0025755D">
        <w:rPr>
          <w:noProof/>
        </w:rPr>
        <mc:AlternateContent>
          <mc:Choice Requires="wps">
            <w:drawing>
              <wp:anchor distT="0" distB="0" distL="114300" distR="114300" simplePos="0" relativeHeight="251724800" behindDoc="1" locked="0" layoutInCell="1" hidden="0" allowOverlap="1" wp14:anchorId="4526CC15" wp14:editId="042DD53B">
                <wp:simplePos x="0" y="0"/>
                <wp:positionH relativeFrom="column">
                  <wp:posOffset>5583555</wp:posOffset>
                </wp:positionH>
                <wp:positionV relativeFrom="paragraph">
                  <wp:posOffset>320040</wp:posOffset>
                </wp:positionV>
                <wp:extent cx="84455" cy="262255"/>
                <wp:effectExtent l="57150" t="19050" r="67945" b="99695"/>
                <wp:wrapTight wrapText="bothSides">
                  <wp:wrapPolygon edited="0">
                    <wp:start x="9744" y="-1569"/>
                    <wp:lineTo x="-14617" y="0"/>
                    <wp:lineTo x="-9744" y="28242"/>
                    <wp:lineTo x="9744" y="28242"/>
                    <wp:lineTo x="9744" y="25104"/>
                    <wp:lineTo x="34105" y="1569"/>
                    <wp:lineTo x="34105" y="-1569"/>
                    <wp:lineTo x="9744" y="-1569"/>
                  </wp:wrapPolygon>
                </wp:wrapTight>
                <wp:docPr id="24" name="Straight Arrow Connector 24"/>
                <wp:cNvGraphicFramePr/>
                <a:graphic xmlns:a="http://schemas.openxmlformats.org/drawingml/2006/main">
                  <a:graphicData uri="http://schemas.microsoft.com/office/word/2010/wordprocessingShape">
                    <wps:wsp>
                      <wps:cNvCnPr/>
                      <wps:spPr>
                        <a:xfrm flipH="1">
                          <a:off x="0" y="0"/>
                          <a:ext cx="84455" cy="262255"/>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02A7582" id="Straight Arrow Connector 24" o:spid="_x0000_s1026" type="#_x0000_t32" style="position:absolute;margin-left:439.65pt;margin-top:25.2pt;width:6.65pt;height:20.65pt;flip:x;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" strokecolor="red" strokeweight="2pt">
                <v:stroke startarrowwidth="narrow" startarrowlength="short" endarrow="block"/>
                <v:shadow on="t" color="black" opacity="24672f" origin=",.5" offset="0,.55556mm"/>
                <w10:wrap type="tight"/>
              </v:shape>
            </w:pict>
          </mc:Fallback>
        </mc:AlternateContent>
      </w:r>
      <w:r w:rsidR="0025755D">
        <w:rPr>
          <w:noProof/>
        </w:rPr>
        <w:drawing>
          <wp:anchor distT="0" distB="0" distL="114300" distR="114300" simplePos="0" relativeHeight="251718656" behindDoc="1" locked="0" layoutInCell="1" allowOverlap="1" wp14:anchorId="2456B074" wp14:editId="0675330B">
            <wp:simplePos x="0" y="0"/>
            <wp:positionH relativeFrom="column">
              <wp:posOffset>3967057</wp:posOffset>
            </wp:positionH>
            <wp:positionV relativeFrom="paragraph">
              <wp:posOffset>189653</wp:posOffset>
            </wp:positionV>
            <wp:extent cx="2087245" cy="3448050"/>
            <wp:effectExtent l="0" t="0" r="8255" b="0"/>
            <wp:wrapTight wrapText="bothSides">
              <wp:wrapPolygon edited="0">
                <wp:start x="0" y="0"/>
                <wp:lineTo x="0" y="21481"/>
                <wp:lineTo x="21488" y="21481"/>
                <wp:lineTo x="21488" y="0"/>
                <wp:lineTo x="0" y="0"/>
              </wp:wrapPolygon>
            </wp:wrapTight>
            <wp:docPr id="158" name="image138.jpg"/>
            <wp:cNvGraphicFramePr/>
            <a:graphic xmlns:a="http://schemas.openxmlformats.org/drawingml/2006/main">
              <a:graphicData uri="http://schemas.openxmlformats.org/drawingml/2006/picture">
                <pic:pic xmlns:pic="http://schemas.openxmlformats.org/drawingml/2006/picture">
                  <pic:nvPicPr>
                    <pic:cNvPr id="0" name="image138.jpg"/>
                    <pic:cNvPicPr preferRelativeResize="0"/>
                  </pic:nvPicPr>
                  <pic:blipFill>
                    <a:blip r:embed="rId127">
                      <a:extLst>
                        <a:ext uri="{28A0092B-C50C-407E-A947-70E740481C1C}">
                          <a14:useLocalDpi xmlns:a14="http://schemas.microsoft.com/office/drawing/2010/main" val="0"/>
                        </a:ext>
                      </a:extLst>
                    </a:blip>
                    <a:srcRect/>
                    <a:stretch>
                      <a:fillRect/>
                    </a:stretch>
                  </pic:blipFill>
                  <pic:spPr>
                    <a:xfrm>
                      <a:off x="0" y="0"/>
                      <a:ext cx="2087245" cy="3448050"/>
                    </a:xfrm>
                    <a:prstGeom prst="rect">
                      <a:avLst/>
                    </a:prstGeom>
                    <a:ln/>
                  </pic:spPr>
                </pic:pic>
              </a:graphicData>
            </a:graphic>
          </wp:anchor>
        </w:drawing>
      </w:r>
    </w:p>
    <w:p w14:paraId="1A05AB6F" w14:textId="2C31BABF" w:rsidR="001D2C17" w:rsidRDefault="00075DFF">
      <w:pPr>
        <w:pBdr>
          <w:top w:val="nil"/>
          <w:left w:val="nil"/>
          <w:bottom w:val="nil"/>
          <w:right w:val="nil"/>
          <w:between w:val="nil"/>
        </w:pBdr>
        <w:ind w:hanging="720"/>
        <w:rPr>
          <w:color w:val="000000"/>
          <w:sz w:val="20"/>
          <w:szCs w:val="20"/>
        </w:rPr>
      </w:pPr>
      <w:r>
        <w:rPr>
          <w:noProof/>
        </w:rPr>
        <w:drawing>
          <wp:anchor distT="0" distB="0" distL="114300" distR="114300" simplePos="0" relativeHeight="251683840" behindDoc="1" locked="0" layoutInCell="1" hidden="0" allowOverlap="1" wp14:anchorId="67561151" wp14:editId="74031444">
            <wp:simplePos x="0" y="0"/>
            <wp:positionH relativeFrom="column">
              <wp:posOffset>-1045845</wp:posOffset>
            </wp:positionH>
            <wp:positionV relativeFrom="paragraph">
              <wp:posOffset>21590</wp:posOffset>
            </wp:positionV>
            <wp:extent cx="3733800" cy="1244600"/>
            <wp:effectExtent l="0" t="0" r="0" b="0"/>
            <wp:wrapTight wrapText="bothSides">
              <wp:wrapPolygon edited="0">
                <wp:start x="0" y="0"/>
                <wp:lineTo x="0" y="21159"/>
                <wp:lineTo x="21490" y="21159"/>
                <wp:lineTo x="21490" y="0"/>
                <wp:lineTo x="0" y="0"/>
              </wp:wrapPolygon>
            </wp:wrapTight>
            <wp:docPr id="206" name="image193.png"/>
            <wp:cNvGraphicFramePr/>
            <a:graphic xmlns:a="http://schemas.openxmlformats.org/drawingml/2006/main">
              <a:graphicData uri="http://schemas.openxmlformats.org/drawingml/2006/picture">
                <pic:pic xmlns:pic="http://schemas.openxmlformats.org/drawingml/2006/picture">
                  <pic:nvPicPr>
                    <pic:cNvPr id="0" name="image193.png"/>
                    <pic:cNvPicPr preferRelativeResize="0"/>
                  </pic:nvPicPr>
                  <pic:blipFill>
                    <a:blip r:embed="rId128"/>
                    <a:srcRect r="12087"/>
                    <a:stretch>
                      <a:fillRect/>
                    </a:stretch>
                  </pic:blipFill>
                  <pic:spPr>
                    <a:xfrm>
                      <a:off x="0" y="0"/>
                      <a:ext cx="3733800" cy="1244600"/>
                    </a:xfrm>
                    <a:prstGeom prst="rect">
                      <a:avLst/>
                    </a:prstGeom>
                    <a:ln/>
                  </pic:spPr>
                </pic:pic>
              </a:graphicData>
            </a:graphic>
            <wp14:sizeRelH relativeFrom="margin">
              <wp14:pctWidth>0</wp14:pctWidth>
            </wp14:sizeRelH>
            <wp14:sizeRelV relativeFrom="margin">
              <wp14:pctHeight>0</wp14:pctHeight>
            </wp14:sizeRelV>
          </wp:anchor>
        </w:drawing>
      </w:r>
      <w:r w:rsidR="0025755D">
        <w:rPr>
          <w:noProof/>
        </w:rPr>
        <mc:AlternateContent>
          <mc:Choice Requires="wps">
            <w:drawing>
              <wp:anchor distT="0" distB="0" distL="114300" distR="114300" simplePos="0" relativeHeight="251693056" behindDoc="0" locked="0" layoutInCell="1" hidden="0" allowOverlap="1" wp14:anchorId="09940D59" wp14:editId="736EEC8F">
                <wp:simplePos x="0" y="0"/>
                <wp:positionH relativeFrom="column">
                  <wp:posOffset>5109634</wp:posOffset>
                </wp:positionH>
                <wp:positionV relativeFrom="paragraph">
                  <wp:posOffset>561340</wp:posOffset>
                </wp:positionV>
                <wp:extent cx="127000" cy="1083310"/>
                <wp:effectExtent l="76200" t="38100" r="63500" b="78740"/>
                <wp:wrapNone/>
                <wp:docPr id="142" name="Straight Arrow Connector 142"/>
                <wp:cNvGraphicFramePr/>
                <a:graphic xmlns:a="http://schemas.openxmlformats.org/drawingml/2006/main">
                  <a:graphicData uri="http://schemas.microsoft.com/office/word/2010/wordprocessingShape">
                    <wps:wsp>
                      <wps:cNvCnPr/>
                      <wps:spPr>
                        <a:xfrm rot="10800000">
                          <a:off x="0" y="0"/>
                          <a:ext cx="127000" cy="1083310"/>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83BFE43" id="Straight Arrow Connector 142" o:spid="_x0000_s1026" type="#_x0000_t32" style="position:absolute;margin-left:402.35pt;margin-top:44.2pt;width:10pt;height:85.3pt;rotation:18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" strokecolor="red" strokeweight="2pt">
                <v:stroke startarrowwidth="narrow" startarrowlength="short" endarrow="block"/>
                <v:shadow on="t" color="black" opacity="24672f" origin=",.5" offset="0,.55556mm"/>
              </v:shape>
            </w:pict>
          </mc:Fallback>
        </mc:AlternateContent>
      </w:r>
      <w:r w:rsidR="0025755D">
        <w:rPr>
          <w:noProof/>
        </w:rPr>
        <mc:AlternateContent>
          <mc:Choice Requires="wps">
            <w:drawing>
              <wp:anchor distT="0" distB="0" distL="114300" distR="114300" simplePos="0" relativeHeight="251691008" behindDoc="0" locked="0" layoutInCell="1" hidden="0" allowOverlap="1" wp14:anchorId="0A57ED9A" wp14:editId="072C3E51">
                <wp:simplePos x="0" y="0"/>
                <wp:positionH relativeFrom="column">
                  <wp:posOffset>4195233</wp:posOffset>
                </wp:positionH>
                <wp:positionV relativeFrom="paragraph">
                  <wp:posOffset>1229995</wp:posOffset>
                </wp:positionV>
                <wp:extent cx="135467" cy="459317"/>
                <wp:effectExtent l="57150" t="38100" r="55245" b="74295"/>
                <wp:wrapNone/>
                <wp:docPr id="49" name="Straight Arrow Connector 49"/>
                <wp:cNvGraphicFramePr/>
                <a:graphic xmlns:a="http://schemas.openxmlformats.org/drawingml/2006/main">
                  <a:graphicData uri="http://schemas.microsoft.com/office/word/2010/wordprocessingShape">
                    <wps:wsp>
                      <wps:cNvCnPr/>
                      <wps:spPr>
                        <a:xfrm rot="10800000" flipH="1">
                          <a:off x="0" y="0"/>
                          <a:ext cx="135467" cy="459317"/>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42A3952" id="Straight Arrow Connector 49" o:spid="_x0000_s1026" type="#_x0000_t32" style="position:absolute;margin-left:330.35pt;margin-top:96.85pt;width:10.65pt;height:36.15pt;rotation:180;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" strokecolor="red" strokeweight="2pt">
                <v:stroke startarrowwidth="narrow" startarrowlength="short" endarrow="block"/>
                <v:shadow on="t" color="black" opacity="24672f" origin=",.5" offset="0,.55556mm"/>
              </v:shape>
            </w:pict>
          </mc:Fallback>
        </mc:AlternateContent>
      </w:r>
    </w:p>
    <w:p w14:paraId="668E820F" w14:textId="27E47408" w:rsidR="001D2C17" w:rsidRDefault="00075DFF">
      <w:pPr>
        <w:pBdr>
          <w:top w:val="nil"/>
          <w:left w:val="nil"/>
          <w:bottom w:val="nil"/>
          <w:right w:val="nil"/>
          <w:between w:val="nil"/>
        </w:pBdr>
        <w:ind w:hanging="720"/>
        <w:rPr>
          <w:color w:val="000000"/>
          <w:sz w:val="20"/>
          <w:szCs w:val="20"/>
        </w:rPr>
      </w:pPr>
      <w:r>
        <w:rPr>
          <w:noProof/>
        </w:rPr>
        <mc:AlternateContent>
          <mc:Choice Requires="wps">
            <w:drawing>
              <wp:anchor distT="0" distB="0" distL="114300" distR="114300" simplePos="0" relativeHeight="251685888" behindDoc="1" locked="0" layoutInCell="1" hidden="0" allowOverlap="1" wp14:anchorId="5E76C901" wp14:editId="05A173AF">
                <wp:simplePos x="0" y="0"/>
                <wp:positionH relativeFrom="column">
                  <wp:posOffset>-3143250</wp:posOffset>
                </wp:positionH>
                <wp:positionV relativeFrom="paragraph">
                  <wp:posOffset>172085</wp:posOffset>
                </wp:positionV>
                <wp:extent cx="939800" cy="499110"/>
                <wp:effectExtent l="38100" t="19050" r="88900" b="91440"/>
                <wp:wrapTight wrapText="bothSides">
                  <wp:wrapPolygon edited="0">
                    <wp:start x="-876" y="-824"/>
                    <wp:lineTo x="-876" y="2473"/>
                    <wp:lineTo x="17951" y="23084"/>
                    <wp:lineTo x="18389" y="24733"/>
                    <wp:lineTo x="22768" y="24733"/>
                    <wp:lineTo x="23205" y="21435"/>
                    <wp:lineTo x="20141" y="17313"/>
                    <wp:lineTo x="14886" y="13191"/>
                    <wp:lineTo x="1751" y="-824"/>
                    <wp:lineTo x="-876" y="-824"/>
                  </wp:wrapPolygon>
                </wp:wrapTight>
                <wp:docPr id="55" name="Straight Arrow Connector 55"/>
                <wp:cNvGraphicFramePr/>
                <a:graphic xmlns:a="http://schemas.openxmlformats.org/drawingml/2006/main">
                  <a:graphicData uri="http://schemas.microsoft.com/office/word/2010/wordprocessingShape">
                    <wps:wsp>
                      <wps:cNvCnPr/>
                      <wps:spPr>
                        <a:xfrm>
                          <a:off x="0" y="0"/>
                          <a:ext cx="939800" cy="499110"/>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930B5EB" id="Straight Arrow Connector 55" o:spid="_x0000_s1026" type="#_x0000_t32" style="position:absolute;margin-left:-247.5pt;margin-top:13.55pt;width:74pt;height:39.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" strokecolor="red" strokeweight="2pt">
                <v:stroke startarrowwidth="narrow" startarrowlength="short" endarrow="block"/>
                <v:shadow on="t" color="black" opacity="24672f" origin=",.5" offset="0,.55556mm"/>
                <w10:wrap type="tight"/>
              </v:shape>
            </w:pict>
          </mc:Fallback>
        </mc:AlternateContent>
      </w:r>
      <w:r w:rsidR="003A2834">
        <w:rPr>
          <w:color w:val="000000"/>
          <w:sz w:val="20"/>
          <w:szCs w:val="20"/>
        </w:rPr>
        <w:t xml:space="preserve">                   </w:t>
      </w:r>
      <w:r w:rsidR="003A2834">
        <w:rPr>
          <w:noProof/>
        </w:rPr>
        <mc:AlternateContent>
          <mc:Choice Requires="wps">
            <w:drawing>
              <wp:anchor distT="0" distB="0" distL="114300" distR="114300" simplePos="0" relativeHeight="251657216" behindDoc="0" locked="0" layoutInCell="1" hidden="0" allowOverlap="1" wp14:anchorId="25CC6EA8" wp14:editId="2EBDE9D7">
                <wp:simplePos x="0" y="0"/>
                <wp:positionH relativeFrom="column">
                  <wp:posOffset>5092700</wp:posOffset>
                </wp:positionH>
                <wp:positionV relativeFrom="paragraph">
                  <wp:posOffset>-50799</wp:posOffset>
                </wp:positionV>
                <wp:extent cx="234950" cy="603250"/>
                <wp:effectExtent l="0" t="0" r="0" b="0"/>
                <wp:wrapNone/>
                <wp:docPr id="25" name="Straight Arrow Connector 25"/>
                <wp:cNvGraphicFramePr/>
                <a:graphic xmlns:a="http://schemas.openxmlformats.org/drawingml/2006/main">
                  <a:graphicData uri="http://schemas.microsoft.com/office/word/2010/wordprocessingShape">
                    <wps:wsp>
                      <wps:cNvCnPr/>
                      <wps:spPr>
                        <a:xfrm flipH="1">
                          <a:off x="5241225" y="3491075"/>
                          <a:ext cx="209550" cy="577850"/>
                        </a:xfrm>
                        <a:prstGeom prst="straightConnector1">
                          <a:avLst/>
                        </a:prstGeom>
                        <a:noFill/>
                        <a:ln w="25400" cap="flat" cmpd="sng">
                          <a:solidFill>
                            <a:srgbClr val="FF0000"/>
                          </a:solidFill>
                          <a:prstDash val="solid"/>
                          <a:round/>
                          <a:headEnd type="none" w="sm" len="sm"/>
                          <a:tailEnd type="triangle" w="med" len="med"/>
                        </a:ln>
                      </wps:spPr>
                      <wps:bodyPr/>
                    </wps:wsp>
                  </a:graphicData>
                </a:graphic>
              </wp:anchor>
            </w:drawing>
          </mc:Choice>
          <mc:Fallback>
            <w:pict>
              <v:shape w14:anchorId="6DA96444" id="Straight Arrow Connector 25" o:spid="_x0000_s1026" type="#_x0000_t32" style="position:absolute;margin-left:401pt;margin-top:-4pt;width:18.5pt;height:47.5pt;flip:x;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" strokecolor="red" strokeweight="2pt">
                <v:stroke startarrowwidth="narrow" startarrowlength="short" endarrow="block"/>
              </v:shape>
            </w:pict>
          </mc:Fallback>
        </mc:AlternateContent>
      </w:r>
      <w:r w:rsidR="003A2834">
        <w:rPr>
          <w:noProof/>
        </w:rPr>
        <mc:AlternateContent>
          <mc:Choice Requires="wps">
            <w:drawing>
              <wp:anchor distT="0" distB="0" distL="114300" distR="114300" simplePos="0" relativeHeight="251674624" behindDoc="0" locked="0" layoutInCell="1" hidden="0" allowOverlap="1" wp14:anchorId="4786D074" wp14:editId="446AA7E3">
                <wp:simplePos x="0" y="0"/>
                <wp:positionH relativeFrom="column">
                  <wp:posOffset>5575300</wp:posOffset>
                </wp:positionH>
                <wp:positionV relativeFrom="paragraph">
                  <wp:posOffset>1473200</wp:posOffset>
                </wp:positionV>
                <wp:extent cx="209550" cy="355600"/>
                <wp:effectExtent l="0" t="0" r="0" b="0"/>
                <wp:wrapNone/>
                <wp:docPr id="139" name="Straight Arrow Connector 139"/>
                <wp:cNvGraphicFramePr/>
                <a:graphic xmlns:a="http://schemas.openxmlformats.org/drawingml/2006/main">
                  <a:graphicData uri="http://schemas.microsoft.com/office/word/2010/wordprocessingShape">
                    <wps:wsp>
                      <wps:cNvCnPr/>
                      <wps:spPr>
                        <a:xfrm flipH="1">
                          <a:off x="5253925" y="3614900"/>
                          <a:ext cx="184150" cy="330200"/>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anchor>
            </w:drawing>
          </mc:Choice>
          <mc:Fallback>
            <w:pict>
              <v:shape w14:anchorId="046E0D45" id="Straight Arrow Connector 139" o:spid="_x0000_s1026" type="#_x0000_t32" style="position:absolute;margin-left:439pt;margin-top:116pt;width:16.5pt;height:28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" strokecolor="red" strokeweight="2pt">
                <v:stroke startarrowwidth="narrow" startarrowlength="short" endarrow="block"/>
                <v:shadow on="t" color="black" opacity="24672f" origin=",.5" offset="0,.55556mm"/>
              </v:shape>
            </w:pict>
          </mc:Fallback>
        </mc:AlternateContent>
      </w:r>
      <w:r w:rsidR="003A2834">
        <w:rPr>
          <w:noProof/>
        </w:rPr>
        <mc:AlternateContent>
          <mc:Choice Requires="wps">
            <w:drawing>
              <wp:anchor distT="0" distB="0" distL="114300" distR="114300" simplePos="0" relativeHeight="251681792" behindDoc="0" locked="0" layoutInCell="1" hidden="0" allowOverlap="1" wp14:anchorId="7D812A3A" wp14:editId="5FEA15CA">
                <wp:simplePos x="0" y="0"/>
                <wp:positionH relativeFrom="column">
                  <wp:posOffset>4114800</wp:posOffset>
                </wp:positionH>
                <wp:positionV relativeFrom="paragraph">
                  <wp:posOffset>3238500</wp:posOffset>
                </wp:positionV>
                <wp:extent cx="215900" cy="317500"/>
                <wp:effectExtent l="0" t="0" r="0" b="0"/>
                <wp:wrapNone/>
                <wp:docPr id="4" name="Straight Arrow Connector 4"/>
                <wp:cNvGraphicFramePr/>
                <a:graphic xmlns:a="http://schemas.openxmlformats.org/drawingml/2006/main">
                  <a:graphicData uri="http://schemas.microsoft.com/office/word/2010/wordprocessingShape">
                    <wps:wsp>
                      <wps:cNvCnPr/>
                      <wps:spPr>
                        <a:xfrm rot="10800000" flipH="1">
                          <a:off x="5250750" y="3633950"/>
                          <a:ext cx="190500" cy="292100"/>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anchor>
            </w:drawing>
          </mc:Choice>
          <mc:Fallback>
            <w:pict>
              <v:shape w14:anchorId="761FFDF7" id="Straight Arrow Connector 4" o:spid="_x0000_s1026" type="#_x0000_t32" style="position:absolute;margin-left:324pt;margin-top:255pt;width:17pt;height:25pt;rotation:180;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" strokecolor="red" strokeweight="2pt">
                <v:stroke startarrowwidth="narrow" startarrowlength="short" endarrow="block"/>
                <v:shadow on="t" color="black" opacity="24672f" origin=",.5" offset="0,.55556mm"/>
              </v:shape>
            </w:pict>
          </mc:Fallback>
        </mc:AlternateContent>
      </w:r>
      <w:r w:rsidR="003A2834">
        <w:rPr>
          <w:noProof/>
        </w:rPr>
        <mc:AlternateContent>
          <mc:Choice Requires="wps">
            <w:drawing>
              <wp:anchor distT="0" distB="0" distL="114300" distR="114300" simplePos="0" relativeHeight="251682816" behindDoc="0" locked="0" layoutInCell="1" hidden="0" allowOverlap="1" wp14:anchorId="02910966" wp14:editId="4ADB6A0F">
                <wp:simplePos x="0" y="0"/>
                <wp:positionH relativeFrom="column">
                  <wp:posOffset>5359400</wp:posOffset>
                </wp:positionH>
                <wp:positionV relativeFrom="paragraph">
                  <wp:posOffset>2628900</wp:posOffset>
                </wp:positionV>
                <wp:extent cx="596900" cy="165100"/>
                <wp:effectExtent l="0" t="0" r="0" b="0"/>
                <wp:wrapNone/>
                <wp:docPr id="67" name="Straight Arrow Connector 67"/>
                <wp:cNvGraphicFramePr/>
                <a:graphic xmlns:a="http://schemas.openxmlformats.org/drawingml/2006/main">
                  <a:graphicData uri="http://schemas.microsoft.com/office/word/2010/wordprocessingShape">
                    <wps:wsp>
                      <wps:cNvCnPr/>
                      <wps:spPr>
                        <a:xfrm rot="10800000">
                          <a:off x="5060250" y="3710150"/>
                          <a:ext cx="571500" cy="139700"/>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anchor>
            </w:drawing>
          </mc:Choice>
          <mc:Fallback>
            <w:pict>
              <v:shape w14:anchorId="16BB2B43" id="Straight Arrow Connector 67" o:spid="_x0000_s1026" type="#_x0000_t32" style="position:absolute;margin-left:422pt;margin-top:207pt;width:47pt;height:13pt;rotation:18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" strokecolor="red" strokeweight="2pt">
                <v:stroke startarrowwidth="narrow" startarrowlength="short" endarrow="block"/>
                <v:shadow on="t" color="black" opacity="24672f" origin=",.5" offset="0,.55556mm"/>
              </v:shape>
            </w:pict>
          </mc:Fallback>
        </mc:AlternateContent>
      </w:r>
      <w:r w:rsidR="003A2834">
        <w:rPr>
          <w:noProof/>
        </w:rPr>
        <mc:AlternateContent>
          <mc:Choice Requires="wps">
            <w:drawing>
              <wp:anchor distT="0" distB="0" distL="114300" distR="114300" simplePos="0" relativeHeight="251694080" behindDoc="0" locked="0" layoutInCell="1" hidden="0" allowOverlap="1" wp14:anchorId="596C12BD" wp14:editId="57B042A7">
                <wp:simplePos x="0" y="0"/>
                <wp:positionH relativeFrom="column">
                  <wp:posOffset>1485900</wp:posOffset>
                </wp:positionH>
                <wp:positionV relativeFrom="paragraph">
                  <wp:posOffset>1155700</wp:posOffset>
                </wp:positionV>
                <wp:extent cx="44450" cy="228600"/>
                <wp:effectExtent l="0" t="0" r="0" b="0"/>
                <wp:wrapNone/>
                <wp:docPr id="86" name="Straight Arrow Connector 86"/>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noFill/>
                        <a:ln w="44450" cap="flat" cmpd="sng">
                          <a:solidFill>
                            <a:schemeClr val="dk1"/>
                          </a:solidFill>
                          <a:prstDash val="solid"/>
                          <a:round/>
                          <a:headEnd type="none" w="sm" len="sm"/>
                          <a:tailEnd type="triangle" w="med" len="med"/>
                        </a:ln>
                      </wps:spPr>
                      <wps:bodyPr/>
                    </wps:wsp>
                  </a:graphicData>
                </a:graphic>
              </wp:anchor>
            </w:drawing>
          </mc:Choice>
          <mc:Fallback>
            <w:pict>
              <v:shape w14:anchorId="5DF55662" id="Straight Arrow Connector 86" o:spid="_x0000_s1026" type="#_x0000_t32" style="position:absolute;margin-left:117pt;margin-top:91pt;width:3.5pt;height:18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" strokecolor="black [3200]" strokeweight="3.5pt">
                <v:stroke startarrowwidth="narrow" startarrowlength="short" endarrow="block"/>
              </v:shape>
            </w:pict>
          </mc:Fallback>
        </mc:AlternateContent>
      </w:r>
    </w:p>
    <w:p w14:paraId="04207742" w14:textId="05D14073" w:rsidR="001D2C17" w:rsidRDefault="001D2C17">
      <w:pPr>
        <w:pBdr>
          <w:top w:val="nil"/>
          <w:left w:val="nil"/>
          <w:bottom w:val="nil"/>
          <w:right w:val="nil"/>
          <w:between w:val="nil"/>
        </w:pBdr>
        <w:spacing w:before="7"/>
        <w:rPr>
          <w:color w:val="000000"/>
          <w:sz w:val="19"/>
          <w:szCs w:val="19"/>
        </w:rPr>
      </w:pPr>
    </w:p>
    <w:p w14:paraId="6C8BD17A" w14:textId="21AE3B5B" w:rsidR="001D2C17" w:rsidRDefault="003A2834">
      <w:pPr>
        <w:pBdr>
          <w:top w:val="nil"/>
          <w:left w:val="nil"/>
          <w:bottom w:val="nil"/>
          <w:right w:val="nil"/>
          <w:between w:val="nil"/>
        </w:pBdr>
        <w:ind w:hanging="720"/>
        <w:rPr>
          <w:color w:val="000000"/>
          <w:sz w:val="20"/>
          <w:szCs w:val="20"/>
        </w:rPr>
      </w:pPr>
      <w:r>
        <w:rPr>
          <w:color w:val="000000"/>
          <w:sz w:val="20"/>
          <w:szCs w:val="20"/>
        </w:rPr>
        <w:t xml:space="preserve">  </w:t>
      </w:r>
    </w:p>
    <w:p w14:paraId="4AF01F7E" w14:textId="792E208E" w:rsidR="001D2C17" w:rsidRDefault="001D2C17">
      <w:pPr>
        <w:pBdr>
          <w:top w:val="nil"/>
          <w:left w:val="nil"/>
          <w:bottom w:val="nil"/>
          <w:right w:val="nil"/>
          <w:between w:val="nil"/>
        </w:pBdr>
        <w:ind w:hanging="720"/>
        <w:rPr>
          <w:color w:val="000000"/>
          <w:sz w:val="19"/>
          <w:szCs w:val="19"/>
        </w:rPr>
      </w:pPr>
    </w:p>
    <w:p w14:paraId="78F50D72" w14:textId="33A6209E" w:rsidR="001D2C17" w:rsidRDefault="00075DFF">
      <w:pPr>
        <w:pBdr>
          <w:top w:val="nil"/>
          <w:left w:val="nil"/>
          <w:bottom w:val="nil"/>
          <w:right w:val="nil"/>
          <w:between w:val="nil"/>
        </w:pBdr>
        <w:ind w:hanging="720"/>
        <w:rPr>
          <w:color w:val="000000"/>
          <w:sz w:val="19"/>
          <w:szCs w:val="19"/>
        </w:rPr>
      </w:pPr>
      <w:r>
        <w:rPr>
          <w:noProof/>
        </w:rPr>
        <mc:AlternateContent>
          <mc:Choice Requires="wps">
            <w:drawing>
              <wp:anchor distT="0" distB="0" distL="114300" distR="114300" simplePos="0" relativeHeight="251726848" behindDoc="0" locked="0" layoutInCell="1" hidden="0" allowOverlap="1" wp14:anchorId="520AB85C" wp14:editId="3C3603C5">
                <wp:simplePos x="0" y="0"/>
                <wp:positionH relativeFrom="column">
                  <wp:posOffset>2004695</wp:posOffset>
                </wp:positionH>
                <wp:positionV relativeFrom="paragraph">
                  <wp:posOffset>747183</wp:posOffset>
                </wp:positionV>
                <wp:extent cx="152400" cy="220134"/>
                <wp:effectExtent l="57150" t="19050" r="76200" b="85090"/>
                <wp:wrapNone/>
                <wp:docPr id="253" name="Straight Arrow Connector 253"/>
                <wp:cNvGraphicFramePr/>
                <a:graphic xmlns:a="http://schemas.openxmlformats.org/drawingml/2006/main">
                  <a:graphicData uri="http://schemas.microsoft.com/office/word/2010/wordprocessingShape">
                    <wps:wsp>
                      <wps:cNvCnPr/>
                      <wps:spPr>
                        <a:xfrm rot="10800000" flipV="1">
                          <a:off x="0" y="0"/>
                          <a:ext cx="152400" cy="220134"/>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44DA32E" id="Straight Arrow Connector 253" o:spid="_x0000_s1026" type="#_x0000_t32" style="position:absolute;margin-left:157.85pt;margin-top:58.85pt;width:12pt;height:17.35pt;rotation:180;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" strokecolor="red" strokeweight="2pt">
                <v:stroke startarrowwidth="narrow" startarrowlength="short" endarrow="block"/>
                <v:shadow on="t" color="black" opacity="24672f" origin=",.5" offset="0,.55556mm"/>
              </v:shape>
            </w:pict>
          </mc:Fallback>
        </mc:AlternateContent>
      </w:r>
      <w:r>
        <w:rPr>
          <w:noProof/>
        </w:rPr>
        <mc:AlternateContent>
          <mc:Choice Requires="wps">
            <w:drawing>
              <wp:anchor distT="0" distB="0" distL="114300" distR="114300" simplePos="0" relativeHeight="251734016" behindDoc="0" locked="0" layoutInCell="1" hidden="0" allowOverlap="1" wp14:anchorId="2D14EA41" wp14:editId="58074B66">
                <wp:simplePos x="0" y="0"/>
                <wp:positionH relativeFrom="column">
                  <wp:posOffset>1776095</wp:posOffset>
                </wp:positionH>
                <wp:positionV relativeFrom="paragraph">
                  <wp:posOffset>1729317</wp:posOffset>
                </wp:positionV>
                <wp:extent cx="558800" cy="634788"/>
                <wp:effectExtent l="57150" t="38100" r="69850" b="89535"/>
                <wp:wrapNone/>
                <wp:docPr id="42" name="Straight Arrow Connector 42"/>
                <wp:cNvGraphicFramePr/>
                <a:graphic xmlns:a="http://schemas.openxmlformats.org/drawingml/2006/main">
                  <a:graphicData uri="http://schemas.microsoft.com/office/word/2010/wordprocessingShape">
                    <wps:wsp>
                      <wps:cNvCnPr/>
                      <wps:spPr>
                        <a:xfrm rot="10800000">
                          <a:off x="0" y="0"/>
                          <a:ext cx="558800" cy="634788"/>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2499D07" id="Straight Arrow Connector 42" o:spid="_x0000_s1026" type="#_x0000_t32" style="position:absolute;margin-left:139.85pt;margin-top:136.15pt;width:44pt;height:50pt;rotation:18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" strokecolor="red" strokeweight="2pt">
                <v:stroke startarrowwidth="narrow" startarrowlength="short" endarrow="block"/>
                <v:shadow on="t" color="black" opacity="24672f" origin=",.5" offset="0,.55556mm"/>
              </v:shape>
            </w:pict>
          </mc:Fallback>
        </mc:AlternateContent>
      </w:r>
      <w:r w:rsidRPr="00EB2711">
        <w:rPr>
          <w:noProof/>
        </w:rPr>
        <mc:AlternateContent>
          <mc:Choice Requires="wps">
            <w:drawing>
              <wp:anchor distT="0" distB="0" distL="114300" distR="114300" simplePos="0" relativeHeight="251721728" behindDoc="1" locked="0" layoutInCell="1" hidden="0" allowOverlap="1" wp14:anchorId="383DB4FF" wp14:editId="7358E259">
                <wp:simplePos x="0" y="0"/>
                <wp:positionH relativeFrom="column">
                  <wp:posOffset>1949450</wp:posOffset>
                </wp:positionH>
                <wp:positionV relativeFrom="paragraph">
                  <wp:posOffset>2362623</wp:posOffset>
                </wp:positionV>
                <wp:extent cx="1171575" cy="460375"/>
                <wp:effectExtent l="0" t="0" r="28575" b="15875"/>
                <wp:wrapTight wrapText="bothSides">
                  <wp:wrapPolygon edited="0">
                    <wp:start x="0" y="0"/>
                    <wp:lineTo x="0" y="21451"/>
                    <wp:lineTo x="21776" y="21451"/>
                    <wp:lineTo x="21776" y="0"/>
                    <wp:lineTo x="0" y="0"/>
                  </wp:wrapPolygon>
                </wp:wrapTight>
                <wp:docPr id="80" name="Rectangle 80"/>
                <wp:cNvGraphicFramePr/>
                <a:graphic xmlns:a="http://schemas.openxmlformats.org/drawingml/2006/main">
                  <a:graphicData uri="http://schemas.microsoft.com/office/word/2010/wordprocessingShape">
                    <wps:wsp>
                      <wps:cNvSpPr/>
                      <wps:spPr>
                        <a:xfrm>
                          <a:off x="0" y="0"/>
                          <a:ext cx="1171575" cy="460375"/>
                        </a:xfrm>
                        <a:prstGeom prst="rect">
                          <a:avLst/>
                        </a:prstGeom>
                        <a:solidFill>
                          <a:srgbClr val="FFFF00"/>
                        </a:solidFill>
                        <a:ln w="9525" cap="flat" cmpd="sng">
                          <a:solidFill>
                            <a:srgbClr val="000000"/>
                          </a:solidFill>
                          <a:prstDash val="solid"/>
                          <a:round/>
                          <a:headEnd type="none" w="sm" len="sm"/>
                          <a:tailEnd type="none" w="sm" len="sm"/>
                        </a:ln>
                      </wps:spPr>
                      <wps:txbx>
                        <w:txbxContent>
                          <w:p w14:paraId="50736AAE" w14:textId="77777777" w:rsidR="007D4EF4" w:rsidRDefault="007D4EF4" w:rsidP="00EB2711">
                            <w:pPr>
                              <w:textDirection w:val="btLr"/>
                            </w:pPr>
                            <w:r>
                              <w:rPr>
                                <w:b/>
                                <w:color w:val="000000"/>
                                <w:sz w:val="16"/>
                              </w:rPr>
                              <w:t>Weather resistance stainless steel exterior</w:t>
                            </w:r>
                          </w:p>
                        </w:txbxContent>
                      </wps:txbx>
                      <wps:bodyPr spcFirstLastPara="1" wrap="square" lIns="91425" tIns="45700" rIns="91425" bIns="45700" anchor="t" anchorCtr="0"/>
                    </wps:wsp>
                  </a:graphicData>
                </a:graphic>
              </wp:anchor>
            </w:drawing>
          </mc:Choice>
          <mc:Fallback>
            <w:pict>
              <v:rect w14:anchorId="383DB4FF" id="Rectangle 80" o:spid="_x0000_s1084" style="position:absolute;margin-left:153.5pt;margin-top:186.05pt;width:92.25pt;height:36.25pt;z-index:-25159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" fillcolor="yellow">
                <v:stroke startarrowwidth="narrow" startarrowlength="short" endarrowwidth="narrow" endarrowlength="short" joinstyle="round"/>
                <v:textbox inset="2.53958mm,1.2694mm,2.53958mm,1.2694mm">
                  <w:txbxContent>
                    <w:p w14:paraId="50736AAE" w14:textId="77777777" w:rsidR="007D4EF4" w:rsidRDefault="007D4EF4" w:rsidP="00EB2711">
                      <w:pPr>
                        <w:textDirection w:val="btLr"/>
                      </w:pPr>
                      <w:r>
                        <w:rPr>
                          <w:b/>
                          <w:color w:val="000000"/>
                          <w:sz w:val="16"/>
                        </w:rPr>
                        <w:t>Weather resistance stainless steel exterior</w:t>
                      </w:r>
                    </w:p>
                  </w:txbxContent>
                </v:textbox>
                <w10:wrap type="tight"/>
              </v:rect>
            </w:pict>
          </mc:Fallback>
        </mc:AlternateContent>
      </w:r>
      <w:r>
        <w:rPr>
          <w:noProof/>
        </w:rPr>
        <mc:AlternateContent>
          <mc:Choice Requires="wps">
            <w:drawing>
              <wp:anchor distT="0" distB="0" distL="114300" distR="114300" simplePos="0" relativeHeight="251692032" behindDoc="0" locked="0" layoutInCell="1" hidden="0" allowOverlap="1" wp14:anchorId="5B4867DD" wp14:editId="19F59430">
                <wp:simplePos x="0" y="0"/>
                <wp:positionH relativeFrom="column">
                  <wp:posOffset>739352</wp:posOffset>
                </wp:positionH>
                <wp:positionV relativeFrom="paragraph">
                  <wp:posOffset>2245783</wp:posOffset>
                </wp:positionV>
                <wp:extent cx="45719" cy="592667"/>
                <wp:effectExtent l="57150" t="38100" r="69215" b="74295"/>
                <wp:wrapNone/>
                <wp:docPr id="20" name="Straight Arrow Connector 20"/>
                <wp:cNvGraphicFramePr/>
                <a:graphic xmlns:a="http://schemas.openxmlformats.org/drawingml/2006/main">
                  <a:graphicData uri="http://schemas.microsoft.com/office/word/2010/wordprocessingShape">
                    <wps:wsp>
                      <wps:cNvCnPr/>
                      <wps:spPr>
                        <a:xfrm rot="10800000" flipH="1">
                          <a:off x="0" y="0"/>
                          <a:ext cx="45719" cy="592667"/>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31B4014" id="Straight Arrow Connector 20" o:spid="_x0000_s1026" type="#_x0000_t32" style="position:absolute;margin-left:58.2pt;margin-top:176.85pt;width:3.6pt;height:46.65pt;rotation:18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" strokecolor="red" strokeweight="2pt">
                <v:stroke startarrowwidth="narrow" startarrowlength="short" endarrow="block"/>
                <v:shadow on="t" color="black" opacity="24672f" origin=",.5" offset="0,.55556mm"/>
              </v:shape>
            </w:pict>
          </mc:Fallback>
        </mc:AlternateContent>
      </w:r>
      <w:r>
        <w:rPr>
          <w:noProof/>
        </w:rPr>
        <mc:AlternateContent>
          <mc:Choice Requires="wps">
            <w:drawing>
              <wp:anchor distT="0" distB="0" distL="114300" distR="114300" simplePos="0" relativeHeight="251689984" behindDoc="1" locked="0" layoutInCell="1" hidden="0" allowOverlap="1" wp14:anchorId="4A5B17EE" wp14:editId="7909B611">
                <wp:simplePos x="0" y="0"/>
                <wp:positionH relativeFrom="column">
                  <wp:posOffset>-3306023</wp:posOffset>
                </wp:positionH>
                <wp:positionV relativeFrom="paragraph">
                  <wp:posOffset>3200612</wp:posOffset>
                </wp:positionV>
                <wp:extent cx="835025" cy="352425"/>
                <wp:effectExtent l="0" t="0" r="22225" b="28575"/>
                <wp:wrapTight wrapText="bothSides">
                  <wp:wrapPolygon edited="0">
                    <wp:start x="0" y="0"/>
                    <wp:lineTo x="0" y="22184"/>
                    <wp:lineTo x="21682" y="22184"/>
                    <wp:lineTo x="21682" y="0"/>
                    <wp:lineTo x="0" y="0"/>
                  </wp:wrapPolygon>
                </wp:wrapTight>
                <wp:docPr id="95" name="Rectangle 95"/>
                <wp:cNvGraphicFramePr/>
                <a:graphic xmlns:a="http://schemas.openxmlformats.org/drawingml/2006/main">
                  <a:graphicData uri="http://schemas.microsoft.com/office/word/2010/wordprocessingShape">
                    <wps:wsp>
                      <wps:cNvSpPr/>
                      <wps:spPr>
                        <a:xfrm>
                          <a:off x="0" y="0"/>
                          <a:ext cx="835025" cy="352425"/>
                        </a:xfrm>
                        <a:prstGeom prst="rect">
                          <a:avLst/>
                        </a:prstGeom>
                        <a:solidFill>
                          <a:srgbClr val="FFFF00"/>
                        </a:solidFill>
                        <a:ln w="9525" cap="flat" cmpd="sng">
                          <a:solidFill>
                            <a:srgbClr val="000000"/>
                          </a:solidFill>
                          <a:prstDash val="solid"/>
                          <a:round/>
                          <a:headEnd type="none" w="sm" len="sm"/>
                          <a:tailEnd type="none" w="sm" len="sm"/>
                        </a:ln>
                      </wps:spPr>
                      <wps:txbx>
                        <w:txbxContent>
                          <w:p w14:paraId="593FD0DA" w14:textId="77777777" w:rsidR="007D4EF4" w:rsidRDefault="007D4EF4">
                            <w:pPr>
                              <w:textDirection w:val="btLr"/>
                            </w:pPr>
                            <w:r>
                              <w:rPr>
                                <w:b/>
                                <w:color w:val="000000"/>
                                <w:sz w:val="16"/>
                              </w:rPr>
                              <w:t>Painted metal floor</w:t>
                            </w:r>
                          </w:p>
                        </w:txbxContent>
                      </wps:txbx>
                      <wps:bodyPr spcFirstLastPara="1" wrap="square" lIns="91425" tIns="45700" rIns="91425" bIns="45700" anchor="t" anchorCtr="0"/>
                    </wps:wsp>
                  </a:graphicData>
                </a:graphic>
              </wp:anchor>
            </w:drawing>
          </mc:Choice>
          <mc:Fallback>
            <w:pict>
              <v:rect w14:anchorId="4A5B17EE" id="Rectangle 95" o:spid="_x0000_s1085" style="position:absolute;margin-left:-260.3pt;margin-top:252pt;width:65.75pt;height:27.7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" fillcolor="yellow">
                <v:stroke startarrowwidth="narrow" startarrowlength="short" endarrowwidth="narrow" endarrowlength="short" joinstyle="round"/>
                <v:textbox inset="2.53958mm,1.2694mm,2.53958mm,1.2694mm">
                  <w:txbxContent>
                    <w:p w14:paraId="593FD0DA" w14:textId="77777777" w:rsidR="007D4EF4" w:rsidRDefault="007D4EF4">
                      <w:pPr>
                        <w:textDirection w:val="btLr"/>
                      </w:pPr>
                      <w:r>
                        <w:rPr>
                          <w:b/>
                          <w:color w:val="000000"/>
                          <w:sz w:val="16"/>
                        </w:rPr>
                        <w:t>Painted metal floor</w:t>
                      </w:r>
                    </w:p>
                  </w:txbxContent>
                </v:textbox>
                <w10:wrap type="tight"/>
              </v:rect>
            </w:pict>
          </mc:Fallback>
        </mc:AlternateContent>
      </w:r>
      <w:r>
        <w:rPr>
          <w:noProof/>
        </w:rPr>
        <mc:AlternateContent>
          <mc:Choice Requires="wps">
            <w:drawing>
              <wp:anchor distT="0" distB="0" distL="114300" distR="114300" simplePos="0" relativeHeight="251732992" behindDoc="0" locked="0" layoutInCell="1" hidden="0" allowOverlap="1" wp14:anchorId="1C90BD7F" wp14:editId="5731DABA">
                <wp:simplePos x="0" y="0"/>
                <wp:positionH relativeFrom="column">
                  <wp:posOffset>-2472902</wp:posOffset>
                </wp:positionH>
                <wp:positionV relativeFrom="paragraph">
                  <wp:posOffset>2564977</wp:posOffset>
                </wp:positionV>
                <wp:extent cx="499533" cy="677333"/>
                <wp:effectExtent l="38100" t="38100" r="53340" b="85090"/>
                <wp:wrapNone/>
                <wp:docPr id="39" name="Straight Arrow Connector 39"/>
                <wp:cNvGraphicFramePr/>
                <a:graphic xmlns:a="http://schemas.openxmlformats.org/drawingml/2006/main">
                  <a:graphicData uri="http://schemas.microsoft.com/office/word/2010/wordprocessingShape">
                    <wps:wsp>
                      <wps:cNvCnPr/>
                      <wps:spPr>
                        <a:xfrm rot="10800000" flipH="1">
                          <a:off x="0" y="0"/>
                          <a:ext cx="499533" cy="677333"/>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7F28D7F" id="Straight Arrow Connector 39" o:spid="_x0000_s1026" type="#_x0000_t32" style="position:absolute;margin-left:-194.7pt;margin-top:201.95pt;width:39.35pt;height:53.35pt;rotation:180;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" strokecolor="red" strokeweight="2pt">
                <v:stroke startarrowwidth="narrow" startarrowlength="short" endarrow="block"/>
                <v:shadow on="t" color="black" opacity="24672f" origin=",.5" offset="0,.55556mm"/>
              </v:shape>
            </w:pict>
          </mc:Fallback>
        </mc:AlternateContent>
      </w:r>
      <w:r w:rsidRPr="0025755D">
        <w:rPr>
          <w:noProof/>
        </w:rPr>
        <mc:AlternateContent>
          <mc:Choice Requires="wps">
            <w:drawing>
              <wp:anchor distT="0" distB="0" distL="114300" distR="114300" simplePos="0" relativeHeight="251722752" behindDoc="1" locked="0" layoutInCell="1" hidden="0" allowOverlap="1" wp14:anchorId="17677E4B" wp14:editId="6171F74E">
                <wp:simplePos x="0" y="0"/>
                <wp:positionH relativeFrom="column">
                  <wp:posOffset>448945</wp:posOffset>
                </wp:positionH>
                <wp:positionV relativeFrom="paragraph">
                  <wp:posOffset>2843530</wp:posOffset>
                </wp:positionV>
                <wp:extent cx="719455" cy="397510"/>
                <wp:effectExtent l="0" t="0" r="23495" b="21590"/>
                <wp:wrapTight wrapText="bothSides">
                  <wp:wrapPolygon edited="0">
                    <wp:start x="0" y="0"/>
                    <wp:lineTo x="0" y="21738"/>
                    <wp:lineTo x="21733" y="21738"/>
                    <wp:lineTo x="21733" y="0"/>
                    <wp:lineTo x="0" y="0"/>
                  </wp:wrapPolygon>
                </wp:wrapTight>
                <wp:docPr id="6" name="Rectangle 6"/>
                <wp:cNvGraphicFramePr/>
                <a:graphic xmlns:a="http://schemas.openxmlformats.org/drawingml/2006/main">
                  <a:graphicData uri="http://schemas.microsoft.com/office/word/2010/wordprocessingShape">
                    <wps:wsp>
                      <wps:cNvSpPr/>
                      <wps:spPr>
                        <a:xfrm>
                          <a:off x="0" y="0"/>
                          <a:ext cx="719455" cy="397510"/>
                        </a:xfrm>
                        <a:prstGeom prst="rect">
                          <a:avLst/>
                        </a:prstGeom>
                        <a:solidFill>
                          <a:srgbClr val="FFFF00"/>
                        </a:solidFill>
                        <a:ln w="9525" cap="flat" cmpd="sng">
                          <a:solidFill>
                            <a:srgbClr val="000000"/>
                          </a:solidFill>
                          <a:prstDash val="solid"/>
                          <a:round/>
                          <a:headEnd type="none" w="sm" len="sm"/>
                          <a:tailEnd type="none" w="sm" len="sm"/>
                        </a:ln>
                      </wps:spPr>
                      <wps:txbx>
                        <w:txbxContent>
                          <w:p w14:paraId="3252CE29" w14:textId="310EEC37" w:rsidR="007D4EF4" w:rsidRDefault="007D4EF4" w:rsidP="00075DFF">
                            <w:pPr>
                              <w:textDirection w:val="btLr"/>
                            </w:pPr>
                            <w:r>
                              <w:rPr>
                                <w:b/>
                                <w:color w:val="000000"/>
                                <w:sz w:val="16"/>
                              </w:rPr>
                              <w:t>Located on asphalt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7677E4B" id="Rectangle 6" o:spid="_x0000_s1086" style="position:absolute;margin-left:35.35pt;margin-top:223.9pt;width:56.65pt;height:31.3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" fillcolor="yellow">
                <v:stroke startarrowwidth="narrow" startarrowlength="short" endarrowwidth="narrow" endarrowlength="short" joinstyle="round"/>
                <v:textbox inset="2.53958mm,1.2694mm,2.53958mm,1.2694mm">
                  <w:txbxContent>
                    <w:p w14:paraId="3252CE29" w14:textId="310EEC37" w:rsidR="007D4EF4" w:rsidRDefault="007D4EF4" w:rsidP="00075DFF">
                      <w:pPr>
                        <w:textDirection w:val="btLr"/>
                      </w:pPr>
                      <w:r>
                        <w:rPr>
                          <w:b/>
                          <w:color w:val="000000"/>
                          <w:sz w:val="16"/>
                        </w:rPr>
                        <w:t>Located on asphalt</w:t>
                      </w:r>
                    </w:p>
                  </w:txbxContent>
                </v:textbox>
                <w10:wrap type="tight"/>
              </v:rect>
            </w:pict>
          </mc:Fallback>
        </mc:AlternateContent>
      </w:r>
      <w:r>
        <w:rPr>
          <w:noProof/>
        </w:rPr>
        <mc:AlternateContent>
          <mc:Choice Requires="wps">
            <w:drawing>
              <wp:anchor distT="0" distB="0" distL="114300" distR="114300" simplePos="0" relativeHeight="251731968" behindDoc="0" locked="0" layoutInCell="1" hidden="0" allowOverlap="1" wp14:anchorId="26333C6C" wp14:editId="2B9265BD">
                <wp:simplePos x="0" y="0"/>
                <wp:positionH relativeFrom="column">
                  <wp:posOffset>-1070821</wp:posOffset>
                </wp:positionH>
                <wp:positionV relativeFrom="paragraph">
                  <wp:posOffset>1670049</wp:posOffset>
                </wp:positionV>
                <wp:extent cx="372534" cy="372533"/>
                <wp:effectExtent l="38100" t="38100" r="46990" b="85090"/>
                <wp:wrapNone/>
                <wp:docPr id="35" name="Straight Arrow Connector 35"/>
                <wp:cNvGraphicFramePr/>
                <a:graphic xmlns:a="http://schemas.openxmlformats.org/drawingml/2006/main">
                  <a:graphicData uri="http://schemas.microsoft.com/office/word/2010/wordprocessingShape">
                    <wps:wsp>
                      <wps:cNvCnPr/>
                      <wps:spPr>
                        <a:xfrm rot="10800000" flipH="1">
                          <a:off x="0" y="0"/>
                          <a:ext cx="372534" cy="372533"/>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62ECB55" id="Straight Arrow Connector 35" o:spid="_x0000_s1026" type="#_x0000_t32" style="position:absolute;margin-left:-84.3pt;margin-top:131.5pt;width:29.35pt;height:29.35pt;rotation:180;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" strokecolor="red" strokeweight="2pt">
                <v:stroke startarrowwidth="narrow" startarrowlength="short" endarrow="block"/>
                <v:shadow on="t" color="black" opacity="24672f" origin=",.5" offset="0,.55556mm"/>
              </v:shape>
            </w:pict>
          </mc:Fallback>
        </mc:AlternateContent>
      </w:r>
      <w:r w:rsidRPr="0025755D">
        <w:rPr>
          <w:noProof/>
        </w:rPr>
        <mc:AlternateContent>
          <mc:Choice Requires="wps">
            <w:drawing>
              <wp:anchor distT="0" distB="0" distL="114300" distR="114300" simplePos="0" relativeHeight="251727872" behindDoc="1" locked="0" layoutInCell="1" hidden="0" allowOverlap="1" wp14:anchorId="014C1823" wp14:editId="70BF68FB">
                <wp:simplePos x="0" y="0"/>
                <wp:positionH relativeFrom="column">
                  <wp:posOffset>-1342390</wp:posOffset>
                </wp:positionH>
                <wp:positionV relativeFrom="paragraph">
                  <wp:posOffset>2040254</wp:posOffset>
                </wp:positionV>
                <wp:extent cx="1050925" cy="482600"/>
                <wp:effectExtent l="0" t="0" r="15875" b="12700"/>
                <wp:wrapTight wrapText="bothSides">
                  <wp:wrapPolygon edited="0">
                    <wp:start x="0" y="0"/>
                    <wp:lineTo x="0" y="21316"/>
                    <wp:lineTo x="21535" y="21316"/>
                    <wp:lineTo x="21535" y="0"/>
                    <wp:lineTo x="0" y="0"/>
                  </wp:wrapPolygon>
                </wp:wrapTight>
                <wp:docPr id="116" name="Rectangle 116"/>
                <wp:cNvGraphicFramePr/>
                <a:graphic xmlns:a="http://schemas.openxmlformats.org/drawingml/2006/main">
                  <a:graphicData uri="http://schemas.microsoft.com/office/word/2010/wordprocessingShape">
                    <wps:wsp>
                      <wps:cNvSpPr/>
                      <wps:spPr>
                        <a:xfrm>
                          <a:off x="0" y="0"/>
                          <a:ext cx="1050925" cy="482600"/>
                        </a:xfrm>
                        <a:prstGeom prst="rect">
                          <a:avLst/>
                        </a:prstGeom>
                        <a:solidFill>
                          <a:srgbClr val="FFFF00"/>
                        </a:solidFill>
                        <a:ln w="9525" cap="flat" cmpd="sng">
                          <a:solidFill>
                            <a:srgbClr val="000000"/>
                          </a:solidFill>
                          <a:prstDash val="solid"/>
                          <a:round/>
                          <a:headEnd type="none" w="sm" len="sm"/>
                          <a:tailEnd type="none" w="sm" len="sm"/>
                        </a:ln>
                      </wps:spPr>
                      <wps:txbx>
                        <w:txbxContent>
                          <w:p w14:paraId="4CA342A6" w14:textId="5BB51329" w:rsidR="007D4EF4" w:rsidRDefault="007D4EF4" w:rsidP="0025755D">
                            <w:pPr>
                              <w:textDirection w:val="btLr"/>
                            </w:pPr>
                            <w:r>
                              <w:rPr>
                                <w:b/>
                                <w:color w:val="000000"/>
                                <w:sz w:val="16"/>
                              </w:rPr>
                              <w:t>Solid/screened pass through windows</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14C1823" id="Rectangle 116" o:spid="_x0000_s1087" style="position:absolute;margin-left:-105.7pt;margin-top:160.65pt;width:82.75pt;height:38pt;z-index:-25158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" fillcolor="yellow">
                <v:stroke startarrowwidth="narrow" startarrowlength="short" endarrowwidth="narrow" endarrowlength="short" joinstyle="round"/>
                <v:textbox inset="2.53958mm,1.2694mm,2.53958mm,1.2694mm">
                  <w:txbxContent>
                    <w:p w14:paraId="4CA342A6" w14:textId="5BB51329" w:rsidR="007D4EF4" w:rsidRDefault="007D4EF4" w:rsidP="0025755D">
                      <w:pPr>
                        <w:textDirection w:val="btLr"/>
                      </w:pPr>
                      <w:r>
                        <w:rPr>
                          <w:b/>
                          <w:color w:val="000000"/>
                          <w:sz w:val="16"/>
                        </w:rPr>
                        <w:t>Solid/screened pass through windows</w:t>
                      </w:r>
                    </w:p>
                  </w:txbxContent>
                </v:textbox>
                <w10:wrap type="tight"/>
              </v:rect>
            </w:pict>
          </mc:Fallback>
        </mc:AlternateContent>
      </w:r>
      <w:r>
        <w:rPr>
          <w:noProof/>
        </w:rPr>
        <mc:AlternateContent>
          <mc:Choice Requires="wps">
            <w:drawing>
              <wp:anchor distT="0" distB="0" distL="114300" distR="114300" simplePos="0" relativeHeight="251729920" behindDoc="0" locked="0" layoutInCell="1" hidden="0" allowOverlap="1" wp14:anchorId="2AB00D63" wp14:editId="25631589">
                <wp:simplePos x="0" y="0"/>
                <wp:positionH relativeFrom="column">
                  <wp:posOffset>-3289087</wp:posOffset>
                </wp:positionH>
                <wp:positionV relativeFrom="paragraph">
                  <wp:posOffset>1280583</wp:posOffset>
                </wp:positionV>
                <wp:extent cx="2006600" cy="365760"/>
                <wp:effectExtent l="38100" t="57150" r="12700" b="91440"/>
                <wp:wrapNone/>
                <wp:docPr id="255" name="Straight Arrow Connector 255"/>
                <wp:cNvGraphicFramePr/>
                <a:graphic xmlns:a="http://schemas.openxmlformats.org/drawingml/2006/main">
                  <a:graphicData uri="http://schemas.microsoft.com/office/word/2010/wordprocessingShape">
                    <wps:wsp>
                      <wps:cNvCnPr/>
                      <wps:spPr>
                        <a:xfrm rot="10800000" flipH="1">
                          <a:off x="0" y="0"/>
                          <a:ext cx="2006600" cy="365760"/>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9468E55" id="Straight Arrow Connector 255" o:spid="_x0000_s1026" type="#_x0000_t32" style="position:absolute;margin-left:-259pt;margin-top:100.85pt;width:158pt;height:28.8pt;rotation:180;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" strokecolor="red" strokeweight="2pt">
                <v:stroke startarrowwidth="narrow" startarrowlength="short" endarrow="block"/>
                <v:shadow on="t" color="black" opacity="24672f" origin=",.5" offset="0,.55556mm"/>
              </v:shape>
            </w:pict>
          </mc:Fallback>
        </mc:AlternateContent>
      </w:r>
      <w:r>
        <w:rPr>
          <w:noProof/>
        </w:rPr>
        <mc:AlternateContent>
          <mc:Choice Requires="wps">
            <w:drawing>
              <wp:anchor distT="0" distB="0" distL="114300" distR="114300" simplePos="0" relativeHeight="251730944" behindDoc="0" locked="0" layoutInCell="1" hidden="0" allowOverlap="1" wp14:anchorId="1DAAB3B3" wp14:editId="390F4B12">
                <wp:simplePos x="0" y="0"/>
                <wp:positionH relativeFrom="column">
                  <wp:posOffset>-3272155</wp:posOffset>
                </wp:positionH>
                <wp:positionV relativeFrom="paragraph">
                  <wp:posOffset>1356783</wp:posOffset>
                </wp:positionV>
                <wp:extent cx="270933" cy="179494"/>
                <wp:effectExtent l="38100" t="38100" r="53340" b="87630"/>
                <wp:wrapNone/>
                <wp:docPr id="33" name="Straight Arrow Connector 33"/>
                <wp:cNvGraphicFramePr/>
                <a:graphic xmlns:a="http://schemas.openxmlformats.org/drawingml/2006/main">
                  <a:graphicData uri="http://schemas.microsoft.com/office/word/2010/wordprocessingShape">
                    <wps:wsp>
                      <wps:cNvCnPr/>
                      <wps:spPr>
                        <a:xfrm rot="10800000" flipH="1">
                          <a:off x="0" y="0"/>
                          <a:ext cx="270933" cy="179494"/>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5F24BD8" id="Straight Arrow Connector 33" o:spid="_x0000_s1026" type="#_x0000_t32" style="position:absolute;margin-left:-257.65pt;margin-top:106.85pt;width:21.35pt;height:14.15pt;rotation:180;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" strokecolor="red" strokeweight="2pt">
                <v:stroke startarrowwidth="narrow" startarrowlength="short" endarrow="block"/>
                <v:shadow on="t" color="black" opacity="24672f" origin=",.5" offset="0,.55556mm"/>
              </v:shape>
            </w:pict>
          </mc:Fallback>
        </mc:AlternateContent>
      </w:r>
      <w:r>
        <w:rPr>
          <w:noProof/>
        </w:rPr>
        <mc:AlternateContent>
          <mc:Choice Requires="wps">
            <w:drawing>
              <wp:anchor distT="0" distB="0" distL="114300" distR="114300" simplePos="0" relativeHeight="251687936" behindDoc="1" locked="0" layoutInCell="1" hidden="0" allowOverlap="1" wp14:anchorId="7D099143" wp14:editId="744060DD">
                <wp:simplePos x="0" y="0"/>
                <wp:positionH relativeFrom="column">
                  <wp:posOffset>-4118822</wp:posOffset>
                </wp:positionH>
                <wp:positionV relativeFrom="paragraph">
                  <wp:posOffset>1472141</wp:posOffset>
                </wp:positionV>
                <wp:extent cx="835025" cy="473075"/>
                <wp:effectExtent l="0" t="0" r="22225" b="22225"/>
                <wp:wrapTight wrapText="bothSides">
                  <wp:wrapPolygon edited="0">
                    <wp:start x="0" y="0"/>
                    <wp:lineTo x="0" y="21745"/>
                    <wp:lineTo x="21682" y="21745"/>
                    <wp:lineTo x="21682" y="0"/>
                    <wp:lineTo x="0" y="0"/>
                  </wp:wrapPolygon>
                </wp:wrapTight>
                <wp:docPr id="77" name="Rectangle 77"/>
                <wp:cNvGraphicFramePr/>
                <a:graphic xmlns:a="http://schemas.openxmlformats.org/drawingml/2006/main">
                  <a:graphicData uri="http://schemas.microsoft.com/office/word/2010/wordprocessingShape">
                    <wps:wsp>
                      <wps:cNvSpPr/>
                      <wps:spPr>
                        <a:xfrm>
                          <a:off x="0" y="0"/>
                          <a:ext cx="835025" cy="473075"/>
                        </a:xfrm>
                        <a:prstGeom prst="rect">
                          <a:avLst/>
                        </a:prstGeom>
                        <a:solidFill>
                          <a:srgbClr val="FFFF00"/>
                        </a:solidFill>
                        <a:ln w="9525" cap="flat" cmpd="sng">
                          <a:solidFill>
                            <a:srgbClr val="000000"/>
                          </a:solidFill>
                          <a:prstDash val="solid"/>
                          <a:round/>
                          <a:headEnd type="none" w="sm" len="sm"/>
                          <a:tailEnd type="none" w="sm" len="sm"/>
                        </a:ln>
                      </wps:spPr>
                      <wps:txbx>
                        <w:txbxContent>
                          <w:p w14:paraId="13DDC06E" w14:textId="77777777" w:rsidR="007D4EF4" w:rsidRDefault="007D4EF4">
                            <w:pPr>
                              <w:textDirection w:val="btLr"/>
                            </w:pPr>
                            <w:r>
                              <w:rPr>
                                <w:b/>
                                <w:color w:val="000000"/>
                                <w:sz w:val="16"/>
                              </w:rPr>
                              <w:t>FRP and stainless-steel walls</w:t>
                            </w:r>
                          </w:p>
                        </w:txbxContent>
                      </wps:txbx>
                      <wps:bodyPr spcFirstLastPara="1" wrap="square" lIns="91425" tIns="45700" rIns="91425" bIns="45700" anchor="t" anchorCtr="0"/>
                    </wps:wsp>
                  </a:graphicData>
                </a:graphic>
              </wp:anchor>
            </w:drawing>
          </mc:Choice>
          <mc:Fallback>
            <w:pict>
              <v:rect w14:anchorId="7D099143" id="Rectangle 77" o:spid="_x0000_s1088" style="position:absolute;margin-left:-324.3pt;margin-top:115.9pt;width:65.75pt;height:37.2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" fillcolor="yellow">
                <v:stroke startarrowwidth="narrow" startarrowlength="short" endarrowwidth="narrow" endarrowlength="short" joinstyle="round"/>
                <v:textbox inset="2.53958mm,1.2694mm,2.53958mm,1.2694mm">
                  <w:txbxContent>
                    <w:p w14:paraId="13DDC06E" w14:textId="77777777" w:rsidR="007D4EF4" w:rsidRDefault="007D4EF4">
                      <w:pPr>
                        <w:textDirection w:val="btLr"/>
                      </w:pPr>
                      <w:r>
                        <w:rPr>
                          <w:b/>
                          <w:color w:val="000000"/>
                          <w:sz w:val="16"/>
                        </w:rPr>
                        <w:t>FRP and stainless-steel walls</w:t>
                      </w:r>
                    </w:p>
                  </w:txbxContent>
                </v:textbox>
                <w10:wrap type="tight"/>
              </v:rect>
            </w:pict>
          </mc:Fallback>
        </mc:AlternateContent>
      </w:r>
      <w:r>
        <w:rPr>
          <w:noProof/>
        </w:rPr>
        <mc:AlternateContent>
          <mc:Choice Requires="wps">
            <w:drawing>
              <wp:anchor distT="0" distB="0" distL="114300" distR="114300" simplePos="0" relativeHeight="251728896" behindDoc="0" locked="0" layoutInCell="1" hidden="0" allowOverlap="1" wp14:anchorId="7C96409E" wp14:editId="15C59C41">
                <wp:simplePos x="0" y="0"/>
                <wp:positionH relativeFrom="column">
                  <wp:posOffset>-3560023</wp:posOffset>
                </wp:positionH>
                <wp:positionV relativeFrom="paragraph">
                  <wp:posOffset>721784</wp:posOffset>
                </wp:positionV>
                <wp:extent cx="1507067" cy="228600"/>
                <wp:effectExtent l="38100" t="57150" r="17145" b="95250"/>
                <wp:wrapNone/>
                <wp:docPr id="254" name="Straight Arrow Connector 254"/>
                <wp:cNvGraphicFramePr/>
                <a:graphic xmlns:a="http://schemas.openxmlformats.org/drawingml/2006/main">
                  <a:graphicData uri="http://schemas.microsoft.com/office/word/2010/wordprocessingShape">
                    <wps:wsp>
                      <wps:cNvCnPr/>
                      <wps:spPr>
                        <a:xfrm rot="10800000" flipH="1">
                          <a:off x="0" y="0"/>
                          <a:ext cx="1507067" cy="228600"/>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4DE7BD9" id="Straight Arrow Connector 254" o:spid="_x0000_s1026" type="#_x0000_t32" style="position:absolute;margin-left:-280.3pt;margin-top:56.85pt;width:118.65pt;height:18pt;rotation:180;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" strokecolor="red" strokeweight="2pt">
                <v:stroke startarrowwidth="narrow" startarrowlength="short" endarrow="block"/>
                <v:shadow on="t" color="black" opacity="24672f" origin=",.5" offset="0,.55556mm"/>
              </v:shape>
            </w:pict>
          </mc:Fallback>
        </mc:AlternateContent>
      </w:r>
      <w:r>
        <w:rPr>
          <w:noProof/>
        </w:rPr>
        <mc:AlternateContent>
          <mc:Choice Requires="wps">
            <w:drawing>
              <wp:anchor distT="0" distB="0" distL="114300" distR="114300" simplePos="0" relativeHeight="251686912" behindDoc="1" locked="0" layoutInCell="1" hidden="0" allowOverlap="1" wp14:anchorId="3689B31C" wp14:editId="391F80DD">
                <wp:simplePos x="0" y="0"/>
                <wp:positionH relativeFrom="column">
                  <wp:posOffset>-4211743</wp:posOffset>
                </wp:positionH>
                <wp:positionV relativeFrom="paragraph">
                  <wp:posOffset>634153</wp:posOffset>
                </wp:positionV>
                <wp:extent cx="651510" cy="490855"/>
                <wp:effectExtent l="0" t="0" r="15240" b="23495"/>
                <wp:wrapTight wrapText="bothSides">
                  <wp:wrapPolygon edited="0">
                    <wp:start x="0" y="0"/>
                    <wp:lineTo x="0" y="21796"/>
                    <wp:lineTo x="21474" y="21796"/>
                    <wp:lineTo x="21474" y="0"/>
                    <wp:lineTo x="0" y="0"/>
                  </wp:wrapPolygon>
                </wp:wrapTight>
                <wp:docPr id="121" name="Rectangle 121"/>
                <wp:cNvGraphicFramePr/>
                <a:graphic xmlns:a="http://schemas.openxmlformats.org/drawingml/2006/main">
                  <a:graphicData uri="http://schemas.microsoft.com/office/word/2010/wordprocessingShape">
                    <wps:wsp>
                      <wps:cNvSpPr/>
                      <wps:spPr>
                        <a:xfrm>
                          <a:off x="0" y="0"/>
                          <a:ext cx="651510" cy="490855"/>
                        </a:xfrm>
                        <a:prstGeom prst="rect">
                          <a:avLst/>
                        </a:prstGeom>
                        <a:solidFill>
                          <a:srgbClr val="FFFF00"/>
                        </a:solidFill>
                        <a:ln w="9525" cap="flat" cmpd="sng">
                          <a:solidFill>
                            <a:srgbClr val="000000"/>
                          </a:solidFill>
                          <a:prstDash val="solid"/>
                          <a:round/>
                          <a:headEnd type="none" w="sm" len="sm"/>
                          <a:tailEnd type="none" w="sm" len="sm"/>
                        </a:ln>
                      </wps:spPr>
                      <wps:txbx>
                        <w:txbxContent>
                          <w:p w14:paraId="56F814C3" w14:textId="77777777" w:rsidR="007D4EF4" w:rsidRDefault="007D4EF4">
                            <w:pPr>
                              <w:textDirection w:val="btLr"/>
                            </w:pPr>
                            <w:r>
                              <w:rPr>
                                <w:b/>
                                <w:color w:val="000000"/>
                                <w:sz w:val="16"/>
                              </w:rPr>
                              <w:t>Stainless steel ceiling</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689B31C" id="Rectangle 121" o:spid="_x0000_s1089" style="position:absolute;margin-left:-331.65pt;margin-top:49.95pt;width:51.3pt;height:38.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" fillcolor="yellow">
                <v:stroke startarrowwidth="narrow" startarrowlength="short" endarrowwidth="narrow" endarrowlength="short" joinstyle="round"/>
                <v:textbox inset="2.53958mm,1.2694mm,2.53958mm,1.2694mm">
                  <w:txbxContent>
                    <w:p w14:paraId="56F814C3" w14:textId="77777777" w:rsidR="007D4EF4" w:rsidRDefault="007D4EF4">
                      <w:pPr>
                        <w:textDirection w:val="btLr"/>
                      </w:pPr>
                      <w:r>
                        <w:rPr>
                          <w:b/>
                          <w:color w:val="000000"/>
                          <w:sz w:val="16"/>
                        </w:rPr>
                        <w:t>Stainless steel ceiling</w:t>
                      </w:r>
                    </w:p>
                  </w:txbxContent>
                </v:textbox>
                <w10:wrap type="tight"/>
              </v:rect>
            </w:pict>
          </mc:Fallback>
        </mc:AlternateContent>
      </w:r>
      <w:r>
        <w:rPr>
          <w:noProof/>
        </w:rPr>
        <w:drawing>
          <wp:anchor distT="0" distB="0" distL="114300" distR="114300" simplePos="0" relativeHeight="251684864" behindDoc="1" locked="0" layoutInCell="1" hidden="0" allowOverlap="1" wp14:anchorId="05F8B772" wp14:editId="40A537BB">
            <wp:simplePos x="0" y="0"/>
            <wp:positionH relativeFrom="column">
              <wp:posOffset>-3789045</wp:posOffset>
            </wp:positionH>
            <wp:positionV relativeFrom="paragraph">
              <wp:posOffset>568960</wp:posOffset>
            </wp:positionV>
            <wp:extent cx="4021455" cy="2510790"/>
            <wp:effectExtent l="0" t="0" r="0" b="3810"/>
            <wp:wrapTight wrapText="bothSides">
              <wp:wrapPolygon edited="0">
                <wp:start x="0" y="0"/>
                <wp:lineTo x="0" y="21469"/>
                <wp:lineTo x="21487" y="21469"/>
                <wp:lineTo x="21487" y="0"/>
                <wp:lineTo x="0" y="0"/>
              </wp:wrapPolygon>
            </wp:wrapTight>
            <wp:docPr id="211" name="image194.png"/>
            <wp:cNvGraphicFramePr/>
            <a:graphic xmlns:a="http://schemas.openxmlformats.org/drawingml/2006/main">
              <a:graphicData uri="http://schemas.openxmlformats.org/drawingml/2006/picture">
                <pic:pic xmlns:pic="http://schemas.openxmlformats.org/drawingml/2006/picture">
                  <pic:nvPicPr>
                    <pic:cNvPr id="0" name="image194.png"/>
                    <pic:cNvPicPr preferRelativeResize="0"/>
                  </pic:nvPicPr>
                  <pic:blipFill>
                    <a:blip r:embed="rId129"/>
                    <a:srcRect/>
                    <a:stretch>
                      <a:fillRect/>
                    </a:stretch>
                  </pic:blipFill>
                  <pic:spPr>
                    <a:xfrm>
                      <a:off x="0" y="0"/>
                      <a:ext cx="4021455" cy="2510790"/>
                    </a:xfrm>
                    <a:prstGeom prst="rect">
                      <a:avLst/>
                    </a:prstGeom>
                    <a:ln/>
                  </pic:spPr>
                </pic:pic>
              </a:graphicData>
            </a:graphic>
            <wp14:sizeRelH relativeFrom="margin">
              <wp14:pctWidth>0</wp14:pctWidth>
            </wp14:sizeRelH>
            <wp14:sizeRelV relativeFrom="margin">
              <wp14:pctHeight>0</wp14:pctHeight>
            </wp14:sizeRelV>
          </wp:anchor>
        </w:drawing>
      </w:r>
    </w:p>
    <w:tbl>
      <w:tblPr>
        <w:tblStyle w:val="aa"/>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
        <w:gridCol w:w="2145"/>
        <w:gridCol w:w="1980"/>
        <w:gridCol w:w="4835"/>
      </w:tblGrid>
      <w:tr w:rsidR="001D2C17" w14:paraId="00C34580" w14:textId="77777777">
        <w:tc>
          <w:tcPr>
            <w:tcW w:w="9510" w:type="dxa"/>
            <w:gridSpan w:val="4"/>
          </w:tcPr>
          <w:p w14:paraId="6C11C519" w14:textId="725E70AC" w:rsidR="001D2C17" w:rsidRDefault="003A2834">
            <w:pPr>
              <w:spacing w:before="8"/>
              <w:rPr>
                <w:b/>
                <w:color w:val="000000"/>
                <w:sz w:val="20"/>
                <w:szCs w:val="20"/>
              </w:rPr>
            </w:pPr>
            <w:r>
              <w:rPr>
                <w:b/>
                <w:color w:val="000000"/>
                <w:sz w:val="20"/>
                <w:szCs w:val="20"/>
              </w:rPr>
              <w:t>STFU and Mobile Food Establishment Worksheet Help</w:t>
            </w:r>
          </w:p>
        </w:tc>
      </w:tr>
      <w:tr w:rsidR="001D2C17" w14:paraId="33F11ED8" w14:textId="77777777">
        <w:tc>
          <w:tcPr>
            <w:tcW w:w="2695" w:type="dxa"/>
            <w:gridSpan w:val="2"/>
          </w:tcPr>
          <w:p w14:paraId="5E4DE4E3" w14:textId="00CB059D" w:rsidR="001D2C17" w:rsidRDefault="003A2834">
            <w:pPr>
              <w:tabs>
                <w:tab w:val="left" w:pos="1030"/>
              </w:tabs>
              <w:spacing w:before="8"/>
              <w:jc w:val="center"/>
              <w:rPr>
                <w:b/>
                <w:color w:val="000000"/>
                <w:sz w:val="20"/>
                <w:szCs w:val="20"/>
              </w:rPr>
            </w:pPr>
            <w:r>
              <w:rPr>
                <w:b/>
                <w:color w:val="000000"/>
                <w:sz w:val="20"/>
                <w:szCs w:val="20"/>
              </w:rPr>
              <w:t xml:space="preserve">Worksheet </w:t>
            </w:r>
          </w:p>
          <w:p w14:paraId="6D52CACE" w14:textId="77777777" w:rsidR="001D2C17" w:rsidRDefault="003A2834">
            <w:pPr>
              <w:tabs>
                <w:tab w:val="left" w:pos="1030"/>
              </w:tabs>
              <w:spacing w:before="8"/>
              <w:jc w:val="center"/>
              <w:rPr>
                <w:b/>
                <w:color w:val="000000"/>
                <w:sz w:val="20"/>
                <w:szCs w:val="20"/>
              </w:rPr>
            </w:pPr>
            <w:r>
              <w:rPr>
                <w:b/>
                <w:color w:val="000000"/>
                <w:sz w:val="20"/>
                <w:szCs w:val="20"/>
              </w:rPr>
              <w:t>Question #7</w:t>
            </w:r>
          </w:p>
        </w:tc>
        <w:tc>
          <w:tcPr>
            <w:tcW w:w="1980" w:type="dxa"/>
          </w:tcPr>
          <w:p w14:paraId="1C3B2D2F" w14:textId="77777777" w:rsidR="001D2C17" w:rsidRDefault="003A2834">
            <w:pPr>
              <w:spacing w:before="8"/>
              <w:jc w:val="center"/>
              <w:rPr>
                <w:b/>
                <w:color w:val="000000"/>
                <w:sz w:val="20"/>
                <w:szCs w:val="20"/>
              </w:rPr>
            </w:pPr>
            <w:r>
              <w:rPr>
                <w:b/>
                <w:color w:val="000000"/>
                <w:sz w:val="20"/>
                <w:szCs w:val="20"/>
              </w:rPr>
              <w:t>Food Code &amp;</w:t>
            </w:r>
          </w:p>
          <w:p w14:paraId="254130BA" w14:textId="77777777" w:rsidR="001D2C17" w:rsidRDefault="003A2834">
            <w:pPr>
              <w:spacing w:before="8"/>
              <w:jc w:val="center"/>
              <w:rPr>
                <w:color w:val="000000"/>
                <w:sz w:val="20"/>
                <w:szCs w:val="20"/>
              </w:rPr>
            </w:pPr>
            <w:r>
              <w:rPr>
                <w:b/>
                <w:color w:val="000000"/>
                <w:sz w:val="20"/>
                <w:szCs w:val="20"/>
              </w:rPr>
              <w:t>Food Law</w:t>
            </w:r>
          </w:p>
        </w:tc>
        <w:tc>
          <w:tcPr>
            <w:tcW w:w="4835" w:type="dxa"/>
          </w:tcPr>
          <w:p w14:paraId="50F72271" w14:textId="77777777" w:rsidR="001D2C17" w:rsidRDefault="003A2834">
            <w:pPr>
              <w:spacing w:before="8"/>
              <w:jc w:val="center"/>
              <w:rPr>
                <w:b/>
                <w:color w:val="000000"/>
                <w:sz w:val="20"/>
                <w:szCs w:val="20"/>
              </w:rPr>
            </w:pPr>
            <w:r>
              <w:rPr>
                <w:b/>
                <w:color w:val="000000"/>
                <w:sz w:val="20"/>
                <w:szCs w:val="20"/>
              </w:rPr>
              <w:t>Guidance</w:t>
            </w:r>
          </w:p>
        </w:tc>
      </w:tr>
      <w:tr w:rsidR="001D2C17" w14:paraId="15745628" w14:textId="77777777" w:rsidTr="00075DFF">
        <w:tc>
          <w:tcPr>
            <w:tcW w:w="550" w:type="dxa"/>
          </w:tcPr>
          <w:p w14:paraId="44391D7C" w14:textId="7DCB13A4" w:rsidR="001D2C17" w:rsidRDefault="003A2834">
            <w:pPr>
              <w:spacing w:before="8"/>
              <w:jc w:val="center"/>
              <w:rPr>
                <w:color w:val="000000"/>
                <w:sz w:val="20"/>
                <w:szCs w:val="20"/>
              </w:rPr>
            </w:pPr>
            <w:r>
              <w:rPr>
                <w:color w:val="000000"/>
                <w:sz w:val="20"/>
                <w:szCs w:val="20"/>
              </w:rPr>
              <w:t>Item A</w:t>
            </w:r>
          </w:p>
        </w:tc>
        <w:tc>
          <w:tcPr>
            <w:tcW w:w="2145" w:type="dxa"/>
          </w:tcPr>
          <w:p w14:paraId="5E2CEFCB" w14:textId="77777777" w:rsidR="001D2C17" w:rsidRDefault="003A2834">
            <w:pPr>
              <w:spacing w:before="8"/>
              <w:rPr>
                <w:color w:val="000000"/>
                <w:sz w:val="20"/>
                <w:szCs w:val="20"/>
              </w:rPr>
            </w:pPr>
            <w:r>
              <w:rPr>
                <w:color w:val="000000"/>
                <w:sz w:val="20"/>
                <w:szCs w:val="20"/>
              </w:rPr>
              <w:t>Floor</w:t>
            </w:r>
          </w:p>
        </w:tc>
        <w:tc>
          <w:tcPr>
            <w:tcW w:w="1980" w:type="dxa"/>
          </w:tcPr>
          <w:p w14:paraId="7CF81F1A" w14:textId="77777777" w:rsidR="001D2C17" w:rsidRDefault="003A2834">
            <w:pPr>
              <w:spacing w:before="8"/>
              <w:rPr>
                <w:color w:val="000000"/>
                <w:sz w:val="20"/>
                <w:szCs w:val="20"/>
              </w:rPr>
            </w:pPr>
            <w:r>
              <w:rPr>
                <w:color w:val="000000"/>
                <w:sz w:val="20"/>
                <w:szCs w:val="20"/>
              </w:rPr>
              <w:t>FC 6-101.11, 6-201.11, 6-201.13, 6-201.15</w:t>
            </w:r>
          </w:p>
        </w:tc>
        <w:tc>
          <w:tcPr>
            <w:tcW w:w="4835" w:type="dxa"/>
          </w:tcPr>
          <w:p w14:paraId="55CE18E9" w14:textId="77777777" w:rsidR="001D2C17" w:rsidRDefault="003A2834">
            <w:pPr>
              <w:numPr>
                <w:ilvl w:val="0"/>
                <w:numId w:val="72"/>
              </w:numPr>
              <w:pBdr>
                <w:top w:val="nil"/>
                <w:left w:val="nil"/>
                <w:bottom w:val="nil"/>
                <w:right w:val="nil"/>
                <w:between w:val="nil"/>
              </w:pBdr>
              <w:spacing w:before="8"/>
              <w:contextualSpacing/>
              <w:rPr>
                <w:color w:val="000000"/>
                <w:sz w:val="20"/>
                <w:szCs w:val="20"/>
              </w:rPr>
            </w:pPr>
            <w:r>
              <w:rPr>
                <w:color w:val="000000"/>
                <w:sz w:val="20"/>
                <w:szCs w:val="20"/>
              </w:rPr>
              <w:t>On the worksheet describe:</w:t>
            </w:r>
          </w:p>
          <w:p w14:paraId="5E9E9535" w14:textId="77777777" w:rsidR="001D2C17" w:rsidRDefault="003A2834">
            <w:pPr>
              <w:numPr>
                <w:ilvl w:val="0"/>
                <w:numId w:val="74"/>
              </w:numPr>
              <w:pBdr>
                <w:top w:val="nil"/>
                <w:left w:val="nil"/>
                <w:bottom w:val="nil"/>
                <w:right w:val="nil"/>
                <w:between w:val="nil"/>
              </w:pBdr>
              <w:contextualSpacing/>
              <w:rPr>
                <w:color w:val="000000"/>
                <w:sz w:val="20"/>
                <w:szCs w:val="20"/>
              </w:rPr>
            </w:pPr>
            <w:r>
              <w:rPr>
                <w:color w:val="000000"/>
                <w:sz w:val="20"/>
                <w:szCs w:val="20"/>
              </w:rPr>
              <w:t>Type of indoor flooring to be installed.</w:t>
            </w:r>
          </w:p>
          <w:p w14:paraId="04CF080C" w14:textId="77777777" w:rsidR="001D2C17" w:rsidRDefault="003A2834">
            <w:pPr>
              <w:numPr>
                <w:ilvl w:val="0"/>
                <w:numId w:val="74"/>
              </w:numPr>
              <w:pBdr>
                <w:top w:val="nil"/>
                <w:left w:val="nil"/>
                <w:bottom w:val="nil"/>
                <w:right w:val="nil"/>
                <w:between w:val="nil"/>
              </w:pBdr>
              <w:contextualSpacing/>
              <w:rPr>
                <w:color w:val="000000"/>
                <w:sz w:val="20"/>
                <w:szCs w:val="20"/>
              </w:rPr>
            </w:pPr>
            <w:r>
              <w:rPr>
                <w:color w:val="000000"/>
                <w:sz w:val="20"/>
                <w:szCs w:val="20"/>
              </w:rPr>
              <w:t xml:space="preserve">If installed flooring is not applicable, list what type of ground surface the </w:t>
            </w:r>
            <w:r>
              <w:rPr>
                <w:i/>
                <w:color w:val="000000"/>
                <w:sz w:val="20"/>
                <w:szCs w:val="20"/>
              </w:rPr>
              <w:t xml:space="preserve">STFU/mobile food establishment </w:t>
            </w:r>
            <w:r>
              <w:rPr>
                <w:color w:val="000000"/>
                <w:sz w:val="20"/>
                <w:szCs w:val="20"/>
              </w:rPr>
              <w:t>will be placed upon when operating.</w:t>
            </w:r>
          </w:p>
        </w:tc>
      </w:tr>
      <w:tr w:rsidR="001D2C17" w14:paraId="0714521D" w14:textId="77777777" w:rsidTr="00075DFF">
        <w:tc>
          <w:tcPr>
            <w:tcW w:w="550" w:type="dxa"/>
          </w:tcPr>
          <w:p w14:paraId="2B19ECF0" w14:textId="77777777" w:rsidR="001D2C17" w:rsidRDefault="003A2834">
            <w:pPr>
              <w:spacing w:before="8"/>
              <w:jc w:val="center"/>
              <w:rPr>
                <w:color w:val="000000"/>
                <w:sz w:val="20"/>
                <w:szCs w:val="20"/>
              </w:rPr>
            </w:pPr>
            <w:r>
              <w:rPr>
                <w:color w:val="000000"/>
                <w:sz w:val="20"/>
                <w:szCs w:val="20"/>
              </w:rPr>
              <w:t>Item B</w:t>
            </w:r>
          </w:p>
        </w:tc>
        <w:tc>
          <w:tcPr>
            <w:tcW w:w="2145" w:type="dxa"/>
          </w:tcPr>
          <w:p w14:paraId="1CA373B4" w14:textId="77777777" w:rsidR="001D2C17" w:rsidRDefault="003A2834">
            <w:pPr>
              <w:spacing w:before="8"/>
              <w:rPr>
                <w:color w:val="000000"/>
                <w:sz w:val="20"/>
                <w:szCs w:val="20"/>
              </w:rPr>
            </w:pPr>
            <w:r>
              <w:rPr>
                <w:color w:val="000000"/>
                <w:sz w:val="20"/>
                <w:szCs w:val="20"/>
              </w:rPr>
              <w:t>Walls</w:t>
            </w:r>
          </w:p>
        </w:tc>
        <w:tc>
          <w:tcPr>
            <w:tcW w:w="1980" w:type="dxa"/>
          </w:tcPr>
          <w:p w14:paraId="459A82ED" w14:textId="77777777" w:rsidR="001D2C17" w:rsidRDefault="003A2834">
            <w:pPr>
              <w:spacing w:before="8"/>
              <w:rPr>
                <w:color w:val="000000"/>
                <w:sz w:val="20"/>
                <w:szCs w:val="20"/>
              </w:rPr>
            </w:pPr>
            <w:r>
              <w:rPr>
                <w:color w:val="000000"/>
                <w:sz w:val="20"/>
                <w:szCs w:val="20"/>
              </w:rPr>
              <w:t>FC 6-101.11, 6-201.11, 6-201.16, 6-201.17</w:t>
            </w:r>
          </w:p>
        </w:tc>
        <w:tc>
          <w:tcPr>
            <w:tcW w:w="4835" w:type="dxa"/>
          </w:tcPr>
          <w:p w14:paraId="539DA353" w14:textId="77777777" w:rsidR="001D2C17" w:rsidRDefault="003A2834">
            <w:pPr>
              <w:numPr>
                <w:ilvl w:val="0"/>
                <w:numId w:val="24"/>
              </w:numPr>
              <w:pBdr>
                <w:top w:val="nil"/>
                <w:left w:val="nil"/>
                <w:bottom w:val="nil"/>
                <w:right w:val="nil"/>
                <w:between w:val="nil"/>
              </w:pBdr>
              <w:spacing w:before="8"/>
              <w:contextualSpacing/>
              <w:rPr>
                <w:color w:val="000000"/>
                <w:sz w:val="20"/>
                <w:szCs w:val="20"/>
              </w:rPr>
            </w:pPr>
            <w:r>
              <w:rPr>
                <w:color w:val="000000"/>
                <w:sz w:val="20"/>
                <w:szCs w:val="20"/>
              </w:rPr>
              <w:t>On the worksheet describe:</w:t>
            </w:r>
          </w:p>
          <w:p w14:paraId="618F9033" w14:textId="77777777" w:rsidR="001D2C17" w:rsidRDefault="003A2834">
            <w:pPr>
              <w:numPr>
                <w:ilvl w:val="0"/>
                <w:numId w:val="21"/>
              </w:numPr>
              <w:pBdr>
                <w:top w:val="nil"/>
                <w:left w:val="nil"/>
                <w:bottom w:val="nil"/>
                <w:right w:val="nil"/>
                <w:between w:val="nil"/>
              </w:pBdr>
              <w:contextualSpacing/>
              <w:rPr>
                <w:color w:val="000000"/>
                <w:sz w:val="20"/>
                <w:szCs w:val="20"/>
              </w:rPr>
            </w:pPr>
            <w:r>
              <w:rPr>
                <w:color w:val="000000"/>
                <w:sz w:val="20"/>
                <w:szCs w:val="20"/>
              </w:rPr>
              <w:t xml:space="preserve">Type of indoor walls to be installed. </w:t>
            </w:r>
          </w:p>
          <w:p w14:paraId="5B9BE7B1" w14:textId="77777777" w:rsidR="001D2C17" w:rsidRDefault="003A2834">
            <w:pPr>
              <w:numPr>
                <w:ilvl w:val="0"/>
                <w:numId w:val="60"/>
              </w:numPr>
              <w:pBdr>
                <w:top w:val="nil"/>
                <w:left w:val="nil"/>
                <w:bottom w:val="nil"/>
                <w:right w:val="nil"/>
                <w:between w:val="nil"/>
              </w:pBdr>
              <w:contextualSpacing/>
              <w:rPr>
                <w:color w:val="000000"/>
                <w:sz w:val="20"/>
                <w:szCs w:val="20"/>
              </w:rPr>
            </w:pPr>
            <w:r>
              <w:rPr>
                <w:color w:val="000000"/>
                <w:sz w:val="20"/>
                <w:szCs w:val="20"/>
              </w:rPr>
              <w:t>If walls are not being installed, describe how food equipment and food will be protected from the surrounding environment.</w:t>
            </w:r>
          </w:p>
        </w:tc>
      </w:tr>
      <w:tr w:rsidR="001D2C17" w14:paraId="4C7C4535" w14:textId="77777777" w:rsidTr="00075DFF">
        <w:tc>
          <w:tcPr>
            <w:tcW w:w="550" w:type="dxa"/>
          </w:tcPr>
          <w:p w14:paraId="319EC9B9" w14:textId="77777777" w:rsidR="001D2C17" w:rsidRDefault="003A2834">
            <w:pPr>
              <w:spacing w:before="8"/>
              <w:jc w:val="center"/>
              <w:rPr>
                <w:color w:val="000000"/>
                <w:sz w:val="20"/>
                <w:szCs w:val="20"/>
              </w:rPr>
            </w:pPr>
            <w:r>
              <w:rPr>
                <w:color w:val="000000"/>
                <w:sz w:val="20"/>
                <w:szCs w:val="20"/>
              </w:rPr>
              <w:t>Item C</w:t>
            </w:r>
          </w:p>
        </w:tc>
        <w:tc>
          <w:tcPr>
            <w:tcW w:w="2145" w:type="dxa"/>
          </w:tcPr>
          <w:p w14:paraId="33AD97F9" w14:textId="77777777" w:rsidR="001D2C17" w:rsidRDefault="003A2834">
            <w:pPr>
              <w:spacing w:before="8"/>
              <w:rPr>
                <w:color w:val="000000"/>
                <w:sz w:val="20"/>
                <w:szCs w:val="20"/>
              </w:rPr>
            </w:pPr>
            <w:r>
              <w:rPr>
                <w:color w:val="000000"/>
                <w:sz w:val="20"/>
                <w:szCs w:val="20"/>
              </w:rPr>
              <w:t>Ceiling</w:t>
            </w:r>
          </w:p>
        </w:tc>
        <w:tc>
          <w:tcPr>
            <w:tcW w:w="1980" w:type="dxa"/>
          </w:tcPr>
          <w:p w14:paraId="25ABF62A" w14:textId="77777777" w:rsidR="001D2C17" w:rsidRDefault="003A2834">
            <w:pPr>
              <w:spacing w:before="8"/>
              <w:rPr>
                <w:color w:val="000000"/>
                <w:sz w:val="20"/>
                <w:szCs w:val="20"/>
              </w:rPr>
            </w:pPr>
            <w:r>
              <w:rPr>
                <w:color w:val="000000"/>
                <w:sz w:val="20"/>
                <w:szCs w:val="20"/>
              </w:rPr>
              <w:t>FC 6-101.11, 6-201.11, 6-201.16, 6-201.17</w:t>
            </w:r>
          </w:p>
        </w:tc>
        <w:tc>
          <w:tcPr>
            <w:tcW w:w="4835" w:type="dxa"/>
          </w:tcPr>
          <w:p w14:paraId="510F6068" w14:textId="77777777" w:rsidR="001D2C17" w:rsidRDefault="003A2834">
            <w:pPr>
              <w:numPr>
                <w:ilvl w:val="0"/>
                <w:numId w:val="2"/>
              </w:numPr>
              <w:pBdr>
                <w:top w:val="nil"/>
                <w:left w:val="nil"/>
                <w:bottom w:val="nil"/>
                <w:right w:val="nil"/>
                <w:between w:val="nil"/>
              </w:pBdr>
              <w:spacing w:before="8"/>
              <w:contextualSpacing/>
              <w:rPr>
                <w:color w:val="000000"/>
                <w:sz w:val="20"/>
                <w:szCs w:val="20"/>
              </w:rPr>
            </w:pPr>
            <w:r>
              <w:rPr>
                <w:color w:val="000000"/>
                <w:sz w:val="20"/>
                <w:szCs w:val="20"/>
              </w:rPr>
              <w:t>On the worksheet describe:</w:t>
            </w:r>
          </w:p>
          <w:p w14:paraId="55F243A1" w14:textId="77777777" w:rsidR="001D2C17" w:rsidRDefault="003A2834">
            <w:pPr>
              <w:numPr>
                <w:ilvl w:val="0"/>
                <w:numId w:val="76"/>
              </w:numPr>
              <w:pBdr>
                <w:top w:val="nil"/>
                <w:left w:val="nil"/>
                <w:bottom w:val="nil"/>
                <w:right w:val="nil"/>
                <w:between w:val="nil"/>
              </w:pBdr>
              <w:contextualSpacing/>
              <w:rPr>
                <w:color w:val="000000"/>
                <w:sz w:val="20"/>
                <w:szCs w:val="20"/>
              </w:rPr>
            </w:pPr>
            <w:r>
              <w:rPr>
                <w:color w:val="000000"/>
                <w:sz w:val="20"/>
                <w:szCs w:val="20"/>
              </w:rPr>
              <w:t>Type of indoor ceiling to be installed.</w:t>
            </w:r>
          </w:p>
          <w:p w14:paraId="4A196D20" w14:textId="77777777" w:rsidR="001D2C17" w:rsidRDefault="003A2834">
            <w:pPr>
              <w:numPr>
                <w:ilvl w:val="0"/>
                <w:numId w:val="76"/>
              </w:numPr>
              <w:pBdr>
                <w:top w:val="nil"/>
                <w:left w:val="nil"/>
                <w:bottom w:val="nil"/>
                <w:right w:val="nil"/>
                <w:between w:val="nil"/>
              </w:pBdr>
              <w:contextualSpacing/>
              <w:rPr>
                <w:color w:val="000000"/>
                <w:sz w:val="20"/>
                <w:szCs w:val="20"/>
              </w:rPr>
            </w:pPr>
            <w:r>
              <w:rPr>
                <w:color w:val="000000"/>
                <w:sz w:val="20"/>
                <w:szCs w:val="20"/>
              </w:rPr>
              <w:t xml:space="preserve">If ceiling is not being installed, describe how overhead protection will be provided.  </w:t>
            </w:r>
          </w:p>
        </w:tc>
      </w:tr>
      <w:tr w:rsidR="001D2C17" w14:paraId="23D45FC5" w14:textId="77777777" w:rsidTr="00075DFF">
        <w:tc>
          <w:tcPr>
            <w:tcW w:w="550" w:type="dxa"/>
          </w:tcPr>
          <w:p w14:paraId="5677E143" w14:textId="77777777" w:rsidR="001D2C17" w:rsidRDefault="003A2834">
            <w:pPr>
              <w:spacing w:before="8"/>
              <w:jc w:val="center"/>
              <w:rPr>
                <w:color w:val="000000"/>
                <w:sz w:val="20"/>
                <w:szCs w:val="20"/>
              </w:rPr>
            </w:pPr>
            <w:r>
              <w:rPr>
                <w:color w:val="000000"/>
                <w:sz w:val="20"/>
                <w:szCs w:val="20"/>
              </w:rPr>
              <w:t xml:space="preserve">Item </w:t>
            </w:r>
          </w:p>
          <w:p w14:paraId="5009AD77" w14:textId="77777777" w:rsidR="001D2C17" w:rsidRDefault="003A2834">
            <w:pPr>
              <w:spacing w:before="8"/>
              <w:jc w:val="center"/>
              <w:rPr>
                <w:color w:val="000000"/>
                <w:sz w:val="20"/>
                <w:szCs w:val="20"/>
              </w:rPr>
            </w:pPr>
            <w:r>
              <w:rPr>
                <w:color w:val="000000"/>
                <w:sz w:val="20"/>
                <w:szCs w:val="20"/>
              </w:rPr>
              <w:t>D</w:t>
            </w:r>
          </w:p>
        </w:tc>
        <w:tc>
          <w:tcPr>
            <w:tcW w:w="2145" w:type="dxa"/>
          </w:tcPr>
          <w:p w14:paraId="1E509E2D" w14:textId="77777777" w:rsidR="001D2C17" w:rsidRDefault="003A2834">
            <w:pPr>
              <w:spacing w:before="8"/>
              <w:rPr>
                <w:color w:val="000000"/>
                <w:sz w:val="20"/>
                <w:szCs w:val="20"/>
              </w:rPr>
            </w:pPr>
            <w:r>
              <w:rPr>
                <w:color w:val="000000"/>
                <w:sz w:val="20"/>
                <w:szCs w:val="20"/>
              </w:rPr>
              <w:t>Exterior</w:t>
            </w:r>
          </w:p>
        </w:tc>
        <w:tc>
          <w:tcPr>
            <w:tcW w:w="1980" w:type="dxa"/>
          </w:tcPr>
          <w:p w14:paraId="15D0E610" w14:textId="77777777" w:rsidR="001D2C17" w:rsidRDefault="003A2834">
            <w:pPr>
              <w:spacing w:before="8"/>
              <w:rPr>
                <w:color w:val="000000"/>
                <w:sz w:val="20"/>
                <w:szCs w:val="20"/>
              </w:rPr>
            </w:pPr>
            <w:r>
              <w:rPr>
                <w:color w:val="000000"/>
                <w:sz w:val="20"/>
                <w:szCs w:val="20"/>
              </w:rPr>
              <w:t>FC 6-102.11</w:t>
            </w:r>
          </w:p>
        </w:tc>
        <w:tc>
          <w:tcPr>
            <w:tcW w:w="4835" w:type="dxa"/>
          </w:tcPr>
          <w:p w14:paraId="0A16B2C2" w14:textId="77777777" w:rsidR="001D2C17" w:rsidRDefault="003A2834">
            <w:pPr>
              <w:numPr>
                <w:ilvl w:val="0"/>
                <w:numId w:val="5"/>
              </w:numPr>
              <w:pBdr>
                <w:top w:val="nil"/>
                <w:left w:val="nil"/>
                <w:bottom w:val="nil"/>
                <w:right w:val="nil"/>
                <w:between w:val="nil"/>
              </w:pBdr>
              <w:spacing w:before="8"/>
              <w:contextualSpacing/>
              <w:rPr>
                <w:color w:val="000000"/>
                <w:sz w:val="20"/>
                <w:szCs w:val="20"/>
              </w:rPr>
            </w:pPr>
            <w:r>
              <w:rPr>
                <w:color w:val="000000"/>
                <w:sz w:val="20"/>
                <w:szCs w:val="20"/>
              </w:rPr>
              <w:t>On the worksheet describe the exterior construction material of the unit.</w:t>
            </w:r>
          </w:p>
        </w:tc>
      </w:tr>
      <w:tr w:rsidR="001D2C17" w14:paraId="6E825F91" w14:textId="77777777">
        <w:tc>
          <w:tcPr>
            <w:tcW w:w="9510" w:type="dxa"/>
            <w:gridSpan w:val="4"/>
          </w:tcPr>
          <w:p w14:paraId="256AD140" w14:textId="5DEED8EE"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=Michigan Modified</w:t>
            </w:r>
            <w:r w:rsidR="00FF6CE9">
              <w:rPr>
                <w:color w:val="000000"/>
                <w:sz w:val="20"/>
                <w:szCs w:val="20"/>
              </w:rPr>
              <w:t xml:space="preserve"> </w:t>
            </w:r>
            <w:r>
              <w:rPr>
                <w:color w:val="000000"/>
                <w:sz w:val="20"/>
                <w:szCs w:val="20"/>
              </w:rPr>
              <w:t xml:space="preserve">Food Code.  *FL = Food Law </w:t>
            </w:r>
          </w:p>
          <w:p w14:paraId="0DEA3F12" w14:textId="77777777" w:rsidR="001D2C17" w:rsidRDefault="003A2834">
            <w:pPr>
              <w:spacing w:before="8"/>
              <w:rPr>
                <w:color w:val="000000"/>
                <w:sz w:val="20"/>
                <w:szCs w:val="20"/>
              </w:rPr>
            </w:pPr>
            <w:r>
              <w:rPr>
                <w:color w:val="000000"/>
                <w:sz w:val="20"/>
                <w:szCs w:val="20"/>
              </w:rPr>
              <w:t xml:space="preserve">To view the food code, food law and other fact sheets go to: </w:t>
            </w:r>
            <w:hyperlink r:id="rId130">
              <w:r>
                <w:rPr>
                  <w:color w:val="1155CC"/>
                  <w:sz w:val="20"/>
                  <w:szCs w:val="20"/>
                  <w:u w:val="single"/>
                </w:rPr>
                <w:t>http://www.michigan.gov/mdard/0,4610,7-125-50772_45851_61711---,00.html</w:t>
              </w:r>
            </w:hyperlink>
            <w:r>
              <w:rPr>
                <w:color w:val="000000"/>
                <w:sz w:val="20"/>
                <w:szCs w:val="20"/>
              </w:rPr>
              <w:t xml:space="preserve"> or call 800-292-3939 to request single free copies.</w:t>
            </w:r>
          </w:p>
        </w:tc>
      </w:tr>
    </w:tbl>
    <w:p w14:paraId="1A992933" w14:textId="77777777" w:rsidR="001D2C17" w:rsidRDefault="001D2C17">
      <w:pPr>
        <w:pBdr>
          <w:top w:val="nil"/>
          <w:left w:val="nil"/>
          <w:bottom w:val="nil"/>
          <w:right w:val="nil"/>
          <w:between w:val="nil"/>
        </w:pBdr>
        <w:spacing w:before="7"/>
        <w:rPr>
          <w:color w:val="000000"/>
          <w:sz w:val="19"/>
          <w:szCs w:val="19"/>
        </w:rPr>
      </w:pPr>
    </w:p>
    <w:p w14:paraId="00CE562F" w14:textId="77777777" w:rsidR="001D2C17" w:rsidRDefault="003A2834">
      <w:pPr>
        <w:pBdr>
          <w:top w:val="nil"/>
          <w:left w:val="nil"/>
          <w:bottom w:val="nil"/>
          <w:right w:val="nil"/>
          <w:between w:val="nil"/>
        </w:pBdr>
        <w:rPr>
          <w:color w:val="000000"/>
          <w:sz w:val="24"/>
          <w:szCs w:val="24"/>
        </w:rPr>
      </w:pPr>
      <w:r>
        <w:rPr>
          <w:b/>
          <w:color w:val="000000"/>
          <w:sz w:val="24"/>
          <w:szCs w:val="24"/>
        </w:rPr>
        <w:t>PART 8</w:t>
      </w:r>
    </w:p>
    <w:p w14:paraId="06CCF596" w14:textId="77777777" w:rsidR="001D2C17" w:rsidRDefault="003A2834">
      <w:pPr>
        <w:pBdr>
          <w:top w:val="nil"/>
          <w:left w:val="nil"/>
          <w:bottom w:val="nil"/>
          <w:right w:val="nil"/>
          <w:between w:val="nil"/>
        </w:pBdr>
        <w:rPr>
          <w:color w:val="000000"/>
          <w:sz w:val="24"/>
          <w:szCs w:val="24"/>
        </w:rPr>
      </w:pPr>
      <w:r>
        <w:rPr>
          <w:b/>
          <w:color w:val="000000"/>
          <w:sz w:val="24"/>
          <w:szCs w:val="24"/>
        </w:rPr>
        <w:t>Equipment Specifications</w:t>
      </w:r>
    </w:p>
    <w:p w14:paraId="7FF62AEB" w14:textId="77777777" w:rsidR="001D2C17" w:rsidRDefault="001D2C17">
      <w:pPr>
        <w:rPr>
          <w:color w:val="000000"/>
          <w:sz w:val="19"/>
          <w:szCs w:val="19"/>
        </w:rPr>
      </w:pPr>
    </w:p>
    <w:p w14:paraId="21D98441" w14:textId="77777777" w:rsidR="001D2C17" w:rsidRDefault="003A2834">
      <w:pPr>
        <w:rPr>
          <w:b/>
          <w:sz w:val="20"/>
          <w:szCs w:val="20"/>
        </w:rPr>
      </w:pPr>
      <w:r>
        <w:rPr>
          <w:b/>
          <w:sz w:val="20"/>
          <w:szCs w:val="20"/>
        </w:rPr>
        <w:t>Food Equipment</w:t>
      </w:r>
    </w:p>
    <w:p w14:paraId="30B36BAF" w14:textId="595DE097" w:rsidR="001D2C17" w:rsidRDefault="003A2834">
      <w:pPr>
        <w:rPr>
          <w:sz w:val="20"/>
          <w:szCs w:val="20"/>
        </w:rPr>
      </w:pPr>
      <w:r>
        <w:rPr>
          <w:sz w:val="20"/>
          <w:szCs w:val="20"/>
        </w:rPr>
        <w:t xml:space="preserve">Food equipment needs be constructed of appropriate materials that can withstand repeated washing </w:t>
      </w:r>
      <w:r w:rsidR="00075DFF">
        <w:rPr>
          <w:sz w:val="20"/>
          <w:szCs w:val="20"/>
        </w:rPr>
        <w:t>and be</w:t>
      </w:r>
      <w:r>
        <w:rPr>
          <w:sz w:val="20"/>
          <w:szCs w:val="20"/>
        </w:rPr>
        <w:t xml:space="preserve"> designed to allow easy cleaning.  Food equipment that is certified or classified to NSF/ANSI Standards for sanitation by an ANSI accredited certifier (e.g. NSF, UL, ETL, CSA, etc.) is deemed to comply with construction and design requirements of the</w:t>
      </w:r>
      <w:r w:rsidR="00FF6CE9">
        <w:rPr>
          <w:sz w:val="20"/>
          <w:szCs w:val="20"/>
        </w:rPr>
        <w:t xml:space="preserve"> Michigan Modified</w:t>
      </w:r>
      <w:r>
        <w:rPr>
          <w:sz w:val="20"/>
          <w:szCs w:val="20"/>
        </w:rPr>
        <w:t xml:space="preserve"> Food Code.   For custom made items (such as countertops or grills), in the submitted plans indicate the type of material the items will be constructed of.  Food contact surfaces of equipment shall be made from materials that are:</w:t>
      </w:r>
      <w:r>
        <w:rPr>
          <w:noProof/>
        </w:rPr>
        <w:drawing>
          <wp:anchor distT="0" distB="0" distL="114300" distR="114300" simplePos="0" relativeHeight="251659264" behindDoc="0" locked="0" layoutInCell="1" hidden="0" allowOverlap="1" wp14:anchorId="0284C0E4" wp14:editId="39E8A7AC">
            <wp:simplePos x="0" y="0"/>
            <wp:positionH relativeFrom="column">
              <wp:posOffset>3187700</wp:posOffset>
            </wp:positionH>
            <wp:positionV relativeFrom="paragraph">
              <wp:posOffset>6985</wp:posOffset>
            </wp:positionV>
            <wp:extent cx="679450" cy="622300"/>
            <wp:effectExtent l="0" t="0" r="0" b="0"/>
            <wp:wrapSquare wrapText="bothSides" distT="0" distB="0" distL="114300" distR="114300"/>
            <wp:docPr id="164"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131"/>
                    <a:srcRect/>
                    <a:stretch>
                      <a:fillRect/>
                    </a:stretch>
                  </pic:blipFill>
                  <pic:spPr>
                    <a:xfrm>
                      <a:off x="0" y="0"/>
                      <a:ext cx="679450" cy="62230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D7537D9" wp14:editId="04EC3975">
            <wp:simplePos x="0" y="0"/>
            <wp:positionH relativeFrom="column">
              <wp:posOffset>3962400</wp:posOffset>
            </wp:positionH>
            <wp:positionV relativeFrom="paragraph">
              <wp:posOffset>6985</wp:posOffset>
            </wp:positionV>
            <wp:extent cx="571500" cy="635000"/>
            <wp:effectExtent l="0" t="0" r="0" b="0"/>
            <wp:wrapSquare wrapText="bothSides" distT="0" distB="0" distL="114300" distR="114300"/>
            <wp:docPr id="153"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32"/>
                    <a:srcRect/>
                    <a:stretch>
                      <a:fillRect/>
                    </a:stretch>
                  </pic:blipFill>
                  <pic:spPr>
                    <a:xfrm>
                      <a:off x="0" y="0"/>
                      <a:ext cx="571500" cy="63500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7564E4C3" wp14:editId="3AA913F0">
            <wp:simplePos x="0" y="0"/>
            <wp:positionH relativeFrom="column">
              <wp:posOffset>5359400</wp:posOffset>
            </wp:positionH>
            <wp:positionV relativeFrom="paragraph">
              <wp:posOffset>32385</wp:posOffset>
            </wp:positionV>
            <wp:extent cx="844550" cy="615950"/>
            <wp:effectExtent l="0" t="0" r="0" b="0"/>
            <wp:wrapSquare wrapText="bothSides" distT="0" distB="0" distL="114300" distR="114300"/>
            <wp:docPr id="185" name="image165.png"/>
            <wp:cNvGraphicFramePr/>
            <a:graphic xmlns:a="http://schemas.openxmlformats.org/drawingml/2006/main">
              <a:graphicData uri="http://schemas.openxmlformats.org/drawingml/2006/picture">
                <pic:pic xmlns:pic="http://schemas.openxmlformats.org/drawingml/2006/picture">
                  <pic:nvPicPr>
                    <pic:cNvPr id="0" name="image165.png"/>
                    <pic:cNvPicPr preferRelativeResize="0"/>
                  </pic:nvPicPr>
                  <pic:blipFill>
                    <a:blip r:embed="rId133"/>
                    <a:srcRect l="9091" t="9249" r="4167" b="8669"/>
                    <a:stretch>
                      <a:fillRect/>
                    </a:stretch>
                  </pic:blipFill>
                  <pic:spPr>
                    <a:xfrm>
                      <a:off x="0" y="0"/>
                      <a:ext cx="844550" cy="61595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036EA4D9" wp14:editId="46B6D752">
            <wp:simplePos x="0" y="0"/>
            <wp:positionH relativeFrom="column">
              <wp:posOffset>4578350</wp:posOffset>
            </wp:positionH>
            <wp:positionV relativeFrom="paragraph">
              <wp:posOffset>32385</wp:posOffset>
            </wp:positionV>
            <wp:extent cx="755650" cy="615950"/>
            <wp:effectExtent l="0" t="0" r="0" b="0"/>
            <wp:wrapSquare wrapText="bothSides" distT="0" distB="0" distL="114300" distR="114300"/>
            <wp:docPr id="15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34"/>
                    <a:srcRect b="26890"/>
                    <a:stretch>
                      <a:fillRect/>
                    </a:stretch>
                  </pic:blipFill>
                  <pic:spPr>
                    <a:xfrm>
                      <a:off x="0" y="0"/>
                      <a:ext cx="755650" cy="615950"/>
                    </a:xfrm>
                    <a:prstGeom prst="rect">
                      <a:avLst/>
                    </a:prstGeom>
                    <a:ln/>
                  </pic:spPr>
                </pic:pic>
              </a:graphicData>
            </a:graphic>
          </wp:anchor>
        </w:drawing>
      </w:r>
    </w:p>
    <w:p w14:paraId="6E36E9A5" w14:textId="77777777" w:rsidR="001D2C17" w:rsidRDefault="003A2834">
      <w:pPr>
        <w:numPr>
          <w:ilvl w:val="0"/>
          <w:numId w:val="42"/>
        </w:numPr>
        <w:pBdr>
          <w:top w:val="nil"/>
          <w:left w:val="nil"/>
          <w:bottom w:val="nil"/>
          <w:right w:val="nil"/>
          <w:between w:val="nil"/>
        </w:pBdr>
        <w:contextualSpacing/>
        <w:rPr>
          <w:color w:val="000000"/>
          <w:sz w:val="20"/>
          <w:szCs w:val="20"/>
        </w:rPr>
      </w:pPr>
      <w:r>
        <w:rPr>
          <w:color w:val="000000"/>
          <w:sz w:val="20"/>
          <w:szCs w:val="20"/>
        </w:rPr>
        <w:t xml:space="preserve">Safe; </w:t>
      </w:r>
    </w:p>
    <w:p w14:paraId="4BAE4D4F" w14:textId="77777777" w:rsidR="001D2C17" w:rsidRDefault="003A2834">
      <w:pPr>
        <w:numPr>
          <w:ilvl w:val="0"/>
          <w:numId w:val="42"/>
        </w:numPr>
        <w:pBdr>
          <w:top w:val="nil"/>
          <w:left w:val="nil"/>
          <w:bottom w:val="nil"/>
          <w:right w:val="nil"/>
          <w:between w:val="nil"/>
        </w:pBdr>
        <w:contextualSpacing/>
        <w:rPr>
          <w:color w:val="000000"/>
          <w:sz w:val="20"/>
          <w:szCs w:val="20"/>
        </w:rPr>
      </w:pPr>
      <w:r>
        <w:rPr>
          <w:color w:val="000000"/>
          <w:sz w:val="20"/>
          <w:szCs w:val="20"/>
        </w:rPr>
        <w:t>Durable, corrosion-resistant, and nonabsorbent;</w:t>
      </w:r>
    </w:p>
    <w:p w14:paraId="78D8BEF7" w14:textId="77777777" w:rsidR="001D2C17" w:rsidRDefault="003A2834">
      <w:pPr>
        <w:numPr>
          <w:ilvl w:val="0"/>
          <w:numId w:val="42"/>
        </w:numPr>
        <w:pBdr>
          <w:top w:val="nil"/>
          <w:left w:val="nil"/>
          <w:bottom w:val="nil"/>
          <w:right w:val="nil"/>
          <w:between w:val="nil"/>
        </w:pBdr>
        <w:contextualSpacing/>
        <w:rPr>
          <w:color w:val="000000"/>
          <w:sz w:val="20"/>
          <w:szCs w:val="20"/>
        </w:rPr>
      </w:pPr>
      <w:r>
        <w:rPr>
          <w:color w:val="000000"/>
          <w:sz w:val="20"/>
          <w:szCs w:val="20"/>
        </w:rPr>
        <w:t>Sufficient in weight and thickness to withstand repeated warewashing;</w:t>
      </w:r>
    </w:p>
    <w:p w14:paraId="2E22FFD2" w14:textId="77777777" w:rsidR="001D2C17" w:rsidRDefault="003A2834">
      <w:pPr>
        <w:numPr>
          <w:ilvl w:val="0"/>
          <w:numId w:val="42"/>
        </w:numPr>
        <w:pBdr>
          <w:top w:val="nil"/>
          <w:left w:val="nil"/>
          <w:bottom w:val="nil"/>
          <w:right w:val="nil"/>
          <w:between w:val="nil"/>
        </w:pBdr>
        <w:contextualSpacing/>
        <w:rPr>
          <w:color w:val="000000"/>
          <w:sz w:val="20"/>
          <w:szCs w:val="20"/>
        </w:rPr>
      </w:pPr>
      <w:r>
        <w:rPr>
          <w:color w:val="000000"/>
          <w:sz w:val="20"/>
          <w:szCs w:val="20"/>
        </w:rPr>
        <w:t>Finished to have a smooth, easily surface; and</w:t>
      </w:r>
    </w:p>
    <w:p w14:paraId="0FBCD8F5" w14:textId="77777777" w:rsidR="001D2C17" w:rsidRDefault="003A2834">
      <w:pPr>
        <w:numPr>
          <w:ilvl w:val="0"/>
          <w:numId w:val="42"/>
        </w:numPr>
        <w:pBdr>
          <w:top w:val="nil"/>
          <w:left w:val="nil"/>
          <w:bottom w:val="nil"/>
          <w:right w:val="nil"/>
          <w:between w:val="nil"/>
        </w:pBdr>
        <w:contextualSpacing/>
        <w:rPr>
          <w:color w:val="000000"/>
          <w:sz w:val="20"/>
          <w:szCs w:val="20"/>
        </w:rPr>
      </w:pPr>
      <w:r>
        <w:rPr>
          <w:color w:val="000000"/>
          <w:sz w:val="20"/>
          <w:szCs w:val="20"/>
        </w:rPr>
        <w:t>Resistant to pitting, chipping, crazing, scratching, scoring, distortion, and decomposition.</w:t>
      </w:r>
    </w:p>
    <w:p w14:paraId="5ADBF549" w14:textId="77777777" w:rsidR="001D2C17" w:rsidRDefault="001D2C17">
      <w:pPr>
        <w:pBdr>
          <w:top w:val="nil"/>
          <w:left w:val="nil"/>
          <w:bottom w:val="nil"/>
          <w:right w:val="nil"/>
          <w:between w:val="nil"/>
        </w:pBdr>
        <w:ind w:hanging="720"/>
        <w:rPr>
          <w:color w:val="000000"/>
          <w:sz w:val="20"/>
          <w:szCs w:val="20"/>
        </w:rPr>
      </w:pPr>
    </w:p>
    <w:p w14:paraId="435DD9E5" w14:textId="77777777" w:rsidR="001D2C17" w:rsidRDefault="003A2834" w:rsidP="00075DFF">
      <w:pPr>
        <w:pBdr>
          <w:top w:val="nil"/>
          <w:left w:val="nil"/>
          <w:bottom w:val="nil"/>
          <w:right w:val="nil"/>
          <w:between w:val="nil"/>
        </w:pBdr>
        <w:rPr>
          <w:color w:val="000000"/>
          <w:sz w:val="20"/>
          <w:szCs w:val="20"/>
        </w:rPr>
      </w:pPr>
      <w:r>
        <w:rPr>
          <w:color w:val="000000"/>
          <w:sz w:val="20"/>
          <w:szCs w:val="20"/>
        </w:rPr>
        <w:t>The design of multi-use food contact surfaces shall be:</w:t>
      </w:r>
    </w:p>
    <w:p w14:paraId="027D0102" w14:textId="77777777" w:rsidR="001D2C17" w:rsidRDefault="003A2834">
      <w:pPr>
        <w:numPr>
          <w:ilvl w:val="0"/>
          <w:numId w:val="43"/>
        </w:numPr>
        <w:pBdr>
          <w:top w:val="nil"/>
          <w:left w:val="nil"/>
          <w:bottom w:val="nil"/>
          <w:right w:val="nil"/>
          <w:between w:val="nil"/>
        </w:pBdr>
        <w:contextualSpacing/>
        <w:rPr>
          <w:color w:val="000000"/>
          <w:sz w:val="20"/>
          <w:szCs w:val="20"/>
        </w:rPr>
      </w:pPr>
      <w:r>
        <w:rPr>
          <w:color w:val="000000"/>
          <w:sz w:val="20"/>
          <w:szCs w:val="20"/>
        </w:rPr>
        <w:t>Smooth;</w:t>
      </w:r>
    </w:p>
    <w:p w14:paraId="109C62E6" w14:textId="77777777" w:rsidR="001D2C17" w:rsidRDefault="003A2834">
      <w:pPr>
        <w:numPr>
          <w:ilvl w:val="0"/>
          <w:numId w:val="43"/>
        </w:numPr>
        <w:pBdr>
          <w:top w:val="nil"/>
          <w:left w:val="nil"/>
          <w:bottom w:val="nil"/>
          <w:right w:val="nil"/>
          <w:between w:val="nil"/>
        </w:pBdr>
        <w:contextualSpacing/>
        <w:rPr>
          <w:color w:val="000000"/>
          <w:sz w:val="20"/>
          <w:szCs w:val="20"/>
        </w:rPr>
      </w:pPr>
      <w:r>
        <w:rPr>
          <w:color w:val="000000"/>
          <w:sz w:val="20"/>
          <w:szCs w:val="20"/>
        </w:rPr>
        <w:t xml:space="preserve">Free of breaks, open seams, cracks, chips, inclusions, pits, and similar imperfections; </w:t>
      </w:r>
    </w:p>
    <w:p w14:paraId="5A8ADBBC" w14:textId="77777777" w:rsidR="001D2C17" w:rsidRDefault="003A2834">
      <w:pPr>
        <w:numPr>
          <w:ilvl w:val="0"/>
          <w:numId w:val="43"/>
        </w:numPr>
        <w:pBdr>
          <w:top w:val="nil"/>
          <w:left w:val="nil"/>
          <w:bottom w:val="nil"/>
          <w:right w:val="nil"/>
          <w:between w:val="nil"/>
        </w:pBdr>
        <w:contextualSpacing/>
        <w:rPr>
          <w:color w:val="000000"/>
          <w:sz w:val="20"/>
          <w:szCs w:val="20"/>
        </w:rPr>
      </w:pPr>
      <w:r>
        <w:rPr>
          <w:color w:val="000000"/>
          <w:sz w:val="20"/>
          <w:szCs w:val="20"/>
        </w:rPr>
        <w:t xml:space="preserve">Free of sharp internal angles, corners, and crevices; </w:t>
      </w:r>
    </w:p>
    <w:p w14:paraId="1C1CA566" w14:textId="77777777" w:rsidR="001D2C17" w:rsidRDefault="003A2834">
      <w:pPr>
        <w:numPr>
          <w:ilvl w:val="0"/>
          <w:numId w:val="43"/>
        </w:numPr>
        <w:pBdr>
          <w:top w:val="nil"/>
          <w:left w:val="nil"/>
          <w:bottom w:val="nil"/>
          <w:right w:val="nil"/>
          <w:between w:val="nil"/>
        </w:pBdr>
        <w:contextualSpacing/>
        <w:rPr>
          <w:color w:val="000000"/>
          <w:sz w:val="20"/>
          <w:szCs w:val="20"/>
        </w:rPr>
      </w:pPr>
      <w:r>
        <w:rPr>
          <w:color w:val="000000"/>
          <w:sz w:val="20"/>
          <w:szCs w:val="20"/>
        </w:rPr>
        <w:t>Finished to have smooth welds and joints; and</w:t>
      </w:r>
    </w:p>
    <w:p w14:paraId="1201F553" w14:textId="77777777" w:rsidR="001D2C17" w:rsidRDefault="003A2834">
      <w:pPr>
        <w:numPr>
          <w:ilvl w:val="0"/>
          <w:numId w:val="43"/>
        </w:numPr>
        <w:pBdr>
          <w:top w:val="nil"/>
          <w:left w:val="nil"/>
          <w:bottom w:val="nil"/>
          <w:right w:val="nil"/>
          <w:between w:val="nil"/>
        </w:pBdr>
        <w:contextualSpacing/>
        <w:rPr>
          <w:color w:val="000000"/>
          <w:sz w:val="20"/>
          <w:szCs w:val="20"/>
        </w:rPr>
      </w:pPr>
      <w:r>
        <w:rPr>
          <w:color w:val="000000"/>
          <w:sz w:val="20"/>
          <w:szCs w:val="20"/>
        </w:rPr>
        <w:t>Accessible for cleaning and inspection.</w:t>
      </w:r>
    </w:p>
    <w:p w14:paraId="702D3EA0" w14:textId="77777777" w:rsidR="001D2C17" w:rsidRDefault="001D2C17">
      <w:pPr>
        <w:rPr>
          <w:sz w:val="20"/>
          <w:szCs w:val="20"/>
        </w:rPr>
      </w:pPr>
    </w:p>
    <w:p w14:paraId="12C8794A" w14:textId="77777777" w:rsidR="001D2C17" w:rsidRDefault="003A2834">
      <w:pPr>
        <w:rPr>
          <w:sz w:val="20"/>
          <w:szCs w:val="20"/>
        </w:rPr>
      </w:pPr>
      <w:r>
        <w:rPr>
          <w:sz w:val="20"/>
          <w:szCs w:val="20"/>
        </w:rPr>
        <w:t>Food equipment must be installed to allow ease of cleaning around it.  This can be accomplished by:</w:t>
      </w:r>
    </w:p>
    <w:p w14:paraId="2FE1B46C" w14:textId="77777777" w:rsidR="001D2C17" w:rsidRDefault="003A2834">
      <w:pPr>
        <w:numPr>
          <w:ilvl w:val="0"/>
          <w:numId w:val="8"/>
        </w:numPr>
        <w:pBdr>
          <w:top w:val="nil"/>
          <w:left w:val="nil"/>
          <w:bottom w:val="nil"/>
          <w:right w:val="nil"/>
          <w:between w:val="nil"/>
        </w:pBdr>
        <w:contextualSpacing/>
        <w:rPr>
          <w:color w:val="000000"/>
          <w:sz w:val="20"/>
          <w:szCs w:val="20"/>
        </w:rPr>
      </w:pPr>
      <w:r>
        <w:rPr>
          <w:color w:val="000000"/>
          <w:sz w:val="20"/>
          <w:szCs w:val="20"/>
        </w:rPr>
        <w:t>Providing sufficient space beneath, above, and on the sides of equipment that is floor or counter mounted by:</w:t>
      </w:r>
    </w:p>
    <w:p w14:paraId="00D350FB" w14:textId="4AA64E88" w:rsidR="001D2C17" w:rsidRDefault="003A2834">
      <w:pPr>
        <w:numPr>
          <w:ilvl w:val="1"/>
          <w:numId w:val="8"/>
        </w:numPr>
        <w:pBdr>
          <w:top w:val="nil"/>
          <w:left w:val="nil"/>
          <w:bottom w:val="nil"/>
          <w:right w:val="nil"/>
          <w:between w:val="nil"/>
        </w:pBdr>
        <w:contextualSpacing/>
        <w:rPr>
          <w:color w:val="000000"/>
          <w:sz w:val="20"/>
          <w:szCs w:val="20"/>
        </w:rPr>
      </w:pPr>
      <w:r>
        <w:rPr>
          <w:color w:val="000000"/>
          <w:sz w:val="20"/>
          <w:szCs w:val="20"/>
        </w:rPr>
        <w:t xml:space="preserve">For counter mounted equipment, </w:t>
      </w:r>
      <w:r>
        <w:rPr>
          <w:sz w:val="20"/>
          <w:szCs w:val="20"/>
        </w:rPr>
        <w:t xml:space="preserve">provide at least </w:t>
      </w:r>
      <w:r>
        <w:rPr>
          <w:color w:val="000000"/>
          <w:sz w:val="20"/>
          <w:szCs w:val="20"/>
        </w:rPr>
        <w:t>four inches between the bottom of the equipment and the counter it is placed upon</w:t>
      </w:r>
      <w:r w:rsidR="003F2A0F">
        <w:rPr>
          <w:color w:val="000000"/>
          <w:sz w:val="20"/>
          <w:szCs w:val="20"/>
        </w:rPr>
        <w:t>;</w:t>
      </w:r>
    </w:p>
    <w:p w14:paraId="45D65412" w14:textId="77777777" w:rsidR="001D2C17" w:rsidRDefault="003A2834">
      <w:pPr>
        <w:numPr>
          <w:ilvl w:val="1"/>
          <w:numId w:val="8"/>
        </w:numPr>
        <w:pBdr>
          <w:top w:val="nil"/>
          <w:left w:val="nil"/>
          <w:bottom w:val="nil"/>
          <w:right w:val="nil"/>
          <w:between w:val="nil"/>
        </w:pBdr>
        <w:contextualSpacing/>
        <w:rPr>
          <w:color w:val="000000"/>
          <w:sz w:val="20"/>
          <w:szCs w:val="20"/>
        </w:rPr>
      </w:pPr>
      <w:r>
        <w:rPr>
          <w:color w:val="000000"/>
          <w:sz w:val="20"/>
          <w:szCs w:val="20"/>
        </w:rPr>
        <w:t xml:space="preserve">For floor mounted equipment, </w:t>
      </w:r>
      <w:r>
        <w:rPr>
          <w:sz w:val="20"/>
          <w:szCs w:val="20"/>
        </w:rPr>
        <w:t xml:space="preserve">provide at least </w:t>
      </w:r>
      <w:r>
        <w:rPr>
          <w:color w:val="000000"/>
          <w:sz w:val="20"/>
          <w:szCs w:val="20"/>
        </w:rPr>
        <w:t>six inches between the bottom of the equipment and the floor it is place upon;</w:t>
      </w:r>
    </w:p>
    <w:p w14:paraId="4A641ACB" w14:textId="1C5913B1" w:rsidR="001D2C17" w:rsidRDefault="003A2834">
      <w:pPr>
        <w:numPr>
          <w:ilvl w:val="1"/>
          <w:numId w:val="8"/>
        </w:numPr>
        <w:pBdr>
          <w:top w:val="nil"/>
          <w:left w:val="nil"/>
          <w:bottom w:val="nil"/>
          <w:right w:val="nil"/>
          <w:between w:val="nil"/>
        </w:pBdr>
        <w:contextualSpacing/>
        <w:rPr>
          <w:color w:val="000000"/>
          <w:sz w:val="20"/>
          <w:szCs w:val="20"/>
        </w:rPr>
      </w:pPr>
      <w:r>
        <w:rPr>
          <w:sz w:val="20"/>
          <w:szCs w:val="20"/>
        </w:rPr>
        <w:t>Providing s</w:t>
      </w:r>
      <w:r>
        <w:rPr>
          <w:color w:val="000000"/>
          <w:sz w:val="20"/>
          <w:szCs w:val="20"/>
        </w:rPr>
        <w:t xml:space="preserve">pacing behind, on </w:t>
      </w:r>
      <w:r w:rsidR="00075DFF">
        <w:rPr>
          <w:color w:val="000000"/>
          <w:sz w:val="20"/>
          <w:szCs w:val="20"/>
        </w:rPr>
        <w:t>the sides</w:t>
      </w:r>
      <w:r>
        <w:rPr>
          <w:color w:val="000000"/>
          <w:sz w:val="20"/>
          <w:szCs w:val="20"/>
        </w:rPr>
        <w:t>, and above equipment sufficient to reach in and clean the sides, back, and top of equipment;</w:t>
      </w:r>
    </w:p>
    <w:p w14:paraId="7D64C465" w14:textId="77777777" w:rsidR="001D2C17" w:rsidRDefault="003A2834">
      <w:pPr>
        <w:numPr>
          <w:ilvl w:val="0"/>
          <w:numId w:val="8"/>
        </w:numPr>
        <w:pBdr>
          <w:top w:val="nil"/>
          <w:left w:val="nil"/>
          <w:bottom w:val="nil"/>
          <w:right w:val="nil"/>
          <w:between w:val="nil"/>
        </w:pBdr>
        <w:contextualSpacing/>
        <w:rPr>
          <w:color w:val="000000"/>
          <w:sz w:val="20"/>
          <w:szCs w:val="20"/>
        </w:rPr>
      </w:pPr>
      <w:r>
        <w:rPr>
          <w:color w:val="000000"/>
          <w:sz w:val="20"/>
          <w:szCs w:val="20"/>
        </w:rPr>
        <w:t>Installing equipment on castors/wheels to move for cleaning; or</w:t>
      </w:r>
    </w:p>
    <w:p w14:paraId="1DCF510D" w14:textId="77777777" w:rsidR="001D2C17" w:rsidRDefault="003A2834">
      <w:pPr>
        <w:numPr>
          <w:ilvl w:val="0"/>
          <w:numId w:val="8"/>
        </w:numPr>
        <w:pBdr>
          <w:top w:val="nil"/>
          <w:left w:val="nil"/>
          <w:bottom w:val="nil"/>
          <w:right w:val="nil"/>
          <w:between w:val="nil"/>
        </w:pBdr>
        <w:contextualSpacing/>
        <w:rPr>
          <w:color w:val="000000"/>
          <w:sz w:val="20"/>
          <w:szCs w:val="20"/>
        </w:rPr>
      </w:pPr>
      <w:r>
        <w:rPr>
          <w:color w:val="000000"/>
          <w:sz w:val="20"/>
          <w:szCs w:val="20"/>
        </w:rPr>
        <w:t xml:space="preserve">Sealing counter mounted and floor mounted equipment to adjacent floors, walls, or equipment to prevent debris from accumulating underneath, behind, or on the sides of the equipment.  </w:t>
      </w:r>
    </w:p>
    <w:p w14:paraId="35652B07" w14:textId="78104ACE" w:rsidR="001D2C17" w:rsidRDefault="00537E88">
      <w:pPr>
        <w:rPr>
          <w:sz w:val="20"/>
          <w:szCs w:val="20"/>
        </w:rPr>
      </w:pPr>
      <w:r>
        <w:rPr>
          <w:noProof/>
        </w:rPr>
        <mc:AlternateContent>
          <mc:Choice Requires="wps">
            <w:drawing>
              <wp:anchor distT="0" distB="0" distL="114300" distR="114300" simplePos="0" relativeHeight="251563008" behindDoc="1" locked="0" layoutInCell="1" hidden="0" allowOverlap="1" wp14:anchorId="15008D57" wp14:editId="15319E86">
                <wp:simplePos x="0" y="0"/>
                <wp:positionH relativeFrom="column">
                  <wp:posOffset>1917700</wp:posOffset>
                </wp:positionH>
                <wp:positionV relativeFrom="paragraph">
                  <wp:posOffset>2193925</wp:posOffset>
                </wp:positionV>
                <wp:extent cx="2047875" cy="593725"/>
                <wp:effectExtent l="0" t="0" r="28575" b="15875"/>
                <wp:wrapTight wrapText="bothSides">
                  <wp:wrapPolygon edited="0">
                    <wp:start x="0" y="0"/>
                    <wp:lineTo x="0" y="21484"/>
                    <wp:lineTo x="21700" y="21484"/>
                    <wp:lineTo x="21700" y="0"/>
                    <wp:lineTo x="0" y="0"/>
                  </wp:wrapPolygon>
                </wp:wrapTight>
                <wp:docPr id="112" name="Rectangle 112"/>
                <wp:cNvGraphicFramePr/>
                <a:graphic xmlns:a="http://schemas.openxmlformats.org/drawingml/2006/main">
                  <a:graphicData uri="http://schemas.microsoft.com/office/word/2010/wordprocessingShape">
                    <wps:wsp>
                      <wps:cNvSpPr/>
                      <wps:spPr>
                        <a:xfrm>
                          <a:off x="0" y="0"/>
                          <a:ext cx="2047875" cy="593725"/>
                        </a:xfrm>
                        <a:prstGeom prst="rect">
                          <a:avLst/>
                        </a:prstGeom>
                        <a:noFill/>
                        <a:ln w="9525" cap="flat" cmpd="sng">
                          <a:solidFill>
                            <a:srgbClr val="000000"/>
                          </a:solidFill>
                          <a:prstDash val="solid"/>
                          <a:round/>
                          <a:headEnd type="none" w="sm" len="sm"/>
                          <a:tailEnd type="none" w="sm" len="sm"/>
                        </a:ln>
                      </wps:spPr>
                      <wps:txbx>
                        <w:txbxContent>
                          <w:p w14:paraId="20FFB460" w14:textId="77777777" w:rsidR="007D4EF4" w:rsidRDefault="007D4EF4" w:rsidP="008B1B91">
                            <w:pPr>
                              <w:jc w:val="center"/>
                              <w:textDirection w:val="btLr"/>
                            </w:pPr>
                            <w:r>
                              <w:rPr>
                                <w:b/>
                                <w:color w:val="000000"/>
                                <w:sz w:val="16"/>
                              </w:rPr>
                              <w:t>Floor mounted equipment elevated on 6-inch legs or on castors to move for cleaning.</w:t>
                            </w:r>
                          </w:p>
                        </w:txbxContent>
                      </wps:txbx>
                      <wps:bodyPr spcFirstLastPara="1" wrap="square" lIns="91425" tIns="45700" rIns="91425" bIns="45700" anchor="t" anchorCtr="0"/>
                    </wps:wsp>
                  </a:graphicData>
                </a:graphic>
              </wp:anchor>
            </w:drawing>
          </mc:Choice>
          <mc:Fallback>
            <w:pict>
              <v:rect w14:anchorId="15008D57" id="Rectangle 112" o:spid="_x0000_s1090" style="position:absolute;margin-left:151pt;margin-top:172.75pt;width:161.25pt;height:46.7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" filled="f">
                <v:stroke startarrowwidth="narrow" startarrowlength="short" endarrowwidth="narrow" endarrowlength="short" joinstyle="round"/>
                <v:textbox inset="2.53958mm,1.2694mm,2.53958mm,1.2694mm">
                  <w:txbxContent>
                    <w:p w14:paraId="20FFB460" w14:textId="77777777" w:rsidR="007D4EF4" w:rsidRDefault="007D4EF4" w:rsidP="008B1B91">
                      <w:pPr>
                        <w:jc w:val="center"/>
                        <w:textDirection w:val="btLr"/>
                      </w:pPr>
                      <w:r>
                        <w:rPr>
                          <w:b/>
                          <w:color w:val="000000"/>
                          <w:sz w:val="16"/>
                        </w:rPr>
                        <w:t>Floor mounted equipment elevated on 6-inch legs or on castors to move for cleaning.</w:t>
                      </w:r>
                    </w:p>
                  </w:txbxContent>
                </v:textbox>
                <w10:wrap type="tight"/>
              </v:rect>
            </w:pict>
          </mc:Fallback>
        </mc:AlternateContent>
      </w:r>
      <w:r>
        <w:rPr>
          <w:noProof/>
        </w:rPr>
        <w:drawing>
          <wp:anchor distT="0" distB="0" distL="114300" distR="114300" simplePos="0" relativeHeight="251556864" behindDoc="1" locked="0" layoutInCell="1" hidden="0" allowOverlap="1" wp14:anchorId="6F6F515C" wp14:editId="501E4B3D">
            <wp:simplePos x="0" y="0"/>
            <wp:positionH relativeFrom="column">
              <wp:posOffset>1924050</wp:posOffset>
            </wp:positionH>
            <wp:positionV relativeFrom="paragraph">
              <wp:posOffset>193675</wp:posOffset>
            </wp:positionV>
            <wp:extent cx="2051050" cy="1974850"/>
            <wp:effectExtent l="0" t="0" r="6350" b="6350"/>
            <wp:wrapTight wrapText="bothSides">
              <wp:wrapPolygon edited="0">
                <wp:start x="0" y="0"/>
                <wp:lineTo x="0" y="21461"/>
                <wp:lineTo x="21466" y="21461"/>
                <wp:lineTo x="21466" y="0"/>
                <wp:lineTo x="0" y="0"/>
              </wp:wrapPolygon>
            </wp:wrapTight>
            <wp:docPr id="205" name="image196.png"/>
            <wp:cNvGraphicFramePr/>
            <a:graphic xmlns:a="http://schemas.openxmlformats.org/drawingml/2006/main">
              <a:graphicData uri="http://schemas.openxmlformats.org/drawingml/2006/picture">
                <pic:pic xmlns:pic="http://schemas.openxmlformats.org/drawingml/2006/picture">
                  <pic:nvPicPr>
                    <pic:cNvPr id="0" name="image196.png"/>
                    <pic:cNvPicPr preferRelativeResize="0"/>
                  </pic:nvPicPr>
                  <pic:blipFill>
                    <a:blip r:embed="rId135"/>
                    <a:srcRect b="27040"/>
                    <a:stretch>
                      <a:fillRect/>
                    </a:stretch>
                  </pic:blipFill>
                  <pic:spPr>
                    <a:xfrm>
                      <a:off x="0" y="0"/>
                      <a:ext cx="2051050" cy="1974850"/>
                    </a:xfrm>
                    <a:prstGeom prst="rect">
                      <a:avLst/>
                    </a:prstGeom>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559936" behindDoc="1" locked="0" layoutInCell="1" hidden="0" allowOverlap="1" wp14:anchorId="787B9C94" wp14:editId="3CE76201">
                <wp:simplePos x="0" y="0"/>
                <wp:positionH relativeFrom="column">
                  <wp:posOffset>4074160</wp:posOffset>
                </wp:positionH>
                <wp:positionV relativeFrom="paragraph">
                  <wp:posOffset>2187575</wp:posOffset>
                </wp:positionV>
                <wp:extent cx="2035175" cy="593725"/>
                <wp:effectExtent l="0" t="0" r="22225" b="15875"/>
                <wp:wrapTight wrapText="bothSides">
                  <wp:wrapPolygon edited="0">
                    <wp:start x="0" y="0"/>
                    <wp:lineTo x="0" y="21484"/>
                    <wp:lineTo x="21634" y="21484"/>
                    <wp:lineTo x="21634" y="0"/>
                    <wp:lineTo x="0" y="0"/>
                  </wp:wrapPolygon>
                </wp:wrapTight>
                <wp:docPr id="143" name="Rectangle 143"/>
                <wp:cNvGraphicFramePr/>
                <a:graphic xmlns:a="http://schemas.openxmlformats.org/drawingml/2006/main">
                  <a:graphicData uri="http://schemas.microsoft.com/office/word/2010/wordprocessingShape">
                    <wps:wsp>
                      <wps:cNvSpPr/>
                      <wps:spPr>
                        <a:xfrm>
                          <a:off x="0" y="0"/>
                          <a:ext cx="2035175" cy="593725"/>
                        </a:xfrm>
                        <a:prstGeom prst="rect">
                          <a:avLst/>
                        </a:prstGeom>
                        <a:noFill/>
                        <a:ln w="9525" cap="flat" cmpd="sng">
                          <a:solidFill>
                            <a:srgbClr val="000000"/>
                          </a:solidFill>
                          <a:prstDash val="solid"/>
                          <a:round/>
                          <a:headEnd type="none" w="sm" len="sm"/>
                          <a:tailEnd type="none" w="sm" len="sm"/>
                        </a:ln>
                      </wps:spPr>
                      <wps:txbx>
                        <w:txbxContent>
                          <w:p w14:paraId="5F968FAD" w14:textId="1BEFEA55" w:rsidR="007D4EF4" w:rsidRDefault="007D4EF4" w:rsidP="008B1B91">
                            <w:pPr>
                              <w:jc w:val="center"/>
                              <w:textDirection w:val="btLr"/>
                            </w:pPr>
                            <w:r>
                              <w:rPr>
                                <w:b/>
                                <w:color w:val="000000"/>
                                <w:sz w:val="16"/>
                              </w:rPr>
                              <w:t>Equipment sealed to each other, floor, and back wall to prevent debris from accumulating underneath, behind and between equipment.</w:t>
                            </w:r>
                          </w:p>
                        </w:txbxContent>
                      </wps:txbx>
                      <wps:bodyPr spcFirstLastPara="1" wrap="square" lIns="91425" tIns="45700" rIns="91425" bIns="45700" anchor="t" anchorCtr="0"/>
                    </wps:wsp>
                  </a:graphicData>
                </a:graphic>
                <wp14:sizeRelV relativeFrom="margin">
                  <wp14:pctHeight>0</wp14:pctHeight>
                </wp14:sizeRelV>
              </wp:anchor>
            </w:drawing>
          </mc:Choice>
          <mc:Fallback>
            <w:pict>
              <v:rect w14:anchorId="787B9C94" id="Rectangle 143" o:spid="_x0000_s1091" style="position:absolute;margin-left:320.8pt;margin-top:172.25pt;width:160.25pt;height:46.7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" filled="f">
                <v:stroke startarrowwidth="narrow" startarrowlength="short" endarrowwidth="narrow" endarrowlength="short" joinstyle="round"/>
                <v:textbox inset="2.53958mm,1.2694mm,2.53958mm,1.2694mm">
                  <w:txbxContent>
                    <w:p w14:paraId="5F968FAD" w14:textId="1BEFEA55" w:rsidR="007D4EF4" w:rsidRDefault="007D4EF4" w:rsidP="008B1B91">
                      <w:pPr>
                        <w:jc w:val="center"/>
                        <w:textDirection w:val="btLr"/>
                      </w:pPr>
                      <w:r>
                        <w:rPr>
                          <w:b/>
                          <w:color w:val="000000"/>
                          <w:sz w:val="16"/>
                        </w:rPr>
                        <w:t>Equipment sealed to each other, floor, and back wall to prevent debris from accumulating underneath, behind and between equipment.</w:t>
                      </w:r>
                    </w:p>
                  </w:txbxContent>
                </v:textbox>
                <w10:wrap type="tight"/>
              </v:rect>
            </w:pict>
          </mc:Fallback>
        </mc:AlternateContent>
      </w:r>
      <w:r>
        <w:rPr>
          <w:noProof/>
        </w:rPr>
        <w:drawing>
          <wp:anchor distT="0" distB="0" distL="114300" distR="114300" simplePos="0" relativeHeight="251561984" behindDoc="1" locked="0" layoutInCell="1" hidden="0" allowOverlap="1" wp14:anchorId="6F8A6948" wp14:editId="15BA1837">
            <wp:simplePos x="0" y="0"/>
            <wp:positionH relativeFrom="column">
              <wp:posOffset>4095750</wp:posOffset>
            </wp:positionH>
            <wp:positionV relativeFrom="paragraph">
              <wp:posOffset>180975</wp:posOffset>
            </wp:positionV>
            <wp:extent cx="1955800" cy="1987550"/>
            <wp:effectExtent l="0" t="0" r="6350" b="0"/>
            <wp:wrapTight wrapText="bothSides">
              <wp:wrapPolygon edited="0">
                <wp:start x="0" y="0"/>
                <wp:lineTo x="0" y="21324"/>
                <wp:lineTo x="21460" y="21324"/>
                <wp:lineTo x="21460" y="0"/>
                <wp:lineTo x="0" y="0"/>
              </wp:wrapPolygon>
            </wp:wrapTight>
            <wp:docPr id="188"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136"/>
                    <a:srcRect/>
                    <a:stretch>
                      <a:fillRect/>
                    </a:stretch>
                  </pic:blipFill>
                  <pic:spPr>
                    <a:xfrm>
                      <a:off x="0" y="0"/>
                      <a:ext cx="1955800" cy="1987550"/>
                    </a:xfrm>
                    <a:prstGeom prst="rect">
                      <a:avLst/>
                    </a:prstGeom>
                    <a:ln/>
                  </pic:spPr>
                </pic:pic>
              </a:graphicData>
            </a:graphic>
            <wp14:sizeRelV relativeFrom="margin">
              <wp14:pctHeight>0</wp14:pctHeight>
            </wp14:sizeRelV>
          </wp:anchor>
        </w:drawing>
      </w:r>
      <w:r w:rsidR="003A2834">
        <w:rPr>
          <w:b/>
          <w:sz w:val="18"/>
          <w:szCs w:val="18"/>
        </w:rPr>
        <w:t xml:space="preserve">          </w:t>
      </w:r>
      <w:r w:rsidR="003A2834">
        <w:rPr>
          <w:noProof/>
        </w:rPr>
        <w:drawing>
          <wp:anchor distT="0" distB="0" distL="114300" distR="114300" simplePos="0" relativeHeight="251557888" behindDoc="1" locked="0" layoutInCell="1" hidden="0" allowOverlap="1" wp14:anchorId="054BFEF4" wp14:editId="34C29744">
            <wp:simplePos x="0" y="0"/>
            <wp:positionH relativeFrom="column">
              <wp:posOffset>3810</wp:posOffset>
            </wp:positionH>
            <wp:positionV relativeFrom="paragraph">
              <wp:posOffset>178435</wp:posOffset>
            </wp:positionV>
            <wp:extent cx="1803400" cy="1987550"/>
            <wp:effectExtent l="0" t="0" r="6350" b="0"/>
            <wp:wrapTight wrapText="bothSides">
              <wp:wrapPolygon edited="0">
                <wp:start x="0" y="0"/>
                <wp:lineTo x="0" y="21324"/>
                <wp:lineTo x="21448" y="21324"/>
                <wp:lineTo x="21448" y="0"/>
                <wp:lineTo x="0" y="0"/>
              </wp:wrapPolygon>
            </wp:wrapTight>
            <wp:docPr id="174"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137"/>
                    <a:srcRect l="5681" r="6250"/>
                    <a:stretch>
                      <a:fillRect/>
                    </a:stretch>
                  </pic:blipFill>
                  <pic:spPr>
                    <a:xfrm>
                      <a:off x="0" y="0"/>
                      <a:ext cx="1803400" cy="1987550"/>
                    </a:xfrm>
                    <a:prstGeom prst="rect">
                      <a:avLst/>
                    </a:prstGeom>
                    <a:ln/>
                  </pic:spPr>
                </pic:pic>
              </a:graphicData>
            </a:graphic>
          </wp:anchor>
        </w:drawing>
      </w:r>
      <w:r w:rsidR="003A2834">
        <w:rPr>
          <w:noProof/>
        </w:rPr>
        <mc:AlternateContent>
          <mc:Choice Requires="wps">
            <w:drawing>
              <wp:anchor distT="0" distB="0" distL="114300" distR="114300" simplePos="0" relativeHeight="251558912" behindDoc="1" locked="0" layoutInCell="1" hidden="0" allowOverlap="1" wp14:anchorId="120B8964" wp14:editId="05159CEB">
                <wp:simplePos x="0" y="0"/>
                <wp:positionH relativeFrom="column">
                  <wp:posOffset>3810</wp:posOffset>
                </wp:positionH>
                <wp:positionV relativeFrom="paragraph">
                  <wp:posOffset>2193925</wp:posOffset>
                </wp:positionV>
                <wp:extent cx="1793875" cy="587375"/>
                <wp:effectExtent l="0" t="0" r="15875" b="22225"/>
                <wp:wrapTight wrapText="bothSides">
                  <wp:wrapPolygon edited="0">
                    <wp:start x="0" y="0"/>
                    <wp:lineTo x="0" y="21717"/>
                    <wp:lineTo x="21562" y="21717"/>
                    <wp:lineTo x="21562" y="0"/>
                    <wp:lineTo x="0" y="0"/>
                  </wp:wrapPolygon>
                </wp:wrapTight>
                <wp:docPr id="65" name="Rectangle 65"/>
                <wp:cNvGraphicFramePr/>
                <a:graphic xmlns:a="http://schemas.openxmlformats.org/drawingml/2006/main">
                  <a:graphicData uri="http://schemas.microsoft.com/office/word/2010/wordprocessingShape">
                    <wps:wsp>
                      <wps:cNvSpPr/>
                      <wps:spPr>
                        <a:xfrm>
                          <a:off x="0" y="0"/>
                          <a:ext cx="1793875" cy="587375"/>
                        </a:xfrm>
                        <a:prstGeom prst="rect">
                          <a:avLst/>
                        </a:prstGeom>
                        <a:noFill/>
                        <a:ln w="9525" cap="flat" cmpd="sng">
                          <a:solidFill>
                            <a:srgbClr val="000000"/>
                          </a:solidFill>
                          <a:prstDash val="solid"/>
                          <a:round/>
                          <a:headEnd type="none" w="sm" len="sm"/>
                          <a:tailEnd type="none" w="sm" len="sm"/>
                        </a:ln>
                      </wps:spPr>
                      <wps:txbx>
                        <w:txbxContent>
                          <w:p w14:paraId="4E35DF9B" w14:textId="77777777" w:rsidR="007D4EF4" w:rsidRDefault="007D4EF4" w:rsidP="008B1B91">
                            <w:pPr>
                              <w:jc w:val="center"/>
                              <w:textDirection w:val="btLr"/>
                            </w:pPr>
                            <w:r>
                              <w:rPr>
                                <w:b/>
                                <w:color w:val="000000"/>
                                <w:sz w:val="16"/>
                              </w:rPr>
                              <w:t>Counter top equipment elevated on 4-inch legs to provide space for cleaning underneath</w:t>
                            </w:r>
                          </w:p>
                        </w:txbxContent>
                      </wps:txbx>
                      <wps:bodyPr spcFirstLastPara="1" wrap="square" lIns="91425" tIns="45700" rIns="91425" bIns="45700" anchor="t" anchorCtr="0"/>
                    </wps:wsp>
                  </a:graphicData>
                </a:graphic>
              </wp:anchor>
            </w:drawing>
          </mc:Choice>
          <mc:Fallback>
            <w:pict>
              <v:rect w14:anchorId="120B8964" id="Rectangle 65" o:spid="_x0000_s1092" style="position:absolute;margin-left:.3pt;margin-top:172.75pt;width:141.25pt;height:46.2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" filled="f">
                <v:stroke startarrowwidth="narrow" startarrowlength="short" endarrowwidth="narrow" endarrowlength="short" joinstyle="round"/>
                <v:textbox inset="2.53958mm,1.2694mm,2.53958mm,1.2694mm">
                  <w:txbxContent>
                    <w:p w14:paraId="4E35DF9B" w14:textId="77777777" w:rsidR="007D4EF4" w:rsidRDefault="007D4EF4" w:rsidP="008B1B91">
                      <w:pPr>
                        <w:jc w:val="center"/>
                        <w:textDirection w:val="btLr"/>
                      </w:pPr>
                      <w:r>
                        <w:rPr>
                          <w:b/>
                          <w:color w:val="000000"/>
                          <w:sz w:val="16"/>
                        </w:rPr>
                        <w:t>Counter top equipment elevated on 4-inch legs to provide space for cleaning underneath</w:t>
                      </w:r>
                    </w:p>
                  </w:txbxContent>
                </v:textbox>
                <w10:wrap type="tight"/>
              </v:rect>
            </w:pict>
          </mc:Fallback>
        </mc:AlternateContent>
      </w:r>
    </w:p>
    <w:p w14:paraId="05307414" w14:textId="77777777" w:rsidR="001D2C17" w:rsidRDefault="003A2834">
      <w:pPr>
        <w:rPr>
          <w:sz w:val="20"/>
          <w:szCs w:val="20"/>
        </w:rPr>
      </w:pPr>
      <w:r>
        <w:rPr>
          <w:sz w:val="20"/>
          <w:szCs w:val="20"/>
        </w:rPr>
        <w:t>Food equipment of sufficient capacity must be provided to support your intended menu and food preparation methods.  The more complex the menu and/or food preparation methods, the greater the equipment needs.  Items to consider when determining equipment needs/capacity include but are not limited to:</w:t>
      </w:r>
    </w:p>
    <w:p w14:paraId="2EE1D026" w14:textId="77777777" w:rsidR="001D2C17" w:rsidRDefault="003A2834">
      <w:pPr>
        <w:numPr>
          <w:ilvl w:val="0"/>
          <w:numId w:val="70"/>
        </w:numPr>
        <w:pBdr>
          <w:top w:val="nil"/>
          <w:left w:val="nil"/>
          <w:bottom w:val="nil"/>
          <w:right w:val="nil"/>
          <w:between w:val="nil"/>
        </w:pBdr>
        <w:contextualSpacing/>
        <w:rPr>
          <w:color w:val="000000"/>
          <w:sz w:val="20"/>
          <w:szCs w:val="20"/>
        </w:rPr>
      </w:pPr>
      <w:r>
        <w:rPr>
          <w:color w:val="000000"/>
          <w:sz w:val="20"/>
          <w:szCs w:val="20"/>
        </w:rPr>
        <w:t xml:space="preserve">Cold holding space for maintaining temperature and/or cooling </w:t>
      </w:r>
      <w:r w:rsidRPr="000E1C0B">
        <w:rPr>
          <w:i/>
          <w:color w:val="000000"/>
          <w:sz w:val="20"/>
          <w:szCs w:val="20"/>
        </w:rPr>
        <w:t>TCS</w:t>
      </w:r>
      <w:r>
        <w:rPr>
          <w:color w:val="000000"/>
          <w:sz w:val="20"/>
          <w:szCs w:val="20"/>
        </w:rPr>
        <w:t xml:space="preserve"> foods; </w:t>
      </w:r>
    </w:p>
    <w:p w14:paraId="27FB1414" w14:textId="77777777" w:rsidR="001D2C17" w:rsidRDefault="003A2834">
      <w:pPr>
        <w:numPr>
          <w:ilvl w:val="0"/>
          <w:numId w:val="70"/>
        </w:numPr>
        <w:pBdr>
          <w:top w:val="nil"/>
          <w:left w:val="nil"/>
          <w:bottom w:val="nil"/>
          <w:right w:val="nil"/>
          <w:between w:val="nil"/>
        </w:pBdr>
        <w:contextualSpacing/>
        <w:rPr>
          <w:color w:val="000000"/>
          <w:sz w:val="20"/>
          <w:szCs w:val="20"/>
        </w:rPr>
      </w:pPr>
      <w:r>
        <w:rPr>
          <w:color w:val="000000"/>
          <w:sz w:val="20"/>
          <w:szCs w:val="20"/>
        </w:rPr>
        <w:t xml:space="preserve">Sufficient cooking/reheating equipment to bring </w:t>
      </w:r>
      <w:r w:rsidRPr="000E1C0B">
        <w:rPr>
          <w:i/>
          <w:color w:val="000000"/>
          <w:sz w:val="20"/>
          <w:szCs w:val="20"/>
        </w:rPr>
        <w:t>TCS</w:t>
      </w:r>
      <w:r>
        <w:rPr>
          <w:color w:val="000000"/>
          <w:sz w:val="20"/>
          <w:szCs w:val="20"/>
        </w:rPr>
        <w:t xml:space="preserve"> foods up to proper cooking/reheat temperatures;</w:t>
      </w:r>
    </w:p>
    <w:p w14:paraId="663E07AC" w14:textId="77777777" w:rsidR="001D2C17" w:rsidRDefault="003A2834">
      <w:pPr>
        <w:numPr>
          <w:ilvl w:val="0"/>
          <w:numId w:val="70"/>
        </w:numPr>
        <w:pBdr>
          <w:top w:val="nil"/>
          <w:left w:val="nil"/>
          <w:bottom w:val="nil"/>
          <w:right w:val="nil"/>
          <w:between w:val="nil"/>
        </w:pBdr>
        <w:contextualSpacing/>
        <w:rPr>
          <w:color w:val="000000"/>
          <w:sz w:val="20"/>
          <w:szCs w:val="20"/>
        </w:rPr>
      </w:pPr>
      <w:r>
        <w:rPr>
          <w:color w:val="000000"/>
          <w:sz w:val="20"/>
          <w:szCs w:val="20"/>
        </w:rPr>
        <w:t>Hot holding space for maintaining temperature once food is cooked or reheated;</w:t>
      </w:r>
    </w:p>
    <w:p w14:paraId="74B94B77" w14:textId="77777777" w:rsidR="001D2C17" w:rsidRDefault="003A2834">
      <w:pPr>
        <w:numPr>
          <w:ilvl w:val="0"/>
          <w:numId w:val="70"/>
        </w:numPr>
        <w:pBdr>
          <w:top w:val="nil"/>
          <w:left w:val="nil"/>
          <w:bottom w:val="nil"/>
          <w:right w:val="nil"/>
          <w:between w:val="nil"/>
        </w:pBdr>
        <w:contextualSpacing/>
        <w:rPr>
          <w:color w:val="000000"/>
          <w:sz w:val="20"/>
          <w:szCs w:val="20"/>
        </w:rPr>
      </w:pPr>
      <w:r>
        <w:rPr>
          <w:color w:val="000000"/>
          <w:sz w:val="20"/>
          <w:szCs w:val="20"/>
        </w:rPr>
        <w:t>Sufficient food cutting/assembly surfaces (e.g. cutting boards, preparation tables);</w:t>
      </w:r>
    </w:p>
    <w:p w14:paraId="03910959" w14:textId="77777777" w:rsidR="001D2C17" w:rsidRDefault="003A2834">
      <w:pPr>
        <w:numPr>
          <w:ilvl w:val="0"/>
          <w:numId w:val="70"/>
        </w:numPr>
        <w:pBdr>
          <w:top w:val="nil"/>
          <w:left w:val="nil"/>
          <w:bottom w:val="nil"/>
          <w:right w:val="nil"/>
          <w:between w:val="nil"/>
        </w:pBdr>
        <w:contextualSpacing/>
        <w:rPr>
          <w:color w:val="000000"/>
          <w:sz w:val="20"/>
          <w:szCs w:val="20"/>
        </w:rPr>
      </w:pPr>
      <w:r>
        <w:rPr>
          <w:color w:val="000000"/>
          <w:sz w:val="20"/>
          <w:szCs w:val="20"/>
        </w:rPr>
        <w:t>Sufficient space to prevent cross contamination between raw animal foods and ready to eat foods while in cold storage or when being prepared/assembled; and</w:t>
      </w:r>
    </w:p>
    <w:p w14:paraId="6E204B35" w14:textId="77777777" w:rsidR="001D2C17" w:rsidRDefault="003A2834">
      <w:pPr>
        <w:numPr>
          <w:ilvl w:val="0"/>
          <w:numId w:val="70"/>
        </w:numPr>
        <w:pBdr>
          <w:top w:val="nil"/>
          <w:left w:val="nil"/>
          <w:bottom w:val="nil"/>
          <w:right w:val="nil"/>
          <w:between w:val="nil"/>
        </w:pBdr>
        <w:contextualSpacing/>
        <w:rPr>
          <w:color w:val="000000"/>
          <w:sz w:val="20"/>
          <w:szCs w:val="20"/>
        </w:rPr>
      </w:pPr>
      <w:r>
        <w:rPr>
          <w:sz w:val="20"/>
          <w:szCs w:val="20"/>
        </w:rPr>
        <w:t>A s</w:t>
      </w:r>
      <w:r>
        <w:rPr>
          <w:color w:val="000000"/>
          <w:sz w:val="20"/>
          <w:szCs w:val="20"/>
        </w:rPr>
        <w:t xml:space="preserve">ufficiently sized </w:t>
      </w:r>
      <w:r w:rsidRPr="000E1C0B">
        <w:rPr>
          <w:i/>
          <w:color w:val="000000"/>
          <w:sz w:val="20"/>
          <w:szCs w:val="20"/>
        </w:rPr>
        <w:t>warewashing</w:t>
      </w:r>
      <w:r>
        <w:rPr>
          <w:color w:val="000000"/>
          <w:sz w:val="20"/>
          <w:szCs w:val="20"/>
        </w:rPr>
        <w:t xml:space="preserve"> sink, if applicable to the </w:t>
      </w:r>
      <w:r>
        <w:rPr>
          <w:i/>
          <w:color w:val="000000"/>
          <w:sz w:val="20"/>
          <w:szCs w:val="20"/>
        </w:rPr>
        <w:t>STFU/mobile food establishment</w:t>
      </w:r>
      <w:r>
        <w:rPr>
          <w:color w:val="000000"/>
          <w:sz w:val="20"/>
          <w:szCs w:val="20"/>
        </w:rPr>
        <w:t xml:space="preserve">, along with enough space for the temporary storage of dirty utensils and the air drying of clean utensils.  </w:t>
      </w:r>
    </w:p>
    <w:p w14:paraId="67F23314" w14:textId="77777777" w:rsidR="001D2C17" w:rsidRDefault="001D2C17">
      <w:pPr>
        <w:pBdr>
          <w:top w:val="nil"/>
          <w:left w:val="nil"/>
          <w:bottom w:val="nil"/>
          <w:right w:val="nil"/>
          <w:between w:val="nil"/>
        </w:pBdr>
        <w:ind w:hanging="720"/>
        <w:rPr>
          <w:color w:val="000000"/>
          <w:sz w:val="20"/>
          <w:szCs w:val="20"/>
        </w:rPr>
      </w:pPr>
    </w:p>
    <w:p w14:paraId="519E65CC" w14:textId="236C131B" w:rsidR="001D2C17" w:rsidRDefault="003A2834" w:rsidP="00075DFF">
      <w:pPr>
        <w:pBdr>
          <w:top w:val="nil"/>
          <w:left w:val="nil"/>
          <w:bottom w:val="nil"/>
          <w:right w:val="nil"/>
          <w:between w:val="nil"/>
        </w:pBdr>
        <w:rPr>
          <w:color w:val="000000"/>
          <w:sz w:val="20"/>
          <w:szCs w:val="20"/>
        </w:rPr>
      </w:pPr>
      <w:r>
        <w:rPr>
          <w:color w:val="000000"/>
          <w:sz w:val="20"/>
          <w:szCs w:val="20"/>
        </w:rPr>
        <w:t xml:space="preserve">The location of all food equipment </w:t>
      </w:r>
      <w:r w:rsidR="003F2A0F">
        <w:rPr>
          <w:color w:val="000000"/>
          <w:sz w:val="20"/>
          <w:szCs w:val="20"/>
        </w:rPr>
        <w:t xml:space="preserve">and </w:t>
      </w:r>
      <w:r w:rsidR="003F2A0F" w:rsidRPr="003F2A0F">
        <w:rPr>
          <w:i/>
          <w:color w:val="000000"/>
          <w:sz w:val="20"/>
          <w:szCs w:val="20"/>
        </w:rPr>
        <w:t>warewashing</w:t>
      </w:r>
      <w:r w:rsidR="003F2A0F">
        <w:rPr>
          <w:color w:val="000000"/>
          <w:sz w:val="20"/>
          <w:szCs w:val="20"/>
        </w:rPr>
        <w:t xml:space="preserve"> sinks </w:t>
      </w:r>
      <w:r>
        <w:rPr>
          <w:color w:val="000000"/>
          <w:sz w:val="20"/>
          <w:szCs w:val="20"/>
        </w:rPr>
        <w:t xml:space="preserve">needs to be indicated on your layout plans. </w:t>
      </w:r>
    </w:p>
    <w:p w14:paraId="44B433A7" w14:textId="77777777" w:rsidR="001D2C17" w:rsidRDefault="001D2C17">
      <w:pPr>
        <w:rPr>
          <w:sz w:val="20"/>
          <w:szCs w:val="20"/>
        </w:rPr>
      </w:pPr>
    </w:p>
    <w:p w14:paraId="502E60C3" w14:textId="77777777" w:rsidR="001D2C17" w:rsidRDefault="003A2834">
      <w:pPr>
        <w:rPr>
          <w:b/>
          <w:sz w:val="20"/>
          <w:szCs w:val="20"/>
        </w:rPr>
      </w:pPr>
      <w:r>
        <w:rPr>
          <w:b/>
          <w:sz w:val="20"/>
          <w:szCs w:val="20"/>
        </w:rPr>
        <w:t>Hot Water Capacity</w:t>
      </w:r>
    </w:p>
    <w:p w14:paraId="1E43038A" w14:textId="77777777" w:rsidR="001D2C17" w:rsidRDefault="003A2834">
      <w:pPr>
        <w:rPr>
          <w:sz w:val="20"/>
          <w:szCs w:val="20"/>
        </w:rPr>
      </w:pPr>
      <w:bookmarkStart w:id="10" w:name="_4d34og8" w:colFirst="0" w:colLast="0"/>
      <w:bookmarkEnd w:id="10"/>
      <w:r>
        <w:rPr>
          <w:sz w:val="20"/>
          <w:szCs w:val="20"/>
        </w:rPr>
        <w:t xml:space="preserve">Hot water of sufficient temperature and capacity is required for various procedures/processes.  Handwashing stations require a minimum water temperature of 100°F, while water used in the cleaning step of </w:t>
      </w:r>
      <w:r w:rsidRPr="000E1C0B">
        <w:rPr>
          <w:i/>
          <w:sz w:val="20"/>
          <w:szCs w:val="20"/>
        </w:rPr>
        <w:t>warewashing</w:t>
      </w:r>
      <w:r>
        <w:rPr>
          <w:sz w:val="20"/>
          <w:szCs w:val="20"/>
        </w:rPr>
        <w:t xml:space="preserve"> utensils and food contact surfaces of equipment, typically needs to be at least 110°F.  Hot water must be provided to the </w:t>
      </w:r>
      <w:r>
        <w:rPr>
          <w:i/>
          <w:sz w:val="20"/>
          <w:szCs w:val="20"/>
        </w:rPr>
        <w:t>STFU/mobile food establishment</w:t>
      </w:r>
      <w:r>
        <w:rPr>
          <w:sz w:val="20"/>
          <w:szCs w:val="20"/>
        </w:rPr>
        <w:t xml:space="preserve"> during all times of operation.  Methods for providing hot water include but are not limited to:</w:t>
      </w:r>
    </w:p>
    <w:p w14:paraId="0BEB91CA" w14:textId="48FDD4F3" w:rsidR="001D2C17" w:rsidRDefault="008B1B91">
      <w:pPr>
        <w:numPr>
          <w:ilvl w:val="0"/>
          <w:numId w:val="40"/>
        </w:numPr>
        <w:pBdr>
          <w:top w:val="nil"/>
          <w:left w:val="nil"/>
          <w:bottom w:val="nil"/>
          <w:right w:val="nil"/>
          <w:between w:val="nil"/>
        </w:pBdr>
        <w:contextualSpacing/>
        <w:rPr>
          <w:i/>
          <w:color w:val="000000"/>
          <w:sz w:val="20"/>
          <w:szCs w:val="20"/>
        </w:rPr>
      </w:pPr>
      <w:r>
        <w:rPr>
          <w:noProof/>
        </w:rPr>
        <w:drawing>
          <wp:anchor distT="0" distB="0" distL="114300" distR="114300" simplePos="0" relativeHeight="251695104" behindDoc="1" locked="0" layoutInCell="1" hidden="0" allowOverlap="1" wp14:anchorId="6171CD99" wp14:editId="2F66E3E3">
            <wp:simplePos x="0" y="0"/>
            <wp:positionH relativeFrom="column">
              <wp:posOffset>3576955</wp:posOffset>
            </wp:positionH>
            <wp:positionV relativeFrom="paragraph">
              <wp:posOffset>8255</wp:posOffset>
            </wp:positionV>
            <wp:extent cx="1397000" cy="1887855"/>
            <wp:effectExtent l="0" t="0" r="0" b="0"/>
            <wp:wrapTight wrapText="bothSides">
              <wp:wrapPolygon edited="0">
                <wp:start x="0" y="0"/>
                <wp:lineTo x="0" y="21360"/>
                <wp:lineTo x="21207" y="21360"/>
                <wp:lineTo x="21207" y="0"/>
                <wp:lineTo x="0" y="0"/>
              </wp:wrapPolygon>
            </wp:wrapTight>
            <wp:docPr id="172" name="image153.jpg"/>
            <wp:cNvGraphicFramePr/>
            <a:graphic xmlns:a="http://schemas.openxmlformats.org/drawingml/2006/main">
              <a:graphicData uri="http://schemas.openxmlformats.org/drawingml/2006/picture">
                <pic:pic xmlns:pic="http://schemas.openxmlformats.org/drawingml/2006/picture">
                  <pic:nvPicPr>
                    <pic:cNvPr id="0" name="image153.jpg"/>
                    <pic:cNvPicPr preferRelativeResize="0"/>
                  </pic:nvPicPr>
                  <pic:blipFill>
                    <a:blip r:embed="rId138"/>
                    <a:srcRect t="21030"/>
                    <a:stretch>
                      <a:fillRect/>
                    </a:stretch>
                  </pic:blipFill>
                  <pic:spPr>
                    <a:xfrm>
                      <a:off x="0" y="0"/>
                      <a:ext cx="1397000" cy="1887855"/>
                    </a:xfrm>
                    <a:prstGeom prst="rect">
                      <a:avLst/>
                    </a:prstGeom>
                    <a:ln/>
                  </pic:spPr>
                </pic:pic>
              </a:graphicData>
            </a:graphic>
            <wp14:sizeRelV relativeFrom="margin">
              <wp14:pctHeight>0</wp14:pctHeight>
            </wp14:sizeRelV>
          </wp:anchor>
        </w:drawing>
      </w:r>
      <w:r w:rsidR="003A2834">
        <w:rPr>
          <w:color w:val="000000"/>
          <w:sz w:val="20"/>
          <w:szCs w:val="20"/>
        </w:rPr>
        <w:t>Installation of tank water heater;</w:t>
      </w:r>
    </w:p>
    <w:p w14:paraId="67449EE3" w14:textId="4CDF3A41" w:rsidR="001D2C17" w:rsidRDefault="008B1B91">
      <w:pPr>
        <w:numPr>
          <w:ilvl w:val="1"/>
          <w:numId w:val="40"/>
        </w:numPr>
        <w:pBdr>
          <w:top w:val="nil"/>
          <w:left w:val="nil"/>
          <w:bottom w:val="nil"/>
          <w:right w:val="nil"/>
          <w:between w:val="nil"/>
        </w:pBdr>
        <w:contextualSpacing/>
        <w:rPr>
          <w:i/>
          <w:color w:val="000000"/>
          <w:sz w:val="20"/>
          <w:szCs w:val="20"/>
        </w:rPr>
      </w:pPr>
      <w:r>
        <w:rPr>
          <w:noProof/>
        </w:rPr>
        <w:drawing>
          <wp:anchor distT="0" distB="0" distL="114300" distR="114300" simplePos="0" relativeHeight="251696128" behindDoc="0" locked="0" layoutInCell="1" hidden="0" allowOverlap="1" wp14:anchorId="4067A043" wp14:editId="4BFC4B85">
            <wp:simplePos x="0" y="0"/>
            <wp:positionH relativeFrom="column">
              <wp:posOffset>4825365</wp:posOffset>
            </wp:positionH>
            <wp:positionV relativeFrom="paragraph">
              <wp:posOffset>84455</wp:posOffset>
            </wp:positionV>
            <wp:extent cx="1917700" cy="1443355"/>
            <wp:effectExtent l="8572" t="0" r="0" b="0"/>
            <wp:wrapSquare wrapText="bothSides" distT="0" distB="0" distL="114300" distR="114300"/>
            <wp:docPr id="212" name="image192.jpg"/>
            <wp:cNvGraphicFramePr/>
            <a:graphic xmlns:a="http://schemas.openxmlformats.org/drawingml/2006/main">
              <a:graphicData uri="http://schemas.openxmlformats.org/drawingml/2006/picture">
                <pic:pic xmlns:pic="http://schemas.openxmlformats.org/drawingml/2006/picture">
                  <pic:nvPicPr>
                    <pic:cNvPr id="0" name="image192.jpg"/>
                    <pic:cNvPicPr preferRelativeResize="0"/>
                  </pic:nvPicPr>
                  <pic:blipFill>
                    <a:blip r:embed="rId139"/>
                    <a:srcRect t="8403" b="24055"/>
                    <a:stretch>
                      <a:fillRect/>
                    </a:stretch>
                  </pic:blipFill>
                  <pic:spPr>
                    <a:xfrm rot="5400000">
                      <a:off x="0" y="0"/>
                      <a:ext cx="1917700" cy="1443355"/>
                    </a:xfrm>
                    <a:prstGeom prst="rect">
                      <a:avLst/>
                    </a:prstGeom>
                    <a:ln/>
                  </pic:spPr>
                </pic:pic>
              </a:graphicData>
            </a:graphic>
            <wp14:sizeRelH relativeFrom="margin">
              <wp14:pctWidth>0</wp14:pctWidth>
            </wp14:sizeRelH>
          </wp:anchor>
        </w:drawing>
      </w:r>
      <w:r w:rsidR="003A2834">
        <w:rPr>
          <w:color w:val="000000"/>
          <w:sz w:val="20"/>
          <w:szCs w:val="20"/>
        </w:rPr>
        <w:t xml:space="preserve">The tank must be of sufficient size to fill the 3-compartment basins utilized for </w:t>
      </w:r>
      <w:r w:rsidR="003A2834" w:rsidRPr="000E1C0B">
        <w:rPr>
          <w:i/>
          <w:color w:val="000000"/>
          <w:sz w:val="20"/>
          <w:szCs w:val="20"/>
        </w:rPr>
        <w:t>warewashing</w:t>
      </w:r>
      <w:r w:rsidR="003A2834">
        <w:rPr>
          <w:color w:val="000000"/>
          <w:sz w:val="20"/>
          <w:szCs w:val="20"/>
        </w:rPr>
        <w:t xml:space="preserve">, if applicable to </w:t>
      </w:r>
      <w:r w:rsidR="003A2834" w:rsidRPr="00EF3F81">
        <w:rPr>
          <w:i/>
          <w:color w:val="000000"/>
          <w:sz w:val="20"/>
          <w:szCs w:val="20"/>
        </w:rPr>
        <w:t>STFU/mobile food establishment</w:t>
      </w:r>
      <w:r w:rsidR="003A2834">
        <w:rPr>
          <w:color w:val="000000"/>
          <w:sz w:val="20"/>
          <w:szCs w:val="20"/>
        </w:rPr>
        <w:t xml:space="preserve">, and still provide constant </w:t>
      </w:r>
      <w:r>
        <w:rPr>
          <w:color w:val="000000"/>
          <w:sz w:val="20"/>
          <w:szCs w:val="20"/>
        </w:rPr>
        <w:t>warm</w:t>
      </w:r>
      <w:r w:rsidR="003A2834">
        <w:rPr>
          <w:color w:val="000000"/>
          <w:sz w:val="20"/>
          <w:szCs w:val="20"/>
        </w:rPr>
        <w:t xml:space="preserve"> water for handwashing.  </w:t>
      </w:r>
    </w:p>
    <w:p w14:paraId="4E90669F" w14:textId="77777777" w:rsidR="001D2C17" w:rsidRDefault="003A2834">
      <w:pPr>
        <w:numPr>
          <w:ilvl w:val="0"/>
          <w:numId w:val="40"/>
        </w:numPr>
        <w:pBdr>
          <w:top w:val="nil"/>
          <w:left w:val="nil"/>
          <w:bottom w:val="nil"/>
          <w:right w:val="nil"/>
          <w:between w:val="nil"/>
        </w:pBdr>
        <w:contextualSpacing/>
        <w:rPr>
          <w:i/>
          <w:color w:val="000000"/>
          <w:sz w:val="20"/>
          <w:szCs w:val="20"/>
        </w:rPr>
      </w:pPr>
      <w:r>
        <w:rPr>
          <w:color w:val="000000"/>
          <w:sz w:val="20"/>
          <w:szCs w:val="20"/>
        </w:rPr>
        <w:t>Installation of tankless water heater;</w:t>
      </w:r>
    </w:p>
    <w:p w14:paraId="14BDBAC8" w14:textId="77777777" w:rsidR="001D2C17" w:rsidRDefault="003A2834">
      <w:pPr>
        <w:numPr>
          <w:ilvl w:val="1"/>
          <w:numId w:val="40"/>
        </w:numPr>
        <w:pBdr>
          <w:top w:val="nil"/>
          <w:left w:val="nil"/>
          <w:bottom w:val="nil"/>
          <w:right w:val="nil"/>
          <w:between w:val="nil"/>
        </w:pBdr>
        <w:contextualSpacing/>
        <w:rPr>
          <w:i/>
          <w:color w:val="000000"/>
          <w:sz w:val="20"/>
          <w:szCs w:val="20"/>
        </w:rPr>
      </w:pPr>
      <w:r>
        <w:rPr>
          <w:color w:val="000000"/>
          <w:sz w:val="20"/>
          <w:szCs w:val="20"/>
        </w:rPr>
        <w:t>Ensure tankless water heater is rated for providing potable water</w:t>
      </w:r>
      <w:r>
        <w:rPr>
          <w:sz w:val="20"/>
          <w:szCs w:val="20"/>
        </w:rPr>
        <w:t xml:space="preserve"> and is installed according to manufacturer's instructions. </w:t>
      </w:r>
    </w:p>
    <w:p w14:paraId="4DB3360A" w14:textId="48BB365C" w:rsidR="001D2C17" w:rsidRDefault="008B1B91">
      <w:pPr>
        <w:numPr>
          <w:ilvl w:val="0"/>
          <w:numId w:val="40"/>
        </w:numPr>
        <w:pBdr>
          <w:top w:val="nil"/>
          <w:left w:val="nil"/>
          <w:bottom w:val="nil"/>
          <w:right w:val="nil"/>
          <w:between w:val="nil"/>
        </w:pBdr>
        <w:contextualSpacing/>
        <w:rPr>
          <w:i/>
          <w:color w:val="000000"/>
          <w:sz w:val="20"/>
          <w:szCs w:val="20"/>
        </w:rPr>
      </w:pPr>
      <w:r>
        <w:rPr>
          <w:noProof/>
        </w:rPr>
        <mc:AlternateContent>
          <mc:Choice Requires="wps">
            <w:drawing>
              <wp:anchor distT="0" distB="0" distL="114300" distR="114300" simplePos="0" relativeHeight="251698176" behindDoc="1" locked="0" layoutInCell="1" hidden="0" allowOverlap="1" wp14:anchorId="21033786" wp14:editId="5C3DEC99">
                <wp:simplePos x="0" y="0"/>
                <wp:positionH relativeFrom="column">
                  <wp:posOffset>5142865</wp:posOffset>
                </wp:positionH>
                <wp:positionV relativeFrom="paragraph">
                  <wp:posOffset>475192</wp:posOffset>
                </wp:positionV>
                <wp:extent cx="1225550" cy="279400"/>
                <wp:effectExtent l="0" t="0" r="12700" b="25400"/>
                <wp:wrapTight wrapText="bothSides">
                  <wp:wrapPolygon edited="0">
                    <wp:start x="0" y="0"/>
                    <wp:lineTo x="0" y="22091"/>
                    <wp:lineTo x="21488" y="22091"/>
                    <wp:lineTo x="21488" y="0"/>
                    <wp:lineTo x="0" y="0"/>
                  </wp:wrapPolygon>
                </wp:wrapTight>
                <wp:docPr id="28" name="Rectangle 28"/>
                <wp:cNvGraphicFramePr/>
                <a:graphic xmlns:a="http://schemas.openxmlformats.org/drawingml/2006/main">
                  <a:graphicData uri="http://schemas.microsoft.com/office/word/2010/wordprocessingShape">
                    <wps:wsp>
                      <wps:cNvSpPr/>
                      <wps:spPr>
                        <a:xfrm>
                          <a:off x="0" y="0"/>
                          <a:ext cx="1225550" cy="279400"/>
                        </a:xfrm>
                        <a:prstGeom prst="rect">
                          <a:avLst/>
                        </a:prstGeom>
                        <a:solidFill>
                          <a:srgbClr val="FFFFFF"/>
                        </a:solidFill>
                        <a:ln w="6350" cap="flat" cmpd="sng">
                          <a:solidFill>
                            <a:srgbClr val="000000"/>
                          </a:solidFill>
                          <a:prstDash val="solid"/>
                          <a:round/>
                          <a:headEnd type="none" w="sm" len="sm"/>
                          <a:tailEnd type="none" w="sm" len="sm"/>
                        </a:ln>
                      </wps:spPr>
                      <wps:txbx>
                        <w:txbxContent>
                          <w:p w14:paraId="0B01F6C1" w14:textId="77777777" w:rsidR="007D4EF4" w:rsidRDefault="007D4EF4" w:rsidP="008B1B91">
                            <w:pPr>
                              <w:jc w:val="center"/>
                              <w:textDirection w:val="btLr"/>
                            </w:pPr>
                            <w:r>
                              <w:rPr>
                                <w:color w:val="000000"/>
                                <w:sz w:val="16"/>
                              </w:rPr>
                              <w:t>Tankless water heater</w:t>
                            </w:r>
                          </w:p>
                        </w:txbxContent>
                      </wps:txbx>
                      <wps:bodyPr spcFirstLastPara="1" wrap="square" lIns="91425" tIns="45700" rIns="91425" bIns="45700" anchor="t" anchorCtr="0"/>
                    </wps:wsp>
                  </a:graphicData>
                </a:graphic>
              </wp:anchor>
            </w:drawing>
          </mc:Choice>
          <mc:Fallback>
            <w:pict>
              <v:rect w14:anchorId="21033786" id="Rectangle 28" o:spid="_x0000_s1093" style="position:absolute;left:0;text-align:left;margin-left:404.95pt;margin-top:37.4pt;width:96.5pt;height:22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" strokeweight=".5pt">
                <v:stroke startarrowwidth="narrow" startarrowlength="short" endarrowwidth="narrow" endarrowlength="short" joinstyle="round"/>
                <v:textbox inset="2.53958mm,1.2694mm,2.53958mm,1.2694mm">
                  <w:txbxContent>
                    <w:p w14:paraId="0B01F6C1" w14:textId="77777777" w:rsidR="007D4EF4" w:rsidRDefault="007D4EF4" w:rsidP="008B1B91">
                      <w:pPr>
                        <w:jc w:val="center"/>
                        <w:textDirection w:val="btLr"/>
                      </w:pPr>
                      <w:r>
                        <w:rPr>
                          <w:color w:val="000000"/>
                          <w:sz w:val="16"/>
                        </w:rPr>
                        <w:t>Tankless water heater</w:t>
                      </w:r>
                    </w:p>
                  </w:txbxContent>
                </v:textbox>
                <w10:wrap type="tight"/>
              </v:rect>
            </w:pict>
          </mc:Fallback>
        </mc:AlternateContent>
      </w:r>
      <w:r>
        <w:rPr>
          <w:noProof/>
        </w:rPr>
        <mc:AlternateContent>
          <mc:Choice Requires="wps">
            <w:drawing>
              <wp:anchor distT="0" distB="0" distL="114300" distR="114300" simplePos="0" relativeHeight="251697152" behindDoc="1" locked="0" layoutInCell="1" hidden="0" allowOverlap="1" wp14:anchorId="47916EB9" wp14:editId="74B602B6">
                <wp:simplePos x="0" y="0"/>
                <wp:positionH relativeFrom="column">
                  <wp:posOffset>3695700</wp:posOffset>
                </wp:positionH>
                <wp:positionV relativeFrom="paragraph">
                  <wp:posOffset>474133</wp:posOffset>
                </wp:positionV>
                <wp:extent cx="1187450" cy="279400"/>
                <wp:effectExtent l="0" t="0" r="12700" b="25400"/>
                <wp:wrapSquare wrapText="bothSides" distT="0" distB="0" distL="114300" distR="114300"/>
                <wp:docPr id="111" name="Rectangle 111"/>
                <wp:cNvGraphicFramePr/>
                <a:graphic xmlns:a="http://schemas.openxmlformats.org/drawingml/2006/main">
                  <a:graphicData uri="http://schemas.microsoft.com/office/word/2010/wordprocessingShape">
                    <wps:wsp>
                      <wps:cNvSpPr/>
                      <wps:spPr>
                        <a:xfrm>
                          <a:off x="0" y="0"/>
                          <a:ext cx="1187450" cy="279400"/>
                        </a:xfrm>
                        <a:prstGeom prst="rect">
                          <a:avLst/>
                        </a:prstGeom>
                        <a:solidFill>
                          <a:schemeClr val="lt1"/>
                        </a:solidFill>
                        <a:ln w="6350" cap="flat" cmpd="sng">
                          <a:solidFill>
                            <a:srgbClr val="000000"/>
                          </a:solidFill>
                          <a:prstDash val="solid"/>
                          <a:round/>
                          <a:headEnd type="none" w="sm" len="sm"/>
                          <a:tailEnd type="none" w="sm" len="sm"/>
                        </a:ln>
                      </wps:spPr>
                      <wps:txbx>
                        <w:txbxContent>
                          <w:p w14:paraId="7AB488A0" w14:textId="77777777" w:rsidR="007D4EF4" w:rsidRDefault="007D4EF4" w:rsidP="008B1B91">
                            <w:pPr>
                              <w:jc w:val="center"/>
                              <w:textDirection w:val="btLr"/>
                            </w:pPr>
                            <w:r>
                              <w:rPr>
                                <w:color w:val="000000"/>
                                <w:sz w:val="16"/>
                              </w:rPr>
                              <w:t>Tank water heater</w:t>
                            </w:r>
                          </w:p>
                        </w:txbxContent>
                      </wps:txbx>
                      <wps:bodyPr spcFirstLastPara="1" wrap="square" lIns="91425" tIns="45700" rIns="91425" bIns="45700" anchor="t" anchorCtr="0"/>
                    </wps:wsp>
                  </a:graphicData>
                </a:graphic>
              </wp:anchor>
            </w:drawing>
          </mc:Choice>
          <mc:Fallback>
            <w:pict>
              <v:rect w14:anchorId="47916EB9" id="Rectangle 111" o:spid="_x0000_s1094" style="position:absolute;left:0;text-align:left;margin-left:291pt;margin-top:37.35pt;width:93.5pt;height:22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" fillcolor="white [3201]" strokeweight=".5pt">
                <v:stroke startarrowwidth="narrow" startarrowlength="short" endarrowwidth="narrow" endarrowlength="short" joinstyle="round"/>
                <v:textbox inset="2.53958mm,1.2694mm,2.53958mm,1.2694mm">
                  <w:txbxContent>
                    <w:p w14:paraId="7AB488A0" w14:textId="77777777" w:rsidR="007D4EF4" w:rsidRDefault="007D4EF4" w:rsidP="008B1B91">
                      <w:pPr>
                        <w:jc w:val="center"/>
                        <w:textDirection w:val="btLr"/>
                      </w:pPr>
                      <w:r>
                        <w:rPr>
                          <w:color w:val="000000"/>
                          <w:sz w:val="16"/>
                        </w:rPr>
                        <w:t>Tank water heater</w:t>
                      </w:r>
                    </w:p>
                  </w:txbxContent>
                </v:textbox>
                <w10:wrap type="square"/>
              </v:rect>
            </w:pict>
          </mc:Fallback>
        </mc:AlternateContent>
      </w:r>
      <w:r w:rsidR="003A2834">
        <w:rPr>
          <w:color w:val="000000"/>
          <w:sz w:val="20"/>
          <w:szCs w:val="20"/>
        </w:rPr>
        <w:t xml:space="preserve">Provide equipment which can heat water that is then transferred to containers/equipment that utilizes hot water (e.g. 3-compartment </w:t>
      </w:r>
      <w:r w:rsidR="003A2834" w:rsidRPr="000E1C0B">
        <w:rPr>
          <w:i/>
          <w:color w:val="000000"/>
          <w:sz w:val="20"/>
          <w:szCs w:val="20"/>
        </w:rPr>
        <w:t>warewashing</w:t>
      </w:r>
      <w:r w:rsidR="003A2834">
        <w:rPr>
          <w:color w:val="000000"/>
          <w:sz w:val="20"/>
          <w:szCs w:val="20"/>
        </w:rPr>
        <w:t xml:space="preserve"> set up, temporary handwash station).</w:t>
      </w:r>
      <w:r w:rsidR="003A2834">
        <w:rPr>
          <w:i/>
          <w:color w:val="000000"/>
          <w:sz w:val="20"/>
          <w:szCs w:val="20"/>
        </w:rPr>
        <w:t xml:space="preserve"> </w:t>
      </w:r>
    </w:p>
    <w:p w14:paraId="6F2CFDFD" w14:textId="77777777" w:rsidR="001D2C17" w:rsidRDefault="003A2834">
      <w:pPr>
        <w:numPr>
          <w:ilvl w:val="1"/>
          <w:numId w:val="40"/>
        </w:numPr>
        <w:pBdr>
          <w:top w:val="nil"/>
          <w:left w:val="nil"/>
          <w:bottom w:val="nil"/>
          <w:right w:val="nil"/>
          <w:between w:val="nil"/>
        </w:pBdr>
        <w:contextualSpacing/>
        <w:rPr>
          <w:i/>
          <w:color w:val="000000"/>
          <w:sz w:val="20"/>
          <w:szCs w:val="20"/>
        </w:rPr>
      </w:pPr>
      <w:r>
        <w:rPr>
          <w:color w:val="000000"/>
          <w:sz w:val="20"/>
          <w:szCs w:val="20"/>
        </w:rPr>
        <w:t xml:space="preserve">This method is typical used for </w:t>
      </w:r>
      <w:r>
        <w:rPr>
          <w:i/>
          <w:color w:val="000000"/>
          <w:sz w:val="20"/>
          <w:szCs w:val="20"/>
        </w:rPr>
        <w:t>STFU/mobile food establishments</w:t>
      </w:r>
      <w:r>
        <w:rPr>
          <w:color w:val="000000"/>
          <w:sz w:val="20"/>
          <w:szCs w:val="20"/>
        </w:rPr>
        <w:t xml:space="preserve"> that are a tent style set up.</w:t>
      </w:r>
    </w:p>
    <w:p w14:paraId="2C18C361" w14:textId="77777777" w:rsidR="001D2C17" w:rsidRDefault="001D2C17">
      <w:pPr>
        <w:pBdr>
          <w:top w:val="nil"/>
          <w:left w:val="nil"/>
          <w:bottom w:val="nil"/>
          <w:right w:val="nil"/>
          <w:between w:val="nil"/>
        </w:pBdr>
        <w:ind w:hanging="720"/>
        <w:rPr>
          <w:color w:val="000000"/>
          <w:sz w:val="20"/>
          <w:szCs w:val="20"/>
        </w:rPr>
      </w:pPr>
    </w:p>
    <w:p w14:paraId="4D0C2C71" w14:textId="77777777" w:rsidR="001D2C17" w:rsidRDefault="003A2834" w:rsidP="008B1B91">
      <w:pPr>
        <w:pBdr>
          <w:top w:val="nil"/>
          <w:left w:val="nil"/>
          <w:bottom w:val="nil"/>
          <w:right w:val="nil"/>
          <w:between w:val="nil"/>
        </w:pBdr>
        <w:rPr>
          <w:i/>
          <w:color w:val="000000"/>
          <w:sz w:val="20"/>
          <w:szCs w:val="20"/>
        </w:rPr>
      </w:pPr>
      <w:r>
        <w:rPr>
          <w:color w:val="000000"/>
          <w:sz w:val="20"/>
          <w:szCs w:val="20"/>
        </w:rPr>
        <w:t xml:space="preserve">When installing a hot water generating device, the location of this device must be indicated on the layout plans of the </w:t>
      </w:r>
      <w:r>
        <w:rPr>
          <w:i/>
          <w:color w:val="000000"/>
          <w:sz w:val="20"/>
          <w:szCs w:val="20"/>
        </w:rPr>
        <w:t>STFU/mobile food establishment</w:t>
      </w:r>
      <w:r>
        <w:rPr>
          <w:color w:val="000000"/>
          <w:sz w:val="20"/>
          <w:szCs w:val="20"/>
        </w:rPr>
        <w:t xml:space="preserve">.  </w:t>
      </w:r>
    </w:p>
    <w:p w14:paraId="6711BA79" w14:textId="77777777" w:rsidR="001D2C17" w:rsidRDefault="001D2C17"/>
    <w:p w14:paraId="2E2BA27A" w14:textId="77777777" w:rsidR="001D2C17" w:rsidRDefault="003A2834">
      <w:pPr>
        <w:rPr>
          <w:b/>
          <w:sz w:val="20"/>
          <w:szCs w:val="20"/>
        </w:rPr>
      </w:pPr>
      <w:r>
        <w:rPr>
          <w:b/>
          <w:sz w:val="20"/>
          <w:szCs w:val="20"/>
        </w:rPr>
        <w:t>Dish (</w:t>
      </w:r>
      <w:r w:rsidRPr="000E1C0B">
        <w:rPr>
          <w:b/>
          <w:i/>
          <w:sz w:val="20"/>
          <w:szCs w:val="20"/>
        </w:rPr>
        <w:t>Warewashing</w:t>
      </w:r>
      <w:r>
        <w:rPr>
          <w:b/>
          <w:sz w:val="20"/>
          <w:szCs w:val="20"/>
        </w:rPr>
        <w:t>) Sinks</w:t>
      </w:r>
    </w:p>
    <w:p w14:paraId="5B04F916" w14:textId="4AADC02F" w:rsidR="001D2C17" w:rsidRDefault="000824D5">
      <w:pPr>
        <w:pBdr>
          <w:top w:val="nil"/>
          <w:left w:val="nil"/>
          <w:bottom w:val="nil"/>
          <w:right w:val="nil"/>
          <w:between w:val="nil"/>
        </w:pBdr>
        <w:spacing w:before="8"/>
        <w:rPr>
          <w:color w:val="000000"/>
          <w:sz w:val="20"/>
          <w:szCs w:val="20"/>
        </w:rPr>
      </w:pPr>
      <w:r>
        <w:rPr>
          <w:noProof/>
        </w:rPr>
        <w:drawing>
          <wp:anchor distT="0" distB="0" distL="114300" distR="114300" simplePos="0" relativeHeight="251737088" behindDoc="1" locked="0" layoutInCell="1" allowOverlap="1" wp14:anchorId="754231D2" wp14:editId="210FD122">
            <wp:simplePos x="0" y="0"/>
            <wp:positionH relativeFrom="column">
              <wp:posOffset>4144010</wp:posOffset>
            </wp:positionH>
            <wp:positionV relativeFrom="paragraph">
              <wp:posOffset>527050</wp:posOffset>
            </wp:positionV>
            <wp:extent cx="1896110" cy="1540510"/>
            <wp:effectExtent l="0" t="0" r="8890" b="2540"/>
            <wp:wrapTight wrapText="bothSides">
              <wp:wrapPolygon edited="0">
                <wp:start x="0" y="0"/>
                <wp:lineTo x="0" y="21369"/>
                <wp:lineTo x="21484" y="21369"/>
                <wp:lineTo x="21484"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0">
                      <a:extLst>
                        <a:ext uri="{28A0092B-C50C-407E-A947-70E740481C1C}">
                          <a14:useLocalDpi xmlns:a14="http://schemas.microsoft.com/office/drawing/2010/main" val="0"/>
                        </a:ext>
                      </a:extLst>
                    </a:blip>
                    <a:srcRect l="8301" t="16601" r="7501" b="34381"/>
                    <a:stretch/>
                  </pic:blipFill>
                  <pic:spPr bwMode="auto">
                    <a:xfrm>
                      <a:off x="0" y="0"/>
                      <a:ext cx="1896110" cy="1540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2834">
        <w:rPr>
          <w:color w:val="000000"/>
          <w:sz w:val="20"/>
          <w:szCs w:val="20"/>
        </w:rPr>
        <w:t>Dish (</w:t>
      </w:r>
      <w:r w:rsidR="003A2834" w:rsidRPr="000E1C0B">
        <w:rPr>
          <w:i/>
          <w:color w:val="000000"/>
          <w:sz w:val="20"/>
          <w:szCs w:val="20"/>
        </w:rPr>
        <w:t>warewashing</w:t>
      </w:r>
      <w:r w:rsidR="003A2834">
        <w:rPr>
          <w:color w:val="000000"/>
          <w:sz w:val="20"/>
          <w:szCs w:val="20"/>
        </w:rPr>
        <w:t xml:space="preserve">) sinks are utilized for the cleaning and sanitizing of utensils and equipment, see Part 3 of this manual.  If utensils and equipment are intended to be washed within the </w:t>
      </w:r>
      <w:r w:rsidR="003A2834">
        <w:rPr>
          <w:i/>
          <w:color w:val="000000"/>
          <w:sz w:val="20"/>
          <w:szCs w:val="20"/>
        </w:rPr>
        <w:t>STFU/mobile food establishment</w:t>
      </w:r>
      <w:r w:rsidR="003A2834">
        <w:rPr>
          <w:color w:val="000000"/>
          <w:sz w:val="20"/>
          <w:szCs w:val="20"/>
        </w:rPr>
        <w:t>, then dish (</w:t>
      </w:r>
      <w:r w:rsidR="003A2834" w:rsidRPr="000E1C0B">
        <w:rPr>
          <w:i/>
          <w:color w:val="000000"/>
          <w:sz w:val="20"/>
          <w:szCs w:val="20"/>
        </w:rPr>
        <w:t>warewashing</w:t>
      </w:r>
      <w:r w:rsidR="003A2834">
        <w:rPr>
          <w:color w:val="000000"/>
          <w:sz w:val="20"/>
          <w:szCs w:val="20"/>
        </w:rPr>
        <w:t xml:space="preserve">) sinks need to be provided on the </w:t>
      </w:r>
      <w:r w:rsidR="003A2834">
        <w:rPr>
          <w:i/>
          <w:color w:val="000000"/>
          <w:sz w:val="20"/>
          <w:szCs w:val="20"/>
        </w:rPr>
        <w:t>STFU/mobile food establishment</w:t>
      </w:r>
      <w:r w:rsidR="003A2834">
        <w:rPr>
          <w:color w:val="000000"/>
          <w:sz w:val="20"/>
          <w:szCs w:val="20"/>
        </w:rPr>
        <w:t>.  Dish (</w:t>
      </w:r>
      <w:r w:rsidR="003A2834" w:rsidRPr="000E1C0B">
        <w:rPr>
          <w:i/>
          <w:color w:val="000000"/>
          <w:sz w:val="20"/>
          <w:szCs w:val="20"/>
        </w:rPr>
        <w:t>warewashing</w:t>
      </w:r>
      <w:r w:rsidR="003A2834">
        <w:rPr>
          <w:color w:val="000000"/>
          <w:sz w:val="20"/>
          <w:szCs w:val="20"/>
        </w:rPr>
        <w:t xml:space="preserve">) sinks may not be necessary for a </w:t>
      </w:r>
      <w:r w:rsidR="003A2834">
        <w:rPr>
          <w:i/>
          <w:color w:val="000000"/>
          <w:sz w:val="20"/>
          <w:szCs w:val="20"/>
        </w:rPr>
        <w:t xml:space="preserve">mobile food establishment </w:t>
      </w:r>
      <w:r w:rsidR="003A2834">
        <w:rPr>
          <w:color w:val="000000"/>
          <w:sz w:val="20"/>
          <w:szCs w:val="20"/>
        </w:rPr>
        <w:t xml:space="preserve">if the commissary that the </w:t>
      </w:r>
      <w:r w:rsidR="003A2834">
        <w:rPr>
          <w:i/>
          <w:color w:val="000000"/>
          <w:sz w:val="20"/>
          <w:szCs w:val="20"/>
        </w:rPr>
        <w:t>mobile food establishment</w:t>
      </w:r>
      <w:r w:rsidR="003A2834">
        <w:rPr>
          <w:color w:val="000000"/>
          <w:sz w:val="20"/>
          <w:szCs w:val="20"/>
        </w:rPr>
        <w:t xml:space="preserve"> returns to every 24 hours is equipped with dish (</w:t>
      </w:r>
      <w:r w:rsidR="00537E88" w:rsidRPr="000E1C0B">
        <w:rPr>
          <w:i/>
          <w:color w:val="000000"/>
          <w:sz w:val="20"/>
          <w:szCs w:val="20"/>
        </w:rPr>
        <w:t>warewashing</w:t>
      </w:r>
      <w:r w:rsidR="00537E88">
        <w:rPr>
          <w:color w:val="000000"/>
          <w:sz w:val="20"/>
          <w:szCs w:val="20"/>
        </w:rPr>
        <w:t>) sinks</w:t>
      </w:r>
      <w:r w:rsidR="003A2834">
        <w:rPr>
          <w:color w:val="000000"/>
          <w:sz w:val="20"/>
          <w:szCs w:val="20"/>
        </w:rPr>
        <w:t>.  Dish (</w:t>
      </w:r>
      <w:r w:rsidR="003A2834" w:rsidRPr="000E1C0B">
        <w:rPr>
          <w:i/>
          <w:color w:val="000000"/>
          <w:sz w:val="20"/>
          <w:szCs w:val="20"/>
        </w:rPr>
        <w:t>warewashing</w:t>
      </w:r>
      <w:r w:rsidR="003A2834">
        <w:rPr>
          <w:color w:val="000000"/>
          <w:sz w:val="20"/>
          <w:szCs w:val="20"/>
        </w:rPr>
        <w:t xml:space="preserve">) sinks shall be: </w:t>
      </w:r>
    </w:p>
    <w:p w14:paraId="68D4A7DE" w14:textId="33C790DB" w:rsidR="001D2C17" w:rsidRDefault="003A2834">
      <w:pPr>
        <w:numPr>
          <w:ilvl w:val="0"/>
          <w:numId w:val="41"/>
        </w:numPr>
        <w:pBdr>
          <w:top w:val="nil"/>
          <w:left w:val="nil"/>
          <w:bottom w:val="nil"/>
          <w:right w:val="nil"/>
          <w:between w:val="nil"/>
        </w:pBdr>
        <w:spacing w:before="8"/>
        <w:contextualSpacing/>
        <w:rPr>
          <w:color w:val="000000"/>
          <w:sz w:val="19"/>
          <w:szCs w:val="19"/>
        </w:rPr>
      </w:pPr>
      <w:r>
        <w:rPr>
          <w:color w:val="000000"/>
          <w:sz w:val="20"/>
          <w:szCs w:val="20"/>
        </w:rPr>
        <w:t>Constructed from corrosion-resistant, nonabsorbent, and smooth material;</w:t>
      </w:r>
    </w:p>
    <w:p w14:paraId="4138D88C" w14:textId="6D4FB765" w:rsidR="001D2C17" w:rsidRDefault="003A2834">
      <w:pPr>
        <w:numPr>
          <w:ilvl w:val="0"/>
          <w:numId w:val="41"/>
        </w:numPr>
        <w:pBdr>
          <w:top w:val="nil"/>
          <w:left w:val="nil"/>
          <w:bottom w:val="nil"/>
          <w:right w:val="nil"/>
          <w:between w:val="nil"/>
        </w:pBdr>
        <w:contextualSpacing/>
        <w:rPr>
          <w:color w:val="000000"/>
          <w:sz w:val="19"/>
          <w:szCs w:val="19"/>
        </w:rPr>
      </w:pPr>
      <w:r>
        <w:rPr>
          <w:color w:val="000000"/>
          <w:sz w:val="20"/>
          <w:szCs w:val="20"/>
        </w:rPr>
        <w:t>Durable to retain their characteristic qualities under normal use conditions;</w:t>
      </w:r>
    </w:p>
    <w:p w14:paraId="3CD85817" w14:textId="77777777" w:rsidR="001D2C17" w:rsidRDefault="003A2834">
      <w:pPr>
        <w:numPr>
          <w:ilvl w:val="0"/>
          <w:numId w:val="41"/>
        </w:numPr>
        <w:pBdr>
          <w:top w:val="nil"/>
          <w:left w:val="nil"/>
          <w:bottom w:val="nil"/>
          <w:right w:val="nil"/>
          <w:between w:val="nil"/>
        </w:pBdr>
        <w:contextualSpacing/>
        <w:rPr>
          <w:color w:val="000000"/>
          <w:sz w:val="20"/>
          <w:szCs w:val="20"/>
        </w:rPr>
      </w:pPr>
      <w:r>
        <w:rPr>
          <w:color w:val="000000"/>
          <w:sz w:val="20"/>
          <w:szCs w:val="20"/>
        </w:rPr>
        <w:t>Designed to be free of unnecessary ledges, projections, and crevices, and designed and constructed to allow easy cleaning and to facilitate maintenance.</w:t>
      </w:r>
    </w:p>
    <w:p w14:paraId="52B82D0A" w14:textId="65C764C6" w:rsidR="001D2C17" w:rsidRDefault="00013B78">
      <w:pPr>
        <w:numPr>
          <w:ilvl w:val="0"/>
          <w:numId w:val="41"/>
        </w:numPr>
        <w:pBdr>
          <w:top w:val="nil"/>
          <w:left w:val="nil"/>
          <w:bottom w:val="nil"/>
          <w:right w:val="nil"/>
          <w:between w:val="nil"/>
        </w:pBdr>
        <w:contextualSpacing/>
        <w:rPr>
          <w:color w:val="000000"/>
          <w:sz w:val="20"/>
          <w:szCs w:val="20"/>
        </w:rPr>
      </w:pPr>
      <w:r>
        <w:rPr>
          <w:noProof/>
        </w:rPr>
        <w:drawing>
          <wp:anchor distT="0" distB="0" distL="114300" distR="114300" simplePos="0" relativeHeight="251735040" behindDoc="1" locked="0" layoutInCell="1" hidden="0" allowOverlap="1" wp14:anchorId="7DECE6D5" wp14:editId="48F40210">
            <wp:simplePos x="0" y="0"/>
            <wp:positionH relativeFrom="column">
              <wp:posOffset>3957955</wp:posOffset>
            </wp:positionH>
            <wp:positionV relativeFrom="paragraph">
              <wp:posOffset>101600</wp:posOffset>
            </wp:positionV>
            <wp:extent cx="2082165" cy="1481455"/>
            <wp:effectExtent l="0" t="0" r="0" b="4445"/>
            <wp:wrapTight wrapText="bothSides">
              <wp:wrapPolygon edited="0">
                <wp:start x="0" y="0"/>
                <wp:lineTo x="0" y="21387"/>
                <wp:lineTo x="21343" y="21387"/>
                <wp:lineTo x="21343" y="0"/>
                <wp:lineTo x="0" y="0"/>
              </wp:wrapPolygon>
            </wp:wrapTight>
            <wp:docPr id="43" name="image182.png"/>
            <wp:cNvGraphicFramePr/>
            <a:graphic xmlns:a="http://schemas.openxmlformats.org/drawingml/2006/main">
              <a:graphicData uri="http://schemas.openxmlformats.org/drawingml/2006/picture">
                <pic:pic xmlns:pic="http://schemas.openxmlformats.org/drawingml/2006/picture">
                  <pic:nvPicPr>
                    <pic:cNvPr id="0" name="image182.png"/>
                    <pic:cNvPicPr preferRelativeResize="0"/>
                  </pic:nvPicPr>
                  <pic:blipFill>
                    <a:blip r:embed="rId87"/>
                    <a:srcRect/>
                    <a:stretch>
                      <a:fillRect/>
                    </a:stretch>
                  </pic:blipFill>
                  <pic:spPr>
                    <a:xfrm>
                      <a:off x="0" y="0"/>
                      <a:ext cx="2082165" cy="1481455"/>
                    </a:xfrm>
                    <a:prstGeom prst="rect">
                      <a:avLst/>
                    </a:prstGeom>
                    <a:ln/>
                  </pic:spPr>
                </pic:pic>
              </a:graphicData>
            </a:graphic>
            <wp14:sizeRelH relativeFrom="margin">
              <wp14:pctWidth>0</wp14:pctWidth>
            </wp14:sizeRelH>
            <wp14:sizeRelV relativeFrom="margin">
              <wp14:pctHeight>0</wp14:pctHeight>
            </wp14:sizeRelV>
          </wp:anchor>
        </w:drawing>
      </w:r>
      <w:r w:rsidR="003A2834">
        <w:rPr>
          <w:color w:val="000000"/>
          <w:sz w:val="20"/>
          <w:szCs w:val="20"/>
        </w:rPr>
        <w:t>Appropriately sized to accommodate the largest piece of equipment</w:t>
      </w:r>
      <w:r w:rsidR="003A2834">
        <w:rPr>
          <w:sz w:val="20"/>
          <w:szCs w:val="20"/>
        </w:rPr>
        <w:t xml:space="preserve"> or </w:t>
      </w:r>
      <w:r w:rsidR="003A2834">
        <w:rPr>
          <w:color w:val="000000"/>
          <w:sz w:val="20"/>
          <w:szCs w:val="20"/>
        </w:rPr>
        <w:t>largest utensil that will be clean and sanitized in the dish (</w:t>
      </w:r>
      <w:r w:rsidR="003A2834" w:rsidRPr="000E1C0B">
        <w:rPr>
          <w:i/>
          <w:color w:val="000000"/>
          <w:sz w:val="20"/>
          <w:szCs w:val="20"/>
        </w:rPr>
        <w:t>warewashing</w:t>
      </w:r>
      <w:r w:rsidR="003A2834">
        <w:rPr>
          <w:color w:val="000000"/>
          <w:sz w:val="20"/>
          <w:szCs w:val="20"/>
        </w:rPr>
        <w:t>) sinks.</w:t>
      </w:r>
    </w:p>
    <w:p w14:paraId="7EA4CBCB" w14:textId="44EF78E7" w:rsidR="001D2C17" w:rsidRDefault="001D2C17">
      <w:pPr>
        <w:pBdr>
          <w:top w:val="nil"/>
          <w:left w:val="nil"/>
          <w:bottom w:val="nil"/>
          <w:right w:val="nil"/>
          <w:between w:val="nil"/>
        </w:pBdr>
        <w:ind w:hanging="720"/>
        <w:rPr>
          <w:color w:val="000000"/>
          <w:sz w:val="20"/>
          <w:szCs w:val="20"/>
        </w:rPr>
      </w:pPr>
    </w:p>
    <w:p w14:paraId="132B31EB" w14:textId="44CF74FA" w:rsidR="001D2C17" w:rsidRDefault="003A2834" w:rsidP="008B1B91">
      <w:pPr>
        <w:pBdr>
          <w:top w:val="nil"/>
          <w:left w:val="nil"/>
          <w:bottom w:val="nil"/>
          <w:right w:val="nil"/>
          <w:between w:val="nil"/>
        </w:pBdr>
        <w:rPr>
          <w:color w:val="000000"/>
          <w:sz w:val="20"/>
          <w:szCs w:val="20"/>
        </w:rPr>
      </w:pPr>
      <w:r>
        <w:rPr>
          <w:color w:val="000000"/>
          <w:sz w:val="20"/>
          <w:szCs w:val="20"/>
        </w:rPr>
        <w:t>Portable basins that substitute for dish (</w:t>
      </w:r>
      <w:r w:rsidRPr="000E1C0B">
        <w:rPr>
          <w:i/>
          <w:color w:val="000000"/>
          <w:sz w:val="20"/>
          <w:szCs w:val="20"/>
        </w:rPr>
        <w:t>warewashing</w:t>
      </w:r>
      <w:r>
        <w:rPr>
          <w:color w:val="000000"/>
          <w:sz w:val="20"/>
          <w:szCs w:val="20"/>
        </w:rPr>
        <w:t xml:space="preserve"> sinks) may be used under certain circumstances such as for tent style </w:t>
      </w:r>
      <w:r>
        <w:rPr>
          <w:i/>
          <w:color w:val="000000"/>
          <w:sz w:val="20"/>
          <w:szCs w:val="20"/>
        </w:rPr>
        <w:t>STFU/mobile food establishments</w:t>
      </w:r>
      <w:r>
        <w:rPr>
          <w:color w:val="000000"/>
          <w:sz w:val="20"/>
          <w:szCs w:val="20"/>
        </w:rPr>
        <w:t>.  The location of dish (</w:t>
      </w:r>
      <w:r w:rsidRPr="000E1C0B">
        <w:rPr>
          <w:i/>
          <w:color w:val="000000"/>
          <w:sz w:val="20"/>
          <w:szCs w:val="20"/>
        </w:rPr>
        <w:t>warewashing</w:t>
      </w:r>
      <w:r>
        <w:rPr>
          <w:color w:val="000000"/>
          <w:sz w:val="20"/>
          <w:szCs w:val="20"/>
        </w:rPr>
        <w:t xml:space="preserve">) sinks, if applicable, must be indicated on the layout plans of the </w:t>
      </w:r>
      <w:r>
        <w:rPr>
          <w:i/>
          <w:color w:val="000000"/>
          <w:sz w:val="20"/>
          <w:szCs w:val="20"/>
        </w:rPr>
        <w:t>STFU/mobile food establishment</w:t>
      </w:r>
      <w:r>
        <w:rPr>
          <w:color w:val="000000"/>
          <w:sz w:val="20"/>
          <w:szCs w:val="20"/>
        </w:rPr>
        <w:t xml:space="preserve">. </w:t>
      </w:r>
    </w:p>
    <w:p w14:paraId="34885472" w14:textId="2334BFC2" w:rsidR="000824D5" w:rsidRDefault="000824D5" w:rsidP="008B1B91">
      <w:pPr>
        <w:pBdr>
          <w:top w:val="nil"/>
          <w:left w:val="nil"/>
          <w:bottom w:val="nil"/>
          <w:right w:val="nil"/>
          <w:between w:val="nil"/>
        </w:pBdr>
        <w:rPr>
          <w:color w:val="000000"/>
          <w:sz w:val="20"/>
          <w:szCs w:val="20"/>
        </w:rPr>
      </w:pPr>
    </w:p>
    <w:p w14:paraId="39AD2BA7" w14:textId="79283436" w:rsidR="000824D5" w:rsidRDefault="000824D5" w:rsidP="008B1B91">
      <w:pPr>
        <w:pBdr>
          <w:top w:val="nil"/>
          <w:left w:val="nil"/>
          <w:bottom w:val="nil"/>
          <w:right w:val="nil"/>
          <w:between w:val="nil"/>
        </w:pBdr>
        <w:rPr>
          <w:color w:val="000000"/>
          <w:sz w:val="20"/>
          <w:szCs w:val="20"/>
        </w:rPr>
      </w:pPr>
      <w:r>
        <w:rPr>
          <w:color w:val="000000"/>
          <w:sz w:val="20"/>
          <w:szCs w:val="20"/>
        </w:rPr>
        <w:t>Rem</w:t>
      </w:r>
      <w:r w:rsidR="00013B78">
        <w:rPr>
          <w:color w:val="000000"/>
          <w:sz w:val="20"/>
          <w:szCs w:val="20"/>
        </w:rPr>
        <w:t>em</w:t>
      </w:r>
      <w:r>
        <w:rPr>
          <w:color w:val="000000"/>
          <w:sz w:val="20"/>
          <w:szCs w:val="20"/>
        </w:rPr>
        <w:t>ber that e</w:t>
      </w:r>
      <w:r w:rsidRPr="000824D5">
        <w:rPr>
          <w:color w:val="000000"/>
          <w:sz w:val="20"/>
          <w:szCs w:val="20"/>
        </w:rPr>
        <w:t>nough space must be provided for the storage of both soiled utensils before they are cleaned and for proper air drying after sanitization</w:t>
      </w:r>
      <w:r>
        <w:rPr>
          <w:color w:val="000000"/>
          <w:sz w:val="20"/>
          <w:szCs w:val="20"/>
        </w:rPr>
        <w:t xml:space="preserve">. </w:t>
      </w:r>
    </w:p>
    <w:p w14:paraId="7B26D1EB" w14:textId="7E4F1FE9" w:rsidR="00013B78" w:rsidRDefault="003A2834">
      <w:pPr>
        <w:pBdr>
          <w:top w:val="nil"/>
          <w:left w:val="nil"/>
          <w:bottom w:val="nil"/>
          <w:right w:val="nil"/>
          <w:between w:val="nil"/>
        </w:pBdr>
        <w:ind w:hanging="720"/>
        <w:rPr>
          <w:color w:val="000000"/>
          <w:sz w:val="20"/>
          <w:szCs w:val="20"/>
        </w:rPr>
      </w:pPr>
      <w:r>
        <w:rPr>
          <w:color w:val="000000"/>
          <w:sz w:val="20"/>
          <w:szCs w:val="20"/>
        </w:rPr>
        <w:t xml:space="preserve"> </w:t>
      </w:r>
    </w:p>
    <w:p w14:paraId="3C883172" w14:textId="77777777" w:rsidR="00013B78" w:rsidRDefault="00013B78">
      <w:pPr>
        <w:rPr>
          <w:color w:val="000000"/>
          <w:sz w:val="20"/>
          <w:szCs w:val="20"/>
        </w:rPr>
      </w:pPr>
      <w:r>
        <w:rPr>
          <w:color w:val="000000"/>
          <w:sz w:val="20"/>
          <w:szCs w:val="20"/>
        </w:rPr>
        <w:br w:type="page"/>
      </w:r>
    </w:p>
    <w:tbl>
      <w:tblPr>
        <w:tblStyle w:val="ab"/>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
        <w:gridCol w:w="2150"/>
        <w:gridCol w:w="1980"/>
        <w:gridCol w:w="5040"/>
      </w:tblGrid>
      <w:tr w:rsidR="001D2C17" w14:paraId="2D2E2125" w14:textId="77777777">
        <w:tc>
          <w:tcPr>
            <w:tcW w:w="9720" w:type="dxa"/>
            <w:gridSpan w:val="4"/>
          </w:tcPr>
          <w:p w14:paraId="6C950D5A" w14:textId="77777777" w:rsidR="001D2C17" w:rsidRDefault="003A2834">
            <w:pPr>
              <w:spacing w:before="8"/>
              <w:rPr>
                <w:b/>
                <w:color w:val="000000"/>
                <w:sz w:val="20"/>
                <w:szCs w:val="20"/>
              </w:rPr>
            </w:pPr>
            <w:r>
              <w:rPr>
                <w:b/>
                <w:color w:val="000000"/>
                <w:sz w:val="20"/>
                <w:szCs w:val="20"/>
              </w:rPr>
              <w:t>STFU and Mobile Food Establishment Worksheet Help</w:t>
            </w:r>
          </w:p>
        </w:tc>
      </w:tr>
      <w:tr w:rsidR="001D2C17" w14:paraId="4CF7C6BC" w14:textId="77777777">
        <w:tc>
          <w:tcPr>
            <w:tcW w:w="2700" w:type="dxa"/>
            <w:gridSpan w:val="2"/>
          </w:tcPr>
          <w:p w14:paraId="5DBA4E33" w14:textId="77777777" w:rsidR="001D2C17" w:rsidRDefault="003A2834">
            <w:pPr>
              <w:tabs>
                <w:tab w:val="left" w:pos="1030"/>
              </w:tabs>
              <w:spacing w:before="8"/>
              <w:jc w:val="center"/>
              <w:rPr>
                <w:b/>
                <w:color w:val="000000"/>
                <w:sz w:val="20"/>
                <w:szCs w:val="20"/>
              </w:rPr>
            </w:pPr>
            <w:r>
              <w:rPr>
                <w:b/>
                <w:color w:val="000000"/>
                <w:sz w:val="20"/>
                <w:szCs w:val="20"/>
              </w:rPr>
              <w:t xml:space="preserve">Worksheet </w:t>
            </w:r>
          </w:p>
          <w:p w14:paraId="4F56D87D" w14:textId="77777777" w:rsidR="001D2C17" w:rsidRDefault="003A2834">
            <w:pPr>
              <w:tabs>
                <w:tab w:val="left" w:pos="1030"/>
              </w:tabs>
              <w:spacing w:before="8"/>
              <w:jc w:val="center"/>
              <w:rPr>
                <w:b/>
                <w:color w:val="000000"/>
                <w:sz w:val="20"/>
                <w:szCs w:val="20"/>
              </w:rPr>
            </w:pPr>
            <w:r>
              <w:rPr>
                <w:b/>
                <w:color w:val="000000"/>
                <w:sz w:val="20"/>
                <w:szCs w:val="20"/>
              </w:rPr>
              <w:t>Question #8</w:t>
            </w:r>
          </w:p>
        </w:tc>
        <w:tc>
          <w:tcPr>
            <w:tcW w:w="1980" w:type="dxa"/>
          </w:tcPr>
          <w:p w14:paraId="51BC04B5" w14:textId="77777777" w:rsidR="001D2C17" w:rsidRDefault="003A2834">
            <w:pPr>
              <w:spacing w:before="8"/>
              <w:jc w:val="center"/>
              <w:rPr>
                <w:b/>
                <w:color w:val="000000"/>
                <w:sz w:val="20"/>
                <w:szCs w:val="20"/>
              </w:rPr>
            </w:pPr>
            <w:r>
              <w:rPr>
                <w:b/>
                <w:color w:val="000000"/>
                <w:sz w:val="20"/>
                <w:szCs w:val="20"/>
              </w:rPr>
              <w:t>Food Code &amp;</w:t>
            </w:r>
          </w:p>
          <w:p w14:paraId="350D70AA" w14:textId="77777777" w:rsidR="001D2C17" w:rsidRDefault="003A2834">
            <w:pPr>
              <w:spacing w:before="8"/>
              <w:jc w:val="center"/>
              <w:rPr>
                <w:color w:val="000000"/>
                <w:sz w:val="20"/>
                <w:szCs w:val="20"/>
              </w:rPr>
            </w:pPr>
            <w:r>
              <w:rPr>
                <w:b/>
                <w:color w:val="000000"/>
                <w:sz w:val="20"/>
                <w:szCs w:val="20"/>
              </w:rPr>
              <w:t>Food Law</w:t>
            </w:r>
          </w:p>
        </w:tc>
        <w:tc>
          <w:tcPr>
            <w:tcW w:w="5040" w:type="dxa"/>
          </w:tcPr>
          <w:p w14:paraId="5FA80C96" w14:textId="77777777" w:rsidR="001D2C17" w:rsidRDefault="003A2834">
            <w:pPr>
              <w:spacing w:before="8"/>
              <w:jc w:val="center"/>
              <w:rPr>
                <w:b/>
                <w:color w:val="000000"/>
                <w:sz w:val="20"/>
                <w:szCs w:val="20"/>
              </w:rPr>
            </w:pPr>
            <w:r>
              <w:rPr>
                <w:b/>
                <w:color w:val="000000"/>
                <w:sz w:val="20"/>
                <w:szCs w:val="20"/>
              </w:rPr>
              <w:t>Guidance</w:t>
            </w:r>
          </w:p>
        </w:tc>
      </w:tr>
      <w:tr w:rsidR="001D2C17" w14:paraId="0C7AD764" w14:textId="77777777" w:rsidTr="00013B78">
        <w:tc>
          <w:tcPr>
            <w:tcW w:w="550" w:type="dxa"/>
          </w:tcPr>
          <w:p w14:paraId="588FF7E2" w14:textId="77777777" w:rsidR="001D2C17" w:rsidRDefault="003A2834">
            <w:pPr>
              <w:spacing w:before="8"/>
              <w:jc w:val="center"/>
              <w:rPr>
                <w:color w:val="000000"/>
                <w:sz w:val="20"/>
                <w:szCs w:val="20"/>
              </w:rPr>
            </w:pPr>
            <w:r>
              <w:rPr>
                <w:color w:val="000000"/>
                <w:sz w:val="20"/>
                <w:szCs w:val="20"/>
              </w:rPr>
              <w:t>Item A</w:t>
            </w:r>
          </w:p>
        </w:tc>
        <w:tc>
          <w:tcPr>
            <w:tcW w:w="2150" w:type="dxa"/>
          </w:tcPr>
          <w:p w14:paraId="26256DEC" w14:textId="77777777" w:rsidR="001D2C17" w:rsidRDefault="003A2834">
            <w:pPr>
              <w:spacing w:before="8"/>
              <w:rPr>
                <w:color w:val="000000"/>
                <w:sz w:val="20"/>
                <w:szCs w:val="20"/>
              </w:rPr>
            </w:pPr>
            <w:r>
              <w:rPr>
                <w:color w:val="000000"/>
                <w:sz w:val="20"/>
                <w:szCs w:val="20"/>
              </w:rPr>
              <w:t>Food Equipment</w:t>
            </w:r>
          </w:p>
        </w:tc>
        <w:tc>
          <w:tcPr>
            <w:tcW w:w="1980" w:type="dxa"/>
          </w:tcPr>
          <w:p w14:paraId="04F6C1E4" w14:textId="77777777" w:rsidR="001D2C17" w:rsidRDefault="003A2834">
            <w:pPr>
              <w:spacing w:before="8"/>
              <w:rPr>
                <w:color w:val="000000"/>
                <w:sz w:val="20"/>
                <w:szCs w:val="20"/>
              </w:rPr>
            </w:pPr>
            <w:r>
              <w:rPr>
                <w:color w:val="000000"/>
                <w:sz w:val="20"/>
                <w:szCs w:val="20"/>
              </w:rPr>
              <w:t>FC 4-101.11, 4-101.19, 4-201.11, 4-202.11, 4-202.16, 4-301.11, 4-402.11,</w:t>
            </w:r>
            <w:r>
              <w:t xml:space="preserve"> </w:t>
            </w:r>
            <w:r>
              <w:rPr>
                <w:color w:val="000000"/>
                <w:sz w:val="20"/>
                <w:szCs w:val="20"/>
              </w:rPr>
              <w:t xml:space="preserve">4-402.12,  </w:t>
            </w:r>
          </w:p>
        </w:tc>
        <w:tc>
          <w:tcPr>
            <w:tcW w:w="5040" w:type="dxa"/>
          </w:tcPr>
          <w:p w14:paraId="0979026D" w14:textId="77777777" w:rsidR="001D2C17" w:rsidRDefault="003A2834">
            <w:pPr>
              <w:numPr>
                <w:ilvl w:val="0"/>
                <w:numId w:val="11"/>
              </w:numPr>
              <w:pBdr>
                <w:top w:val="nil"/>
                <w:left w:val="nil"/>
                <w:bottom w:val="nil"/>
                <w:right w:val="nil"/>
                <w:between w:val="nil"/>
              </w:pBdr>
              <w:spacing w:before="8"/>
              <w:contextualSpacing/>
              <w:rPr>
                <w:color w:val="000000"/>
                <w:sz w:val="20"/>
                <w:szCs w:val="20"/>
              </w:rPr>
            </w:pPr>
            <w:r>
              <w:rPr>
                <w:color w:val="000000"/>
                <w:sz w:val="20"/>
                <w:szCs w:val="20"/>
              </w:rPr>
              <w:t>On the worksheet:</w:t>
            </w:r>
          </w:p>
          <w:p w14:paraId="025EC4BA" w14:textId="77777777" w:rsidR="001D2C17" w:rsidRDefault="003A2834">
            <w:pPr>
              <w:numPr>
                <w:ilvl w:val="0"/>
                <w:numId w:val="19"/>
              </w:numPr>
              <w:pBdr>
                <w:top w:val="nil"/>
                <w:left w:val="nil"/>
                <w:bottom w:val="nil"/>
                <w:right w:val="nil"/>
                <w:between w:val="nil"/>
              </w:pBdr>
              <w:contextualSpacing/>
              <w:rPr>
                <w:color w:val="000000"/>
                <w:sz w:val="20"/>
                <w:szCs w:val="20"/>
              </w:rPr>
            </w:pPr>
            <w:r>
              <w:rPr>
                <w:color w:val="000000"/>
                <w:sz w:val="20"/>
                <w:szCs w:val="20"/>
              </w:rPr>
              <w:t xml:space="preserve">List all food equipment (e.g. cold holding, hot holding, cooking, etc.) along with make and model of equipment.  </w:t>
            </w:r>
            <w:r>
              <w:rPr>
                <w:sz w:val="20"/>
                <w:szCs w:val="20"/>
              </w:rPr>
              <w:t>E</w:t>
            </w:r>
            <w:r>
              <w:rPr>
                <w:color w:val="000000"/>
                <w:sz w:val="20"/>
                <w:szCs w:val="20"/>
              </w:rPr>
              <w:t xml:space="preserve">quipment specification sheets are </w:t>
            </w:r>
            <w:r>
              <w:rPr>
                <w:sz w:val="20"/>
                <w:szCs w:val="20"/>
              </w:rPr>
              <w:t>recommended</w:t>
            </w:r>
            <w:r>
              <w:rPr>
                <w:color w:val="000000"/>
                <w:sz w:val="20"/>
                <w:szCs w:val="20"/>
              </w:rPr>
              <w:t xml:space="preserve"> as part of your plan review submittal.  </w:t>
            </w:r>
          </w:p>
          <w:p w14:paraId="08ADBEBC" w14:textId="77777777" w:rsidR="001D2C17" w:rsidRDefault="003A2834">
            <w:pPr>
              <w:numPr>
                <w:ilvl w:val="0"/>
                <w:numId w:val="19"/>
              </w:numPr>
              <w:pBdr>
                <w:top w:val="nil"/>
                <w:left w:val="nil"/>
                <w:bottom w:val="nil"/>
                <w:right w:val="nil"/>
                <w:between w:val="nil"/>
              </w:pBdr>
              <w:contextualSpacing/>
              <w:rPr>
                <w:color w:val="000000"/>
                <w:sz w:val="20"/>
                <w:szCs w:val="20"/>
              </w:rPr>
            </w:pPr>
            <w:r>
              <w:rPr>
                <w:color w:val="000000"/>
                <w:sz w:val="20"/>
                <w:szCs w:val="20"/>
              </w:rPr>
              <w:t>List if the equipment will be floor or countertop mounted.</w:t>
            </w:r>
          </w:p>
        </w:tc>
      </w:tr>
      <w:tr w:rsidR="001D2C17" w14:paraId="3A5E6C2E" w14:textId="77777777" w:rsidTr="00013B78">
        <w:tc>
          <w:tcPr>
            <w:tcW w:w="550" w:type="dxa"/>
          </w:tcPr>
          <w:p w14:paraId="5FA5DE6D" w14:textId="77777777" w:rsidR="001D2C17" w:rsidRDefault="003A2834">
            <w:pPr>
              <w:spacing w:before="8"/>
              <w:jc w:val="center"/>
              <w:rPr>
                <w:color w:val="000000"/>
                <w:sz w:val="20"/>
                <w:szCs w:val="20"/>
              </w:rPr>
            </w:pPr>
            <w:r>
              <w:rPr>
                <w:color w:val="000000"/>
                <w:sz w:val="20"/>
                <w:szCs w:val="20"/>
              </w:rPr>
              <w:t>Item B</w:t>
            </w:r>
          </w:p>
        </w:tc>
        <w:tc>
          <w:tcPr>
            <w:tcW w:w="2150" w:type="dxa"/>
          </w:tcPr>
          <w:p w14:paraId="7952D4A3" w14:textId="77777777" w:rsidR="001D2C17" w:rsidRDefault="003A2834">
            <w:pPr>
              <w:spacing w:before="8"/>
              <w:rPr>
                <w:color w:val="000000"/>
                <w:sz w:val="20"/>
                <w:szCs w:val="20"/>
              </w:rPr>
            </w:pPr>
            <w:r>
              <w:rPr>
                <w:color w:val="000000"/>
                <w:sz w:val="20"/>
                <w:szCs w:val="20"/>
              </w:rPr>
              <w:t xml:space="preserve">Hot Water Capacity </w:t>
            </w:r>
          </w:p>
        </w:tc>
        <w:tc>
          <w:tcPr>
            <w:tcW w:w="1980" w:type="dxa"/>
          </w:tcPr>
          <w:p w14:paraId="79B470BD" w14:textId="77777777" w:rsidR="001D2C17" w:rsidRDefault="003A2834">
            <w:pPr>
              <w:spacing w:before="8"/>
              <w:rPr>
                <w:color w:val="000000"/>
                <w:sz w:val="20"/>
                <w:szCs w:val="20"/>
              </w:rPr>
            </w:pPr>
            <w:r>
              <w:rPr>
                <w:color w:val="000000"/>
                <w:sz w:val="20"/>
                <w:szCs w:val="20"/>
              </w:rPr>
              <w:t>FC 5-103.11</w:t>
            </w:r>
          </w:p>
        </w:tc>
        <w:tc>
          <w:tcPr>
            <w:tcW w:w="5040" w:type="dxa"/>
          </w:tcPr>
          <w:p w14:paraId="1A5608DC" w14:textId="77777777" w:rsidR="001D2C17" w:rsidRDefault="003A2834">
            <w:pPr>
              <w:numPr>
                <w:ilvl w:val="0"/>
                <w:numId w:val="14"/>
              </w:numPr>
              <w:pBdr>
                <w:top w:val="nil"/>
                <w:left w:val="nil"/>
                <w:bottom w:val="nil"/>
                <w:right w:val="nil"/>
                <w:between w:val="nil"/>
              </w:pBdr>
              <w:spacing w:before="8"/>
              <w:contextualSpacing/>
              <w:rPr>
                <w:color w:val="000000"/>
                <w:sz w:val="20"/>
                <w:szCs w:val="20"/>
              </w:rPr>
            </w:pPr>
            <w:r>
              <w:rPr>
                <w:color w:val="000000"/>
                <w:sz w:val="20"/>
                <w:szCs w:val="20"/>
              </w:rPr>
              <w:t>On the worksheet describe:</w:t>
            </w:r>
          </w:p>
          <w:p w14:paraId="719E9FAF" w14:textId="77777777" w:rsidR="001D2C17" w:rsidRDefault="003A2834">
            <w:pPr>
              <w:numPr>
                <w:ilvl w:val="0"/>
                <w:numId w:val="60"/>
              </w:numPr>
              <w:pBdr>
                <w:top w:val="nil"/>
                <w:left w:val="nil"/>
                <w:bottom w:val="nil"/>
                <w:right w:val="nil"/>
                <w:between w:val="nil"/>
              </w:pBdr>
              <w:contextualSpacing/>
              <w:rPr>
                <w:color w:val="000000"/>
                <w:sz w:val="20"/>
                <w:szCs w:val="20"/>
              </w:rPr>
            </w:pPr>
            <w:r>
              <w:rPr>
                <w:color w:val="000000"/>
                <w:sz w:val="20"/>
                <w:szCs w:val="20"/>
              </w:rPr>
              <w:t xml:space="preserve">How hot water will be provided for the </w:t>
            </w:r>
            <w:r>
              <w:rPr>
                <w:i/>
                <w:color w:val="000000"/>
                <w:sz w:val="20"/>
                <w:szCs w:val="20"/>
              </w:rPr>
              <w:t>STFU/mobile food establishment</w:t>
            </w:r>
            <w:r>
              <w:rPr>
                <w:color w:val="000000"/>
                <w:sz w:val="20"/>
                <w:szCs w:val="20"/>
              </w:rPr>
              <w:t>.</w:t>
            </w:r>
          </w:p>
          <w:p w14:paraId="6D60EC84" w14:textId="77777777" w:rsidR="001D2C17" w:rsidRDefault="003A2834">
            <w:pPr>
              <w:numPr>
                <w:ilvl w:val="0"/>
                <w:numId w:val="60"/>
              </w:numPr>
              <w:pBdr>
                <w:top w:val="nil"/>
                <w:left w:val="nil"/>
                <w:bottom w:val="nil"/>
                <w:right w:val="nil"/>
                <w:between w:val="nil"/>
              </w:pBdr>
              <w:contextualSpacing/>
              <w:rPr>
                <w:color w:val="000000"/>
                <w:sz w:val="20"/>
                <w:szCs w:val="20"/>
              </w:rPr>
            </w:pPr>
            <w:r>
              <w:rPr>
                <w:color w:val="000000"/>
                <w:sz w:val="20"/>
                <w:szCs w:val="20"/>
              </w:rPr>
              <w:t xml:space="preserve">If a tank or tankless water heater will be utilized, indicate the make, model, and size of unit. </w:t>
            </w:r>
            <w:r>
              <w:rPr>
                <w:sz w:val="20"/>
                <w:szCs w:val="20"/>
              </w:rPr>
              <w:t>Provide manufacturer’s specifications if available.</w:t>
            </w:r>
          </w:p>
        </w:tc>
      </w:tr>
      <w:tr w:rsidR="001D2C17" w14:paraId="6388AF8A" w14:textId="77777777" w:rsidTr="00013B78">
        <w:tc>
          <w:tcPr>
            <w:tcW w:w="550" w:type="dxa"/>
          </w:tcPr>
          <w:p w14:paraId="5368EDA9" w14:textId="77777777" w:rsidR="001D2C17" w:rsidRDefault="003A2834">
            <w:pPr>
              <w:spacing w:before="8"/>
              <w:jc w:val="center"/>
              <w:rPr>
                <w:color w:val="000000"/>
                <w:sz w:val="20"/>
                <w:szCs w:val="20"/>
              </w:rPr>
            </w:pPr>
            <w:r>
              <w:rPr>
                <w:color w:val="000000"/>
                <w:sz w:val="20"/>
                <w:szCs w:val="20"/>
              </w:rPr>
              <w:t>Item C</w:t>
            </w:r>
          </w:p>
        </w:tc>
        <w:tc>
          <w:tcPr>
            <w:tcW w:w="2150" w:type="dxa"/>
          </w:tcPr>
          <w:p w14:paraId="7B725B23" w14:textId="77777777" w:rsidR="001D2C17" w:rsidRDefault="003A2834">
            <w:pPr>
              <w:spacing w:before="8"/>
              <w:rPr>
                <w:color w:val="000000"/>
                <w:sz w:val="20"/>
                <w:szCs w:val="20"/>
              </w:rPr>
            </w:pPr>
            <w:r>
              <w:rPr>
                <w:color w:val="000000"/>
                <w:sz w:val="20"/>
                <w:szCs w:val="20"/>
              </w:rPr>
              <w:t>Dish (</w:t>
            </w:r>
            <w:r w:rsidRPr="000E1C0B">
              <w:rPr>
                <w:i/>
                <w:color w:val="000000"/>
                <w:sz w:val="20"/>
                <w:szCs w:val="20"/>
              </w:rPr>
              <w:t>Warewashing</w:t>
            </w:r>
            <w:r>
              <w:rPr>
                <w:color w:val="000000"/>
                <w:sz w:val="20"/>
                <w:szCs w:val="20"/>
              </w:rPr>
              <w:t>) Sinks</w:t>
            </w:r>
          </w:p>
        </w:tc>
        <w:tc>
          <w:tcPr>
            <w:tcW w:w="1980" w:type="dxa"/>
          </w:tcPr>
          <w:p w14:paraId="6D1F3962" w14:textId="77777777" w:rsidR="001D2C17" w:rsidRDefault="003A2834">
            <w:pPr>
              <w:spacing w:before="8"/>
              <w:rPr>
                <w:color w:val="000000"/>
                <w:sz w:val="20"/>
                <w:szCs w:val="20"/>
              </w:rPr>
            </w:pPr>
            <w:r>
              <w:rPr>
                <w:color w:val="000000"/>
                <w:sz w:val="20"/>
                <w:szCs w:val="20"/>
              </w:rPr>
              <w:t>FC 4-301.12, 4-301.13</w:t>
            </w:r>
          </w:p>
        </w:tc>
        <w:tc>
          <w:tcPr>
            <w:tcW w:w="5040" w:type="dxa"/>
          </w:tcPr>
          <w:p w14:paraId="61E9658D" w14:textId="77777777" w:rsidR="001D2C17" w:rsidRDefault="003A2834">
            <w:pPr>
              <w:numPr>
                <w:ilvl w:val="0"/>
                <w:numId w:val="17"/>
              </w:numPr>
              <w:pBdr>
                <w:top w:val="nil"/>
                <w:left w:val="nil"/>
                <w:bottom w:val="nil"/>
                <w:right w:val="nil"/>
                <w:between w:val="nil"/>
              </w:pBdr>
              <w:spacing w:before="8"/>
              <w:contextualSpacing/>
              <w:rPr>
                <w:color w:val="000000"/>
                <w:sz w:val="20"/>
                <w:szCs w:val="20"/>
              </w:rPr>
            </w:pPr>
            <w:r>
              <w:rPr>
                <w:color w:val="000000"/>
                <w:sz w:val="20"/>
                <w:szCs w:val="20"/>
              </w:rPr>
              <w:t>On the worksheet:</w:t>
            </w:r>
          </w:p>
          <w:p w14:paraId="51E9C34A" w14:textId="0B69AFFF" w:rsidR="001D2C17" w:rsidRPr="003F2A0F" w:rsidRDefault="003A2834">
            <w:pPr>
              <w:numPr>
                <w:ilvl w:val="0"/>
                <w:numId w:val="30"/>
              </w:numPr>
              <w:pBdr>
                <w:top w:val="nil"/>
                <w:left w:val="nil"/>
                <w:bottom w:val="nil"/>
                <w:right w:val="nil"/>
                <w:between w:val="nil"/>
              </w:pBdr>
              <w:contextualSpacing/>
              <w:rPr>
                <w:color w:val="000000"/>
                <w:sz w:val="20"/>
                <w:szCs w:val="20"/>
              </w:rPr>
            </w:pPr>
            <w:r>
              <w:rPr>
                <w:color w:val="000000"/>
                <w:sz w:val="20"/>
                <w:szCs w:val="20"/>
              </w:rPr>
              <w:t xml:space="preserve">List the size of each sink compartment or tub to be used for </w:t>
            </w:r>
            <w:r w:rsidRPr="000E1C0B">
              <w:rPr>
                <w:i/>
                <w:color w:val="000000"/>
                <w:sz w:val="20"/>
                <w:szCs w:val="20"/>
              </w:rPr>
              <w:t>warewashing</w:t>
            </w:r>
            <w:r>
              <w:rPr>
                <w:color w:val="000000"/>
                <w:sz w:val="20"/>
                <w:szCs w:val="20"/>
              </w:rPr>
              <w:t xml:space="preserve">. </w:t>
            </w:r>
            <w:r>
              <w:rPr>
                <w:sz w:val="20"/>
                <w:szCs w:val="20"/>
              </w:rPr>
              <w:t>Recommended to p</w:t>
            </w:r>
            <w:r>
              <w:rPr>
                <w:color w:val="000000"/>
                <w:sz w:val="20"/>
                <w:szCs w:val="20"/>
              </w:rPr>
              <w:t>rovide manufacturer</w:t>
            </w:r>
            <w:r>
              <w:rPr>
                <w:sz w:val="20"/>
                <w:szCs w:val="20"/>
              </w:rPr>
              <w:t>’s specifications.</w:t>
            </w:r>
          </w:p>
          <w:p w14:paraId="7091879A" w14:textId="7CF1BD2F" w:rsidR="003F2A0F" w:rsidRDefault="003F2A0F">
            <w:pPr>
              <w:numPr>
                <w:ilvl w:val="0"/>
                <w:numId w:val="30"/>
              </w:numPr>
              <w:pBdr>
                <w:top w:val="nil"/>
                <w:left w:val="nil"/>
                <w:bottom w:val="nil"/>
                <w:right w:val="nil"/>
                <w:between w:val="nil"/>
              </w:pBdr>
              <w:contextualSpacing/>
              <w:rPr>
                <w:color w:val="000000"/>
                <w:sz w:val="20"/>
                <w:szCs w:val="20"/>
              </w:rPr>
            </w:pPr>
            <w:r>
              <w:rPr>
                <w:color w:val="000000"/>
                <w:sz w:val="20"/>
                <w:szCs w:val="20"/>
              </w:rPr>
              <w:t xml:space="preserve">List the measurements of the largest piece of equipment or largest utensil that will be paced into the sink compartments for warewashing.  Sink compartments need to be large enough to accommodate this equipment/utensil.  </w:t>
            </w:r>
          </w:p>
          <w:p w14:paraId="0FF5CB66" w14:textId="77777777" w:rsidR="001D2C17" w:rsidRDefault="003A2834">
            <w:pPr>
              <w:numPr>
                <w:ilvl w:val="0"/>
                <w:numId w:val="30"/>
              </w:numPr>
              <w:pBdr>
                <w:top w:val="nil"/>
                <w:left w:val="nil"/>
                <w:bottom w:val="nil"/>
                <w:right w:val="nil"/>
                <w:between w:val="nil"/>
              </w:pBdr>
              <w:contextualSpacing/>
              <w:rPr>
                <w:color w:val="000000"/>
                <w:sz w:val="20"/>
                <w:szCs w:val="20"/>
              </w:rPr>
            </w:pPr>
            <w:r>
              <w:rPr>
                <w:color w:val="000000"/>
                <w:sz w:val="20"/>
                <w:szCs w:val="20"/>
              </w:rPr>
              <w:t xml:space="preserve">Describe where soiled utensils/equipment will be stored before </w:t>
            </w:r>
            <w:r w:rsidRPr="000E1C0B">
              <w:rPr>
                <w:i/>
                <w:color w:val="000000"/>
                <w:sz w:val="20"/>
                <w:szCs w:val="20"/>
              </w:rPr>
              <w:t>warewashing</w:t>
            </w:r>
            <w:r>
              <w:rPr>
                <w:color w:val="000000"/>
                <w:sz w:val="20"/>
                <w:szCs w:val="20"/>
              </w:rPr>
              <w:t xml:space="preserve"> and where cleaned and sanitized utensils/equipment will be air dried.  </w:t>
            </w:r>
          </w:p>
        </w:tc>
      </w:tr>
      <w:tr w:rsidR="001D2C17" w14:paraId="7BC104CF" w14:textId="77777777">
        <w:tc>
          <w:tcPr>
            <w:tcW w:w="9720" w:type="dxa"/>
            <w:gridSpan w:val="4"/>
          </w:tcPr>
          <w:p w14:paraId="0DC336C6" w14:textId="4DDABCB2"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=Michigan Modified</w:t>
            </w:r>
            <w:r w:rsidR="00861797">
              <w:rPr>
                <w:color w:val="000000"/>
                <w:sz w:val="20"/>
                <w:szCs w:val="20"/>
              </w:rPr>
              <w:t xml:space="preserve"> </w:t>
            </w:r>
            <w:r>
              <w:rPr>
                <w:color w:val="000000"/>
                <w:sz w:val="20"/>
                <w:szCs w:val="20"/>
              </w:rPr>
              <w:t xml:space="preserve">Food Code.  *FL = Food Law </w:t>
            </w:r>
          </w:p>
          <w:p w14:paraId="15190427" w14:textId="77777777" w:rsidR="001D2C17" w:rsidRDefault="003A2834">
            <w:pPr>
              <w:spacing w:before="8"/>
              <w:rPr>
                <w:color w:val="000000"/>
                <w:sz w:val="20"/>
                <w:szCs w:val="20"/>
              </w:rPr>
            </w:pPr>
            <w:r>
              <w:rPr>
                <w:color w:val="000000"/>
                <w:sz w:val="20"/>
                <w:szCs w:val="20"/>
              </w:rPr>
              <w:t xml:space="preserve">To view the food code, food law and other fact sheets go to: </w:t>
            </w:r>
            <w:hyperlink r:id="rId141">
              <w:r>
                <w:rPr>
                  <w:color w:val="1155CC"/>
                  <w:sz w:val="20"/>
                  <w:szCs w:val="20"/>
                  <w:u w:val="single"/>
                </w:rPr>
                <w:t>http://www.michigan.gov/mdard/0,4610,7-125-50772_45851_61711---,00.html</w:t>
              </w:r>
            </w:hyperlink>
            <w:r>
              <w:rPr>
                <w:color w:val="000000"/>
                <w:sz w:val="20"/>
                <w:szCs w:val="20"/>
              </w:rPr>
              <w:t xml:space="preserve"> or call 800-292-3939 to request single free copies.</w:t>
            </w:r>
          </w:p>
        </w:tc>
      </w:tr>
    </w:tbl>
    <w:p w14:paraId="36E285B1" w14:textId="77777777" w:rsidR="001D2C17" w:rsidRDefault="001D2C17">
      <w:pPr>
        <w:pBdr>
          <w:top w:val="nil"/>
          <w:left w:val="nil"/>
          <w:bottom w:val="nil"/>
          <w:right w:val="nil"/>
          <w:between w:val="nil"/>
        </w:pBdr>
        <w:spacing w:before="5"/>
        <w:rPr>
          <w:color w:val="000000"/>
          <w:sz w:val="19"/>
          <w:szCs w:val="19"/>
        </w:rPr>
      </w:pPr>
    </w:p>
    <w:p w14:paraId="021718B3" w14:textId="5971DC07" w:rsidR="00013B78" w:rsidRDefault="00013B78">
      <w:pPr>
        <w:pBdr>
          <w:top w:val="nil"/>
          <w:left w:val="nil"/>
          <w:bottom w:val="nil"/>
          <w:right w:val="nil"/>
          <w:between w:val="nil"/>
        </w:pBdr>
        <w:rPr>
          <w:b/>
          <w:color w:val="000000"/>
          <w:sz w:val="24"/>
          <w:szCs w:val="24"/>
        </w:rPr>
      </w:pPr>
    </w:p>
    <w:p w14:paraId="2B2FA0F5" w14:textId="5B98703F" w:rsidR="001D2C17" w:rsidRDefault="003A2834">
      <w:pPr>
        <w:pBdr>
          <w:top w:val="nil"/>
          <w:left w:val="nil"/>
          <w:bottom w:val="nil"/>
          <w:right w:val="nil"/>
          <w:between w:val="nil"/>
        </w:pBdr>
        <w:rPr>
          <w:color w:val="000000"/>
          <w:sz w:val="24"/>
          <w:szCs w:val="24"/>
        </w:rPr>
      </w:pPr>
      <w:r>
        <w:rPr>
          <w:b/>
          <w:color w:val="000000"/>
          <w:sz w:val="24"/>
          <w:szCs w:val="24"/>
        </w:rPr>
        <w:t>PART 9</w:t>
      </w:r>
    </w:p>
    <w:p w14:paraId="5D3E9FAF" w14:textId="77777777" w:rsidR="001D2C17" w:rsidRDefault="003A2834">
      <w:pPr>
        <w:pBdr>
          <w:top w:val="nil"/>
          <w:left w:val="nil"/>
          <w:bottom w:val="nil"/>
          <w:right w:val="nil"/>
          <w:between w:val="nil"/>
        </w:pBdr>
        <w:rPr>
          <w:color w:val="000000"/>
          <w:sz w:val="24"/>
          <w:szCs w:val="24"/>
        </w:rPr>
      </w:pPr>
      <w:r>
        <w:rPr>
          <w:b/>
          <w:color w:val="000000"/>
          <w:sz w:val="24"/>
          <w:szCs w:val="24"/>
        </w:rPr>
        <w:t>Electricity</w:t>
      </w:r>
    </w:p>
    <w:p w14:paraId="4680DDC2" w14:textId="77777777" w:rsidR="001D2C17" w:rsidRDefault="001D2C17">
      <w:pPr>
        <w:rPr>
          <w:b/>
          <w:sz w:val="20"/>
          <w:szCs w:val="20"/>
        </w:rPr>
      </w:pPr>
    </w:p>
    <w:p w14:paraId="58C82581" w14:textId="7592D93D" w:rsidR="001D2C17" w:rsidRDefault="003A2834">
      <w:pPr>
        <w:rPr>
          <w:sz w:val="20"/>
          <w:szCs w:val="20"/>
        </w:rPr>
      </w:pPr>
      <w:r>
        <w:rPr>
          <w:sz w:val="20"/>
          <w:szCs w:val="20"/>
        </w:rPr>
        <w:t xml:space="preserve">If your </w:t>
      </w:r>
      <w:r>
        <w:rPr>
          <w:i/>
          <w:sz w:val="20"/>
          <w:szCs w:val="20"/>
        </w:rPr>
        <w:t>STFU/mobile food establishment</w:t>
      </w:r>
      <w:r>
        <w:rPr>
          <w:sz w:val="20"/>
          <w:szCs w:val="20"/>
        </w:rPr>
        <w:t xml:space="preserve"> will be utilizing equipment (e.g. water heater, refrigeration, </w:t>
      </w:r>
      <w:r w:rsidR="004B3EFC">
        <w:rPr>
          <w:sz w:val="20"/>
          <w:szCs w:val="20"/>
        </w:rPr>
        <w:t xml:space="preserve">ventilation hood, </w:t>
      </w:r>
      <w:r>
        <w:rPr>
          <w:sz w:val="20"/>
          <w:szCs w:val="20"/>
        </w:rPr>
        <w:t xml:space="preserve">pumps, etc.) that is dependent upon electricity, then an electrical power supply of sufficient capacity needs to be provided.  Electricity can be supplied by a generator that is part of your </w:t>
      </w:r>
      <w:r>
        <w:rPr>
          <w:i/>
          <w:sz w:val="20"/>
          <w:szCs w:val="20"/>
        </w:rPr>
        <w:t>STFU/mobile food establishment</w:t>
      </w:r>
      <w:r>
        <w:rPr>
          <w:sz w:val="20"/>
          <w:szCs w:val="20"/>
        </w:rPr>
        <w:t xml:space="preserve"> or an electrical hook up provided by another entity at the food service site.  If the </w:t>
      </w:r>
      <w:r>
        <w:rPr>
          <w:i/>
          <w:sz w:val="20"/>
          <w:szCs w:val="20"/>
        </w:rPr>
        <w:t>STFU/mobile food establishmen</w:t>
      </w:r>
      <w:r>
        <w:rPr>
          <w:sz w:val="20"/>
          <w:szCs w:val="20"/>
        </w:rPr>
        <w:t xml:space="preserve">t is solely going to rely upon electrical hookup provided by another entity to run electrical equipment, then the </w:t>
      </w:r>
      <w:r>
        <w:rPr>
          <w:i/>
          <w:sz w:val="20"/>
          <w:szCs w:val="20"/>
        </w:rPr>
        <w:t>STFU</w:t>
      </w:r>
      <w:r>
        <w:rPr>
          <w:sz w:val="20"/>
          <w:szCs w:val="20"/>
        </w:rPr>
        <w:t>/</w:t>
      </w:r>
      <w:r>
        <w:rPr>
          <w:i/>
          <w:sz w:val="20"/>
          <w:szCs w:val="20"/>
        </w:rPr>
        <w:t>mobile food establishment</w:t>
      </w:r>
      <w:r>
        <w:rPr>
          <w:sz w:val="20"/>
          <w:szCs w:val="20"/>
        </w:rPr>
        <w:t xml:space="preserve"> may be limited to only food service sites in which electrical hook up is available.  </w:t>
      </w:r>
    </w:p>
    <w:p w14:paraId="0A02D3A5" w14:textId="4E51B573" w:rsidR="000C4F7D" w:rsidRDefault="000C4F7D">
      <w:pPr>
        <w:rPr>
          <w:sz w:val="20"/>
          <w:szCs w:val="20"/>
        </w:rPr>
      </w:pPr>
      <w:r>
        <w:rPr>
          <w:sz w:val="20"/>
          <w:szCs w:val="20"/>
        </w:rPr>
        <w:br w:type="page"/>
      </w:r>
    </w:p>
    <w:p w14:paraId="52C8EF8A" w14:textId="03068979" w:rsidR="001D2C17" w:rsidRDefault="000C4F7D">
      <w:pPr>
        <w:rPr>
          <w:sz w:val="20"/>
          <w:szCs w:val="20"/>
        </w:rPr>
      </w:pPr>
      <w:r>
        <w:rPr>
          <w:noProof/>
        </w:rPr>
        <mc:AlternateContent>
          <mc:Choice Requires="wps">
            <w:drawing>
              <wp:anchor distT="0" distB="0" distL="114300" distR="114300" simplePos="0" relativeHeight="251702272" behindDoc="1" locked="0" layoutInCell="1" hidden="0" allowOverlap="1" wp14:anchorId="7C3B75D8" wp14:editId="3EC0595F">
                <wp:simplePos x="0" y="0"/>
                <wp:positionH relativeFrom="column">
                  <wp:posOffset>4108450</wp:posOffset>
                </wp:positionH>
                <wp:positionV relativeFrom="paragraph">
                  <wp:posOffset>1955800</wp:posOffset>
                </wp:positionV>
                <wp:extent cx="1796415" cy="241300"/>
                <wp:effectExtent l="0" t="0" r="13335" b="25400"/>
                <wp:wrapTight wrapText="bothSides">
                  <wp:wrapPolygon edited="0">
                    <wp:start x="0" y="0"/>
                    <wp:lineTo x="0" y="22168"/>
                    <wp:lineTo x="21531" y="22168"/>
                    <wp:lineTo x="21531" y="0"/>
                    <wp:lineTo x="0" y="0"/>
                  </wp:wrapPolygon>
                </wp:wrapTight>
                <wp:docPr id="89" name="Rectangle 89"/>
                <wp:cNvGraphicFramePr/>
                <a:graphic xmlns:a="http://schemas.openxmlformats.org/drawingml/2006/main">
                  <a:graphicData uri="http://schemas.microsoft.com/office/word/2010/wordprocessingShape">
                    <wps:wsp>
                      <wps:cNvSpPr/>
                      <wps:spPr>
                        <a:xfrm>
                          <a:off x="0" y="0"/>
                          <a:ext cx="1796415" cy="241300"/>
                        </a:xfrm>
                        <a:prstGeom prst="rect">
                          <a:avLst/>
                        </a:prstGeom>
                        <a:solidFill>
                          <a:srgbClr val="FFFFFF"/>
                        </a:solidFill>
                        <a:ln w="6350" cap="flat" cmpd="sng">
                          <a:solidFill>
                            <a:srgbClr val="000000"/>
                          </a:solidFill>
                          <a:prstDash val="solid"/>
                          <a:round/>
                          <a:headEnd type="none" w="sm" len="sm"/>
                          <a:tailEnd type="none" w="sm" len="sm"/>
                        </a:ln>
                      </wps:spPr>
                      <wps:txbx>
                        <w:txbxContent>
                          <w:p w14:paraId="7D6F6ED8" w14:textId="77777777" w:rsidR="007D4EF4" w:rsidRDefault="007D4EF4">
                            <w:pPr>
                              <w:jc w:val="center"/>
                              <w:textDirection w:val="btLr"/>
                            </w:pPr>
                            <w:r>
                              <w:rPr>
                                <w:color w:val="000000"/>
                                <w:sz w:val="16"/>
                              </w:rPr>
                              <w:t>Generator installed outside of unit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C3B75D8" id="Rectangle 89" o:spid="_x0000_s1095" style="position:absolute;margin-left:323.5pt;margin-top:154pt;width:141.45pt;height:19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" strokeweight=".5pt">
                <v:stroke startarrowwidth="narrow" startarrowlength="short" endarrowwidth="narrow" endarrowlength="short" joinstyle="round"/>
                <v:textbox inset="2.53958mm,1.2694mm,2.53958mm,1.2694mm">
                  <w:txbxContent>
                    <w:p w14:paraId="7D6F6ED8" w14:textId="77777777" w:rsidR="007D4EF4" w:rsidRDefault="007D4EF4">
                      <w:pPr>
                        <w:jc w:val="center"/>
                        <w:textDirection w:val="btLr"/>
                      </w:pPr>
                      <w:r>
                        <w:rPr>
                          <w:color w:val="000000"/>
                          <w:sz w:val="16"/>
                        </w:rPr>
                        <w:t>Generator installed outside of unit</w:t>
                      </w:r>
                    </w:p>
                  </w:txbxContent>
                </v:textbox>
                <w10:wrap type="tight"/>
              </v:rect>
            </w:pict>
          </mc:Fallback>
        </mc:AlternateContent>
      </w:r>
      <w:r>
        <w:rPr>
          <w:noProof/>
        </w:rPr>
        <mc:AlternateContent>
          <mc:Choice Requires="wps">
            <w:drawing>
              <wp:anchor distT="0" distB="0" distL="114300" distR="114300" simplePos="0" relativeHeight="251701248" behindDoc="1" locked="0" layoutInCell="1" hidden="0" allowOverlap="1" wp14:anchorId="195E3D8D" wp14:editId="16645F4F">
                <wp:simplePos x="0" y="0"/>
                <wp:positionH relativeFrom="column">
                  <wp:posOffset>1900343</wp:posOffset>
                </wp:positionH>
                <wp:positionV relativeFrom="paragraph">
                  <wp:posOffset>1955800</wp:posOffset>
                </wp:positionV>
                <wp:extent cx="1854200" cy="361950"/>
                <wp:effectExtent l="0" t="0" r="12700" b="19050"/>
                <wp:wrapTight wrapText="bothSides">
                  <wp:wrapPolygon edited="0">
                    <wp:start x="0" y="0"/>
                    <wp:lineTo x="0" y="21600"/>
                    <wp:lineTo x="21526" y="21600"/>
                    <wp:lineTo x="21526" y="0"/>
                    <wp:lineTo x="0" y="0"/>
                  </wp:wrapPolygon>
                </wp:wrapTight>
                <wp:docPr id="133" name="Rectangle 133"/>
                <wp:cNvGraphicFramePr/>
                <a:graphic xmlns:a="http://schemas.openxmlformats.org/drawingml/2006/main">
                  <a:graphicData uri="http://schemas.microsoft.com/office/word/2010/wordprocessingShape">
                    <wps:wsp>
                      <wps:cNvSpPr/>
                      <wps:spPr>
                        <a:xfrm>
                          <a:off x="0" y="0"/>
                          <a:ext cx="1854200" cy="361950"/>
                        </a:xfrm>
                        <a:prstGeom prst="rect">
                          <a:avLst/>
                        </a:prstGeom>
                        <a:solidFill>
                          <a:schemeClr val="lt1"/>
                        </a:solidFill>
                        <a:ln w="6350" cap="flat" cmpd="sng">
                          <a:solidFill>
                            <a:srgbClr val="000000"/>
                          </a:solidFill>
                          <a:prstDash val="solid"/>
                          <a:round/>
                          <a:headEnd type="none" w="sm" len="sm"/>
                          <a:tailEnd type="none" w="sm" len="sm"/>
                        </a:ln>
                      </wps:spPr>
                      <wps:txbx>
                        <w:txbxContent>
                          <w:p w14:paraId="486BD6DF" w14:textId="77777777" w:rsidR="007D4EF4" w:rsidRDefault="007D4EF4">
                            <w:pPr>
                              <w:jc w:val="center"/>
                              <w:textDirection w:val="btLr"/>
                            </w:pPr>
                            <w:r>
                              <w:rPr>
                                <w:color w:val="000000"/>
                                <w:sz w:val="16"/>
                              </w:rPr>
                              <w:t>Generator installed in exterior compartment of unit</w:t>
                            </w:r>
                          </w:p>
                        </w:txbxContent>
                      </wps:txbx>
                      <wps:bodyPr spcFirstLastPara="1" wrap="square" lIns="91425" tIns="45700" rIns="91425" bIns="45700" anchor="t" anchorCtr="0"/>
                    </wps:wsp>
                  </a:graphicData>
                </a:graphic>
                <wp14:sizeRelH relativeFrom="margin">
                  <wp14:pctWidth>0</wp14:pctWidth>
                </wp14:sizeRelH>
              </wp:anchor>
            </w:drawing>
          </mc:Choice>
          <mc:Fallback>
            <w:pict>
              <v:rect w14:anchorId="195E3D8D" id="Rectangle 133" o:spid="_x0000_s1096" style="position:absolute;margin-left:149.65pt;margin-top:154pt;width:146pt;height:28.5pt;z-index:-25161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" fillcolor="white [3201]" strokeweight=".5pt">
                <v:stroke startarrowwidth="narrow" startarrowlength="short" endarrowwidth="narrow" endarrowlength="short" joinstyle="round"/>
                <v:textbox inset="2.53958mm,1.2694mm,2.53958mm,1.2694mm">
                  <w:txbxContent>
                    <w:p w14:paraId="486BD6DF" w14:textId="77777777" w:rsidR="007D4EF4" w:rsidRDefault="007D4EF4">
                      <w:pPr>
                        <w:jc w:val="center"/>
                        <w:textDirection w:val="btLr"/>
                      </w:pPr>
                      <w:r>
                        <w:rPr>
                          <w:color w:val="000000"/>
                          <w:sz w:val="16"/>
                        </w:rPr>
                        <w:t>Generator installed in exterior compartment of unit</w:t>
                      </w:r>
                    </w:p>
                  </w:txbxContent>
                </v:textbox>
                <w10:wrap type="tight"/>
              </v:rect>
            </w:pict>
          </mc:Fallback>
        </mc:AlternateContent>
      </w:r>
      <w:r>
        <w:rPr>
          <w:noProof/>
        </w:rPr>
        <w:drawing>
          <wp:anchor distT="0" distB="0" distL="114300" distR="114300" simplePos="0" relativeHeight="251699200" behindDoc="1" locked="0" layoutInCell="1" hidden="0" allowOverlap="1" wp14:anchorId="2A422AE2" wp14:editId="75F392C7">
            <wp:simplePos x="0" y="0"/>
            <wp:positionH relativeFrom="column">
              <wp:posOffset>1697355</wp:posOffset>
            </wp:positionH>
            <wp:positionV relativeFrom="paragraph">
              <wp:posOffset>0</wp:posOffset>
            </wp:positionV>
            <wp:extent cx="2216785" cy="1879600"/>
            <wp:effectExtent l="0" t="0" r="0" b="6350"/>
            <wp:wrapTight wrapText="bothSides">
              <wp:wrapPolygon edited="0">
                <wp:start x="0" y="0"/>
                <wp:lineTo x="0" y="21454"/>
                <wp:lineTo x="21346" y="21454"/>
                <wp:lineTo x="21346" y="0"/>
                <wp:lineTo x="0" y="0"/>
              </wp:wrapPolygon>
            </wp:wrapTight>
            <wp:docPr id="162" name="image142.jpg"/>
            <wp:cNvGraphicFramePr/>
            <a:graphic xmlns:a="http://schemas.openxmlformats.org/drawingml/2006/main">
              <a:graphicData uri="http://schemas.openxmlformats.org/drawingml/2006/picture">
                <pic:pic xmlns:pic="http://schemas.openxmlformats.org/drawingml/2006/picture">
                  <pic:nvPicPr>
                    <pic:cNvPr id="0" name="image142.jpg"/>
                    <pic:cNvPicPr preferRelativeResize="0"/>
                  </pic:nvPicPr>
                  <pic:blipFill>
                    <a:blip r:embed="rId142"/>
                    <a:srcRect l="6228" b="7352"/>
                    <a:stretch>
                      <a:fillRect/>
                    </a:stretch>
                  </pic:blipFill>
                  <pic:spPr>
                    <a:xfrm>
                      <a:off x="0" y="0"/>
                      <a:ext cx="2216785" cy="18796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1" locked="0" layoutInCell="1" hidden="0" allowOverlap="1" wp14:anchorId="4431E7CA" wp14:editId="6370F0B6">
            <wp:simplePos x="0" y="0"/>
            <wp:positionH relativeFrom="column">
              <wp:posOffset>4109085</wp:posOffset>
            </wp:positionH>
            <wp:positionV relativeFrom="paragraph">
              <wp:posOffset>-66675</wp:posOffset>
            </wp:positionV>
            <wp:extent cx="1914525" cy="2028190"/>
            <wp:effectExtent l="318" t="0" r="0" b="0"/>
            <wp:wrapTight wrapText="bothSides">
              <wp:wrapPolygon edited="0">
                <wp:start x="4" y="21603"/>
                <wp:lineTo x="21281" y="21603"/>
                <wp:lineTo x="21281" y="301"/>
                <wp:lineTo x="4" y="301"/>
                <wp:lineTo x="4" y="21603"/>
              </wp:wrapPolygon>
            </wp:wrapTight>
            <wp:docPr id="166" name="image145.jpg"/>
            <wp:cNvGraphicFramePr/>
            <a:graphic xmlns:a="http://schemas.openxmlformats.org/drawingml/2006/main">
              <a:graphicData uri="http://schemas.openxmlformats.org/drawingml/2006/picture">
                <pic:pic xmlns:pic="http://schemas.openxmlformats.org/drawingml/2006/picture">
                  <pic:nvPicPr>
                    <pic:cNvPr id="0" name="image145.jpg"/>
                    <pic:cNvPicPr preferRelativeResize="0"/>
                  </pic:nvPicPr>
                  <pic:blipFill>
                    <a:blip r:embed="rId143"/>
                    <a:srcRect l="7372" r="6390" b="12474"/>
                    <a:stretch>
                      <a:fillRect/>
                    </a:stretch>
                  </pic:blipFill>
                  <pic:spPr>
                    <a:xfrm rot="5400000">
                      <a:off x="0" y="0"/>
                      <a:ext cx="1914525" cy="2028190"/>
                    </a:xfrm>
                    <a:prstGeom prst="rect">
                      <a:avLst/>
                    </a:prstGeom>
                    <a:ln/>
                  </pic:spPr>
                </pic:pic>
              </a:graphicData>
            </a:graphic>
            <wp14:sizeRelH relativeFrom="margin">
              <wp14:pctWidth>0</wp14:pctWidth>
            </wp14:sizeRelH>
            <wp14:sizeRelV relativeFrom="margin">
              <wp14:pctHeight>0</wp14:pctHeight>
            </wp14:sizeRelV>
          </wp:anchor>
        </w:drawing>
      </w:r>
      <w:r w:rsidR="003A2834">
        <w:rPr>
          <w:sz w:val="20"/>
          <w:szCs w:val="20"/>
        </w:rPr>
        <w:t xml:space="preserve">For generators, it is important that the power (wattage) supplied by the generator is of sufficient capacity to meet the simultaneous power (wattage) demand of all the electrical equipment of the </w:t>
      </w:r>
      <w:r w:rsidR="003A2834">
        <w:rPr>
          <w:i/>
          <w:sz w:val="20"/>
          <w:szCs w:val="20"/>
        </w:rPr>
        <w:t>STFU/mobile food establishment</w:t>
      </w:r>
      <w:r w:rsidR="003A2834">
        <w:rPr>
          <w:sz w:val="20"/>
          <w:szCs w:val="20"/>
        </w:rPr>
        <w:t xml:space="preserve">.  A method for determining if a generator will be sufficient in size for the </w:t>
      </w:r>
      <w:r w:rsidR="003A2834">
        <w:rPr>
          <w:i/>
          <w:sz w:val="20"/>
          <w:szCs w:val="20"/>
        </w:rPr>
        <w:t>STFU/mobile food establishment</w:t>
      </w:r>
      <w:r w:rsidR="003A2834">
        <w:rPr>
          <w:sz w:val="20"/>
          <w:szCs w:val="20"/>
        </w:rPr>
        <w:t xml:space="preserve"> is to total up the wattage of all electricity using equipment and compare this to the power (wattage) provided by the generator.  Power (wattage) demand of equipment can often be found in equipment specification sheets or in the user manual.  Keep in mind that some equipment (e.g. refrigerators) ha</w:t>
      </w:r>
      <w:r w:rsidR="00537E88">
        <w:rPr>
          <w:sz w:val="20"/>
          <w:szCs w:val="20"/>
        </w:rPr>
        <w:t>ve</w:t>
      </w:r>
      <w:r w:rsidR="003A2834">
        <w:rPr>
          <w:sz w:val="20"/>
          <w:szCs w:val="20"/>
        </w:rPr>
        <w:t xml:space="preserve"> a running (continuous) wattage demand and a starting (peak) wattage demand.  When totaling up the wattage, you want to take into account the starting (peak) wattage demand.  The generator also needs to be located/installed so it is separated from the food preparation and storage </w:t>
      </w:r>
      <w:r w:rsidR="00013B78">
        <w:rPr>
          <w:sz w:val="20"/>
          <w:szCs w:val="20"/>
        </w:rPr>
        <w:t>areas and</w:t>
      </w:r>
      <w:r w:rsidR="003A2834">
        <w:rPr>
          <w:sz w:val="20"/>
          <w:szCs w:val="20"/>
        </w:rPr>
        <w:t xml:space="preserve"> is accessible for cleaning and maintenance.  It is recommended to work with a licensed electrician in determine the electrical demand of the </w:t>
      </w:r>
      <w:r w:rsidR="003A2834">
        <w:rPr>
          <w:i/>
          <w:sz w:val="20"/>
          <w:szCs w:val="20"/>
        </w:rPr>
        <w:t>STFU/mobile food establishment</w:t>
      </w:r>
      <w:r w:rsidR="003A2834">
        <w:rPr>
          <w:sz w:val="20"/>
          <w:szCs w:val="20"/>
        </w:rPr>
        <w:t xml:space="preserve"> and in determining the </w:t>
      </w:r>
      <w:r w:rsidR="00013B78">
        <w:rPr>
          <w:sz w:val="20"/>
          <w:szCs w:val="20"/>
        </w:rPr>
        <w:t>appropriately</w:t>
      </w:r>
      <w:r w:rsidR="003A2834">
        <w:rPr>
          <w:sz w:val="20"/>
          <w:szCs w:val="20"/>
        </w:rPr>
        <w:t xml:space="preserve"> sized generator.     </w:t>
      </w:r>
    </w:p>
    <w:p w14:paraId="019A7367" w14:textId="77777777" w:rsidR="001D2C17" w:rsidRDefault="001D2C17">
      <w:pPr>
        <w:rPr>
          <w:sz w:val="20"/>
          <w:szCs w:val="20"/>
        </w:rPr>
      </w:pPr>
    </w:p>
    <w:p w14:paraId="1D49E9F9" w14:textId="77777777" w:rsidR="001D2C17" w:rsidRDefault="003A2834">
      <w:pPr>
        <w:rPr>
          <w:sz w:val="20"/>
          <w:szCs w:val="20"/>
        </w:rPr>
      </w:pPr>
      <w:r>
        <w:rPr>
          <w:sz w:val="20"/>
          <w:szCs w:val="20"/>
        </w:rPr>
        <w:t xml:space="preserve">If utilizing an electrical hook up provided by another entity at a food service site, it is important that supplied electrical power is of sufficient capacity to meet demands of </w:t>
      </w:r>
      <w:r w:rsidRPr="00735B1C">
        <w:rPr>
          <w:i/>
          <w:sz w:val="20"/>
          <w:szCs w:val="20"/>
        </w:rPr>
        <w:t>STFU/mobile food establishment</w:t>
      </w:r>
      <w:r>
        <w:rPr>
          <w:sz w:val="20"/>
          <w:szCs w:val="20"/>
        </w:rPr>
        <w:t xml:space="preserve"> and is </w:t>
      </w:r>
      <w:r>
        <w:rPr>
          <w:sz w:val="20"/>
          <w:szCs w:val="20"/>
          <w:u w:val="single"/>
        </w:rPr>
        <w:t>constantly</w:t>
      </w:r>
      <w:r>
        <w:rPr>
          <w:sz w:val="20"/>
          <w:szCs w:val="20"/>
        </w:rPr>
        <w:t xml:space="preserve"> supplied.  This is especially important if equipment (e.g. refrigeration) will be run overnight at the food service site.    </w:t>
      </w:r>
    </w:p>
    <w:p w14:paraId="37A1A7BC" w14:textId="77777777" w:rsidR="001D2C17" w:rsidRDefault="001D2C17">
      <w:pPr>
        <w:rPr>
          <w:sz w:val="20"/>
          <w:szCs w:val="20"/>
        </w:rPr>
      </w:pPr>
    </w:p>
    <w:tbl>
      <w:tblPr>
        <w:tblStyle w:val="ac"/>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2070"/>
        <w:gridCol w:w="1980"/>
        <w:gridCol w:w="4835"/>
      </w:tblGrid>
      <w:tr w:rsidR="001D2C17" w14:paraId="301E4163" w14:textId="77777777">
        <w:tc>
          <w:tcPr>
            <w:tcW w:w="9510" w:type="dxa"/>
            <w:gridSpan w:val="4"/>
          </w:tcPr>
          <w:p w14:paraId="4FACB811" w14:textId="77777777" w:rsidR="001D2C17" w:rsidRDefault="003A2834">
            <w:pPr>
              <w:spacing w:before="8"/>
              <w:rPr>
                <w:b/>
                <w:color w:val="000000"/>
                <w:sz w:val="20"/>
                <w:szCs w:val="20"/>
              </w:rPr>
            </w:pPr>
            <w:bookmarkStart w:id="11" w:name="_2s8eyo1" w:colFirst="0" w:colLast="0"/>
            <w:bookmarkEnd w:id="11"/>
            <w:r>
              <w:rPr>
                <w:b/>
                <w:color w:val="000000"/>
                <w:sz w:val="20"/>
                <w:szCs w:val="20"/>
              </w:rPr>
              <w:t>STFU and Mobile Food Establishment Worksheet Help</w:t>
            </w:r>
          </w:p>
        </w:tc>
      </w:tr>
      <w:tr w:rsidR="001D2C17" w14:paraId="7BE41D95" w14:textId="77777777">
        <w:tc>
          <w:tcPr>
            <w:tcW w:w="2695" w:type="dxa"/>
            <w:gridSpan w:val="2"/>
          </w:tcPr>
          <w:p w14:paraId="13BF4B4F" w14:textId="77777777" w:rsidR="001D2C17" w:rsidRDefault="003A2834">
            <w:pPr>
              <w:tabs>
                <w:tab w:val="left" w:pos="1030"/>
              </w:tabs>
              <w:spacing w:before="8"/>
              <w:jc w:val="center"/>
              <w:rPr>
                <w:b/>
                <w:color w:val="000000"/>
                <w:sz w:val="20"/>
                <w:szCs w:val="20"/>
              </w:rPr>
            </w:pPr>
            <w:r>
              <w:rPr>
                <w:b/>
                <w:color w:val="000000"/>
                <w:sz w:val="20"/>
                <w:szCs w:val="20"/>
              </w:rPr>
              <w:t xml:space="preserve">Worksheet </w:t>
            </w:r>
          </w:p>
          <w:p w14:paraId="2CB8CF19" w14:textId="77777777" w:rsidR="001D2C17" w:rsidRDefault="003A2834">
            <w:pPr>
              <w:tabs>
                <w:tab w:val="left" w:pos="1030"/>
              </w:tabs>
              <w:spacing w:before="8"/>
              <w:jc w:val="center"/>
              <w:rPr>
                <w:b/>
                <w:color w:val="000000"/>
                <w:sz w:val="20"/>
                <w:szCs w:val="20"/>
              </w:rPr>
            </w:pPr>
            <w:r>
              <w:rPr>
                <w:b/>
                <w:color w:val="000000"/>
                <w:sz w:val="20"/>
                <w:szCs w:val="20"/>
              </w:rPr>
              <w:t>Question #9</w:t>
            </w:r>
          </w:p>
        </w:tc>
        <w:tc>
          <w:tcPr>
            <w:tcW w:w="1980" w:type="dxa"/>
          </w:tcPr>
          <w:p w14:paraId="48EDAACD" w14:textId="77777777" w:rsidR="001D2C17" w:rsidRDefault="003A2834">
            <w:pPr>
              <w:spacing w:before="8"/>
              <w:jc w:val="center"/>
              <w:rPr>
                <w:b/>
                <w:color w:val="000000"/>
                <w:sz w:val="20"/>
                <w:szCs w:val="20"/>
              </w:rPr>
            </w:pPr>
            <w:r>
              <w:rPr>
                <w:b/>
                <w:color w:val="000000"/>
                <w:sz w:val="20"/>
                <w:szCs w:val="20"/>
              </w:rPr>
              <w:t>Food Code &amp;</w:t>
            </w:r>
          </w:p>
          <w:p w14:paraId="60BE6791" w14:textId="77777777" w:rsidR="001D2C17" w:rsidRDefault="003A2834">
            <w:pPr>
              <w:spacing w:before="8"/>
              <w:jc w:val="center"/>
              <w:rPr>
                <w:color w:val="000000"/>
                <w:sz w:val="20"/>
                <w:szCs w:val="20"/>
              </w:rPr>
            </w:pPr>
            <w:r>
              <w:rPr>
                <w:b/>
                <w:color w:val="000000"/>
                <w:sz w:val="20"/>
                <w:szCs w:val="20"/>
              </w:rPr>
              <w:t>Food Law</w:t>
            </w:r>
          </w:p>
        </w:tc>
        <w:tc>
          <w:tcPr>
            <w:tcW w:w="4835" w:type="dxa"/>
          </w:tcPr>
          <w:p w14:paraId="03981180" w14:textId="77777777" w:rsidR="001D2C17" w:rsidRDefault="003A2834">
            <w:pPr>
              <w:spacing w:before="8"/>
              <w:jc w:val="center"/>
              <w:rPr>
                <w:b/>
                <w:color w:val="000000"/>
                <w:sz w:val="20"/>
                <w:szCs w:val="20"/>
              </w:rPr>
            </w:pPr>
            <w:r>
              <w:rPr>
                <w:b/>
                <w:color w:val="000000"/>
                <w:sz w:val="20"/>
                <w:szCs w:val="20"/>
              </w:rPr>
              <w:t>Guidance</w:t>
            </w:r>
          </w:p>
        </w:tc>
      </w:tr>
      <w:tr w:rsidR="001D2C17" w14:paraId="2EC9318E" w14:textId="77777777">
        <w:tc>
          <w:tcPr>
            <w:tcW w:w="625" w:type="dxa"/>
          </w:tcPr>
          <w:p w14:paraId="794FE545" w14:textId="77777777" w:rsidR="001D2C17" w:rsidRDefault="003A2834">
            <w:pPr>
              <w:spacing w:before="8"/>
              <w:jc w:val="center"/>
              <w:rPr>
                <w:color w:val="000000"/>
                <w:sz w:val="20"/>
                <w:szCs w:val="20"/>
              </w:rPr>
            </w:pPr>
            <w:r>
              <w:rPr>
                <w:sz w:val="20"/>
                <w:szCs w:val="20"/>
              </w:rPr>
              <w:t>Items A</w:t>
            </w:r>
          </w:p>
        </w:tc>
        <w:tc>
          <w:tcPr>
            <w:tcW w:w="2070" w:type="dxa"/>
          </w:tcPr>
          <w:p w14:paraId="091B89EC" w14:textId="77777777" w:rsidR="001D2C17" w:rsidRDefault="003A2834">
            <w:pPr>
              <w:spacing w:before="8"/>
              <w:rPr>
                <w:color w:val="000000"/>
                <w:sz w:val="20"/>
                <w:szCs w:val="20"/>
              </w:rPr>
            </w:pPr>
            <w:r>
              <w:rPr>
                <w:color w:val="000000"/>
                <w:sz w:val="20"/>
                <w:szCs w:val="20"/>
              </w:rPr>
              <w:t>Electricity</w:t>
            </w:r>
          </w:p>
        </w:tc>
        <w:tc>
          <w:tcPr>
            <w:tcW w:w="1980" w:type="dxa"/>
          </w:tcPr>
          <w:p w14:paraId="0086CDF9" w14:textId="77777777" w:rsidR="001D2C17" w:rsidRDefault="003A2834">
            <w:pPr>
              <w:spacing w:before="8"/>
              <w:rPr>
                <w:color w:val="000000"/>
                <w:sz w:val="20"/>
                <w:szCs w:val="20"/>
              </w:rPr>
            </w:pPr>
            <w:r>
              <w:rPr>
                <w:color w:val="000000"/>
                <w:sz w:val="20"/>
                <w:szCs w:val="20"/>
              </w:rPr>
              <w:t>FC 4-301.11</w:t>
            </w:r>
          </w:p>
        </w:tc>
        <w:tc>
          <w:tcPr>
            <w:tcW w:w="4835" w:type="dxa"/>
          </w:tcPr>
          <w:p w14:paraId="4E987584" w14:textId="77777777" w:rsidR="001D2C17" w:rsidRDefault="003A2834">
            <w:pPr>
              <w:numPr>
                <w:ilvl w:val="0"/>
                <w:numId w:val="32"/>
              </w:numPr>
              <w:pBdr>
                <w:top w:val="nil"/>
                <w:left w:val="nil"/>
                <w:bottom w:val="nil"/>
                <w:right w:val="nil"/>
                <w:between w:val="nil"/>
              </w:pBdr>
              <w:spacing w:before="8"/>
              <w:contextualSpacing/>
              <w:rPr>
                <w:color w:val="000000"/>
                <w:sz w:val="20"/>
                <w:szCs w:val="20"/>
              </w:rPr>
            </w:pPr>
            <w:r>
              <w:rPr>
                <w:color w:val="000000"/>
                <w:sz w:val="20"/>
                <w:szCs w:val="20"/>
              </w:rPr>
              <w:t>On the worksheet:</w:t>
            </w:r>
          </w:p>
          <w:p w14:paraId="49E11B4D" w14:textId="77777777" w:rsidR="001D2C17" w:rsidRDefault="003A2834">
            <w:pPr>
              <w:numPr>
                <w:ilvl w:val="0"/>
                <w:numId w:val="19"/>
              </w:numPr>
              <w:pBdr>
                <w:top w:val="nil"/>
                <w:left w:val="nil"/>
                <w:bottom w:val="nil"/>
                <w:right w:val="nil"/>
                <w:between w:val="nil"/>
              </w:pBdr>
              <w:contextualSpacing/>
              <w:rPr>
                <w:color w:val="000000"/>
                <w:sz w:val="20"/>
                <w:szCs w:val="20"/>
              </w:rPr>
            </w:pPr>
            <w:r>
              <w:rPr>
                <w:color w:val="000000"/>
                <w:sz w:val="20"/>
                <w:szCs w:val="20"/>
              </w:rPr>
              <w:t xml:space="preserve">Indicate if electricity will be required for the operation of the </w:t>
            </w:r>
            <w:r>
              <w:rPr>
                <w:i/>
                <w:color w:val="000000"/>
                <w:sz w:val="20"/>
                <w:szCs w:val="20"/>
              </w:rPr>
              <w:t>STFU/mobile food establishment</w:t>
            </w:r>
            <w:r>
              <w:rPr>
                <w:color w:val="000000"/>
                <w:sz w:val="20"/>
                <w:szCs w:val="20"/>
              </w:rPr>
              <w:t>.</w:t>
            </w:r>
          </w:p>
          <w:p w14:paraId="5BE12FD0" w14:textId="77777777" w:rsidR="001D2C17" w:rsidRDefault="003A2834">
            <w:pPr>
              <w:numPr>
                <w:ilvl w:val="0"/>
                <w:numId w:val="19"/>
              </w:numPr>
              <w:pBdr>
                <w:top w:val="nil"/>
                <w:left w:val="nil"/>
                <w:bottom w:val="nil"/>
                <w:right w:val="nil"/>
                <w:between w:val="nil"/>
              </w:pBdr>
              <w:contextualSpacing/>
              <w:rPr>
                <w:color w:val="000000"/>
                <w:sz w:val="20"/>
                <w:szCs w:val="20"/>
              </w:rPr>
            </w:pPr>
            <w:r>
              <w:rPr>
                <w:color w:val="000000"/>
                <w:sz w:val="20"/>
                <w:szCs w:val="20"/>
              </w:rPr>
              <w:t xml:space="preserve">If electricity is required: </w:t>
            </w:r>
          </w:p>
          <w:p w14:paraId="68F42C68" w14:textId="77777777" w:rsidR="001D2C17" w:rsidRDefault="003A2834">
            <w:pPr>
              <w:numPr>
                <w:ilvl w:val="1"/>
                <w:numId w:val="19"/>
              </w:numPr>
              <w:pBdr>
                <w:top w:val="nil"/>
                <w:left w:val="nil"/>
                <w:bottom w:val="nil"/>
                <w:right w:val="nil"/>
                <w:between w:val="nil"/>
              </w:pBdr>
              <w:contextualSpacing/>
              <w:rPr>
                <w:color w:val="000000"/>
                <w:sz w:val="20"/>
                <w:szCs w:val="20"/>
              </w:rPr>
            </w:pPr>
            <w:r>
              <w:rPr>
                <w:color w:val="000000"/>
                <w:sz w:val="20"/>
                <w:szCs w:val="20"/>
              </w:rPr>
              <w:t>Indicate the source of electrical power (e.g. generator and/or electrical hook up provided by another entity).</w:t>
            </w:r>
          </w:p>
          <w:p w14:paraId="7A58768E" w14:textId="77777777" w:rsidR="001D2C17" w:rsidRDefault="003A2834">
            <w:pPr>
              <w:numPr>
                <w:ilvl w:val="1"/>
                <w:numId w:val="19"/>
              </w:numPr>
              <w:pBdr>
                <w:top w:val="nil"/>
                <w:left w:val="nil"/>
                <w:bottom w:val="nil"/>
                <w:right w:val="nil"/>
                <w:between w:val="nil"/>
              </w:pBdr>
              <w:contextualSpacing/>
              <w:rPr>
                <w:color w:val="000000"/>
                <w:sz w:val="20"/>
                <w:szCs w:val="20"/>
              </w:rPr>
            </w:pPr>
            <w:r>
              <w:rPr>
                <w:color w:val="000000"/>
                <w:sz w:val="20"/>
                <w:szCs w:val="20"/>
              </w:rPr>
              <w:t xml:space="preserve">If utilizing an electrical hook up, describe how you will ensure electricity is left running </w:t>
            </w:r>
            <w:r>
              <w:rPr>
                <w:sz w:val="20"/>
                <w:szCs w:val="20"/>
              </w:rPr>
              <w:t>overnight</w:t>
            </w:r>
            <w:r>
              <w:rPr>
                <w:color w:val="000000"/>
                <w:sz w:val="20"/>
                <w:szCs w:val="20"/>
              </w:rPr>
              <w:t xml:space="preserve"> if applicable.  </w:t>
            </w:r>
          </w:p>
        </w:tc>
      </w:tr>
      <w:tr w:rsidR="001D2C17" w14:paraId="08EBF889" w14:textId="77777777">
        <w:tc>
          <w:tcPr>
            <w:tcW w:w="9510" w:type="dxa"/>
            <w:gridSpan w:val="4"/>
          </w:tcPr>
          <w:p w14:paraId="777ED3BF" w14:textId="292A651B"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 xml:space="preserve">*FC =Michigan Modified Food Code.  *FL = Food Law </w:t>
            </w:r>
          </w:p>
          <w:p w14:paraId="578E4B4F" w14:textId="77777777" w:rsidR="001D2C17" w:rsidRDefault="003A2834">
            <w:pPr>
              <w:spacing w:before="8"/>
              <w:rPr>
                <w:color w:val="000000"/>
                <w:sz w:val="20"/>
                <w:szCs w:val="20"/>
              </w:rPr>
            </w:pPr>
            <w:r>
              <w:rPr>
                <w:color w:val="000000"/>
                <w:sz w:val="20"/>
                <w:szCs w:val="20"/>
              </w:rPr>
              <w:t xml:space="preserve">To view the food code, food law and other fact sheets go to: </w:t>
            </w:r>
            <w:hyperlink r:id="rId144">
              <w:r>
                <w:rPr>
                  <w:color w:val="1155CC"/>
                  <w:sz w:val="20"/>
                  <w:szCs w:val="20"/>
                  <w:u w:val="single"/>
                </w:rPr>
                <w:t>http://www.michigan.gov/mdard/0,4610,7-125-50772_45851_61711---,00.html</w:t>
              </w:r>
            </w:hyperlink>
            <w:r>
              <w:rPr>
                <w:color w:val="000000"/>
                <w:sz w:val="20"/>
                <w:szCs w:val="20"/>
              </w:rPr>
              <w:t xml:space="preserve"> or call 800-292-3939 to request single free copies.</w:t>
            </w:r>
          </w:p>
        </w:tc>
      </w:tr>
    </w:tbl>
    <w:p w14:paraId="5FAA4349" w14:textId="01A7B93B" w:rsidR="000C4F7D" w:rsidRDefault="000C4F7D">
      <w:pPr>
        <w:pBdr>
          <w:top w:val="nil"/>
          <w:left w:val="nil"/>
          <w:bottom w:val="nil"/>
          <w:right w:val="nil"/>
          <w:between w:val="nil"/>
        </w:pBdr>
        <w:spacing w:before="11"/>
        <w:rPr>
          <w:color w:val="000000"/>
          <w:sz w:val="19"/>
          <w:szCs w:val="19"/>
        </w:rPr>
      </w:pPr>
    </w:p>
    <w:p w14:paraId="1A79C9E1" w14:textId="77777777" w:rsidR="000C4F7D" w:rsidRDefault="000C4F7D">
      <w:pPr>
        <w:rPr>
          <w:color w:val="000000"/>
          <w:sz w:val="19"/>
          <w:szCs w:val="19"/>
        </w:rPr>
      </w:pPr>
      <w:r>
        <w:rPr>
          <w:color w:val="000000"/>
          <w:sz w:val="19"/>
          <w:szCs w:val="19"/>
        </w:rPr>
        <w:br w:type="page"/>
      </w:r>
    </w:p>
    <w:p w14:paraId="21E4251B" w14:textId="77777777" w:rsidR="001D2C17" w:rsidRDefault="003A2834">
      <w:pPr>
        <w:pBdr>
          <w:top w:val="nil"/>
          <w:left w:val="nil"/>
          <w:bottom w:val="nil"/>
          <w:right w:val="nil"/>
          <w:between w:val="nil"/>
        </w:pBdr>
        <w:rPr>
          <w:color w:val="000000"/>
          <w:sz w:val="24"/>
          <w:szCs w:val="24"/>
        </w:rPr>
      </w:pPr>
      <w:bookmarkStart w:id="12" w:name="_17dp8vu" w:colFirst="0" w:colLast="0"/>
      <w:bookmarkEnd w:id="12"/>
      <w:r>
        <w:rPr>
          <w:b/>
          <w:color w:val="000000"/>
          <w:sz w:val="24"/>
          <w:szCs w:val="24"/>
        </w:rPr>
        <w:t>PART 10</w:t>
      </w:r>
    </w:p>
    <w:p w14:paraId="487051A1" w14:textId="77777777" w:rsidR="001D2C17" w:rsidRDefault="003A2834">
      <w:pPr>
        <w:pBdr>
          <w:top w:val="nil"/>
          <w:left w:val="nil"/>
          <w:bottom w:val="nil"/>
          <w:right w:val="nil"/>
          <w:between w:val="nil"/>
        </w:pBdr>
        <w:rPr>
          <w:color w:val="000000"/>
          <w:sz w:val="24"/>
          <w:szCs w:val="24"/>
        </w:rPr>
      </w:pPr>
      <w:r>
        <w:rPr>
          <w:b/>
          <w:color w:val="000000"/>
          <w:sz w:val="24"/>
          <w:szCs w:val="24"/>
        </w:rPr>
        <w:t xml:space="preserve">Mechanical Ventilation </w:t>
      </w:r>
    </w:p>
    <w:p w14:paraId="17F858A5" w14:textId="77777777" w:rsidR="001D2C17" w:rsidRDefault="001D2C17">
      <w:pPr>
        <w:rPr>
          <w:b/>
          <w:sz w:val="20"/>
          <w:szCs w:val="20"/>
        </w:rPr>
      </w:pPr>
    </w:p>
    <w:p w14:paraId="2D6D6C89" w14:textId="77777777" w:rsidR="001D2C17" w:rsidRDefault="003A2834">
      <w:pPr>
        <w:rPr>
          <w:sz w:val="20"/>
          <w:szCs w:val="20"/>
        </w:rPr>
      </w:pPr>
      <w:r>
        <w:rPr>
          <w:sz w:val="20"/>
          <w:szCs w:val="20"/>
        </w:rPr>
        <w:t xml:space="preserve">Mechanical ventilation for the removal of effluent (heat, steam, condensation, vapors, obnoxious odors, smoke, fumes) from equipment may be required for a </w:t>
      </w:r>
      <w:r>
        <w:rPr>
          <w:i/>
          <w:sz w:val="20"/>
          <w:szCs w:val="20"/>
        </w:rPr>
        <w:t>STFU/mobile food establishment</w:t>
      </w:r>
      <w:r>
        <w:rPr>
          <w:sz w:val="20"/>
          <w:szCs w:val="20"/>
        </w:rPr>
        <w:t xml:space="preserve">.  The need for mechanical ventilation is dependent upon the design, equipment, menu, and operations of the </w:t>
      </w:r>
      <w:r>
        <w:rPr>
          <w:i/>
          <w:sz w:val="20"/>
          <w:szCs w:val="20"/>
        </w:rPr>
        <w:t>STFU/mobile food establishment</w:t>
      </w:r>
      <w:r>
        <w:rPr>
          <w:sz w:val="20"/>
          <w:szCs w:val="20"/>
        </w:rPr>
        <w:t xml:space="preserve">.  Following is a </w:t>
      </w:r>
      <w:r>
        <w:rPr>
          <w:sz w:val="20"/>
          <w:szCs w:val="20"/>
          <w:u w:val="single"/>
        </w:rPr>
        <w:t>guidance</w:t>
      </w:r>
      <w:r>
        <w:rPr>
          <w:sz w:val="20"/>
          <w:szCs w:val="20"/>
        </w:rPr>
        <w:t xml:space="preserve"> decision tree for helping determine if mechanical ventilation is needed for the </w:t>
      </w:r>
      <w:r w:rsidRPr="00EF3F81">
        <w:rPr>
          <w:i/>
          <w:sz w:val="20"/>
          <w:szCs w:val="20"/>
        </w:rPr>
        <w:t>STFU/mobile food establishment</w:t>
      </w:r>
      <w:r>
        <w:rPr>
          <w:sz w:val="20"/>
          <w:szCs w:val="20"/>
        </w:rPr>
        <w:t xml:space="preserve">.  </w:t>
      </w:r>
    </w:p>
    <w:p w14:paraId="59E99F41" w14:textId="77777777" w:rsidR="001D2C17" w:rsidRDefault="001D2C17">
      <w:pPr>
        <w:rPr>
          <w:sz w:val="20"/>
          <w:szCs w:val="20"/>
        </w:rPr>
      </w:pPr>
    </w:p>
    <w:p w14:paraId="728F787F" w14:textId="77777777" w:rsidR="001D2C17" w:rsidRDefault="003A2834">
      <w:pPr>
        <w:rPr>
          <w:sz w:val="20"/>
          <w:szCs w:val="20"/>
        </w:rPr>
      </w:pPr>
      <w:r>
        <w:rPr>
          <w:noProof/>
        </w:rPr>
        <mc:AlternateContent>
          <mc:Choice Requires="wps">
            <w:drawing>
              <wp:anchor distT="0" distB="0" distL="114300" distR="114300" simplePos="0" relativeHeight="251663360" behindDoc="1" locked="0" layoutInCell="1" hidden="0" allowOverlap="1" wp14:anchorId="703E4B78" wp14:editId="20E23255">
                <wp:simplePos x="0" y="0"/>
                <wp:positionH relativeFrom="column">
                  <wp:posOffset>1320800</wp:posOffset>
                </wp:positionH>
                <wp:positionV relativeFrom="paragraph">
                  <wp:posOffset>12700</wp:posOffset>
                </wp:positionV>
                <wp:extent cx="2178050" cy="692150"/>
                <wp:effectExtent l="0" t="0" r="0" b="0"/>
                <wp:wrapSquare wrapText="bothSides" distT="0" distB="0" distL="114300" distR="114300"/>
                <wp:docPr id="57" name="Rectangle 57"/>
                <wp:cNvGraphicFramePr/>
                <a:graphic xmlns:a="http://schemas.openxmlformats.org/drawingml/2006/main">
                  <a:graphicData uri="http://schemas.microsoft.com/office/word/2010/wordprocessingShape">
                    <wps:wsp>
                      <wps:cNvSpPr/>
                      <wps:spPr>
                        <a:xfrm>
                          <a:off x="4263325" y="3440275"/>
                          <a:ext cx="2165350" cy="679450"/>
                        </a:xfrm>
                        <a:prstGeom prst="rect">
                          <a:avLst/>
                        </a:prstGeom>
                        <a:solidFill>
                          <a:schemeClr val="lt1"/>
                        </a:solidFill>
                        <a:ln w="12700" cap="flat" cmpd="sng">
                          <a:solidFill>
                            <a:srgbClr val="000000"/>
                          </a:solidFill>
                          <a:prstDash val="solid"/>
                          <a:round/>
                          <a:headEnd type="none" w="sm" len="sm"/>
                          <a:tailEnd type="none" w="sm" len="sm"/>
                        </a:ln>
                      </wps:spPr>
                      <wps:txbx>
                        <w:txbxContent>
                          <w:p w14:paraId="0B2C0682" w14:textId="77777777" w:rsidR="007D4EF4" w:rsidRDefault="007D4EF4">
                            <w:pPr>
                              <w:jc w:val="center"/>
                              <w:textDirection w:val="btLr"/>
                            </w:pPr>
                            <w:r>
                              <w:rPr>
                                <w:color w:val="000000"/>
                                <w:sz w:val="16"/>
                              </w:rPr>
                              <w:t>Is there equipment (e.g. cooking, reheating, hot holding, etc.) that will generate effluent (e.g. heat, steam, condensation, vapors, obnoxious odors, grease, smoke or fumes)?</w:t>
                            </w:r>
                          </w:p>
                        </w:txbxContent>
                      </wps:txbx>
                      <wps:bodyPr spcFirstLastPara="1" wrap="square" lIns="91425" tIns="45700" rIns="91425" bIns="45700" anchor="t" anchorCtr="0"/>
                    </wps:wsp>
                  </a:graphicData>
                </a:graphic>
              </wp:anchor>
            </w:drawing>
          </mc:Choice>
          <mc:Fallback>
            <w:pict>
              <v:rect w14:anchorId="703E4B78" id="Rectangle 57" o:spid="_x0000_s1097" style="position:absolute;margin-left:104pt;margin-top:1pt;width:171.5pt;height:54.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" fillcolor="white [3201]" strokeweight="1pt">
                <v:stroke startarrowwidth="narrow" startarrowlength="short" endarrowwidth="narrow" endarrowlength="short" joinstyle="round"/>
                <v:textbox inset="2.53958mm,1.2694mm,2.53958mm,1.2694mm">
                  <w:txbxContent>
                    <w:p w14:paraId="0B2C0682" w14:textId="77777777" w:rsidR="007D4EF4" w:rsidRDefault="007D4EF4">
                      <w:pPr>
                        <w:jc w:val="center"/>
                        <w:textDirection w:val="btLr"/>
                      </w:pPr>
                      <w:r>
                        <w:rPr>
                          <w:color w:val="000000"/>
                          <w:sz w:val="16"/>
                        </w:rPr>
                        <w:t>Is there equipment (e.g. cooking, reheating, hot holding, etc.) that will generate effluent (e.g. heat, steam, condensation, vapors, obnoxious odors, grease, smoke or fumes)?</w:t>
                      </w:r>
                    </w:p>
                  </w:txbxContent>
                </v:textbox>
                <w10:wrap type="square"/>
              </v:rect>
            </w:pict>
          </mc:Fallback>
        </mc:AlternateContent>
      </w:r>
    </w:p>
    <w:p w14:paraId="050E91F5" w14:textId="77777777" w:rsidR="001D2C17" w:rsidRDefault="003A2834">
      <w:pPr>
        <w:rPr>
          <w:sz w:val="20"/>
          <w:szCs w:val="20"/>
        </w:rPr>
      </w:pPr>
      <w:r>
        <w:rPr>
          <w:noProof/>
        </w:rPr>
        <mc:AlternateContent>
          <mc:Choice Requires="wps">
            <w:drawing>
              <wp:anchor distT="0" distB="0" distL="114300" distR="114300" simplePos="0" relativeHeight="251664384" behindDoc="0" locked="0" layoutInCell="1" hidden="0" allowOverlap="1" wp14:anchorId="20B1A48C" wp14:editId="5A025524">
                <wp:simplePos x="0" y="0"/>
                <wp:positionH relativeFrom="column">
                  <wp:posOffset>3556000</wp:posOffset>
                </wp:positionH>
                <wp:positionV relativeFrom="paragraph">
                  <wp:posOffset>0</wp:posOffset>
                </wp:positionV>
                <wp:extent cx="314325" cy="200025"/>
                <wp:effectExtent l="0" t="0" r="0" b="0"/>
                <wp:wrapNone/>
                <wp:docPr id="127" name="Rectangle 127"/>
                <wp:cNvGraphicFramePr/>
                <a:graphic xmlns:a="http://schemas.openxmlformats.org/drawingml/2006/main">
                  <a:graphicData uri="http://schemas.microsoft.com/office/word/2010/wordprocessingShape">
                    <wps:wsp>
                      <wps:cNvSpPr/>
                      <wps:spPr>
                        <a:xfrm>
                          <a:off x="5193600" y="3684750"/>
                          <a:ext cx="304800" cy="190500"/>
                        </a:xfrm>
                        <a:prstGeom prst="rect">
                          <a:avLst/>
                        </a:prstGeom>
                        <a:noFill/>
                        <a:ln>
                          <a:noFill/>
                        </a:ln>
                      </wps:spPr>
                      <wps:txbx>
                        <w:txbxContent>
                          <w:p w14:paraId="7D604EE9" w14:textId="77777777" w:rsidR="007D4EF4" w:rsidRDefault="007D4EF4">
                            <w:pPr>
                              <w:textDirection w:val="btLr"/>
                            </w:pPr>
                            <w:r>
                              <w:rPr>
                                <w:b/>
                                <w:color w:val="000000"/>
                                <w:sz w:val="12"/>
                              </w:rPr>
                              <w:t>NO</w:t>
                            </w:r>
                          </w:p>
                        </w:txbxContent>
                      </wps:txbx>
                      <wps:bodyPr spcFirstLastPara="1" wrap="square" lIns="91425" tIns="45700" rIns="91425" bIns="45700" anchor="t" anchorCtr="0"/>
                    </wps:wsp>
                  </a:graphicData>
                </a:graphic>
              </wp:anchor>
            </w:drawing>
          </mc:Choice>
          <mc:Fallback>
            <w:pict>
              <v:rect w14:anchorId="20B1A48C" id="Rectangle 127" o:spid="_x0000_s1098" style="position:absolute;margin-left:280pt;margin-top:0;width:24.75pt;height:15.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" filled="f" stroked="f">
                <v:textbox inset="2.53958mm,1.2694mm,2.53958mm,1.2694mm">
                  <w:txbxContent>
                    <w:p w14:paraId="7D604EE9" w14:textId="77777777" w:rsidR="007D4EF4" w:rsidRDefault="007D4EF4">
                      <w:pPr>
                        <w:textDirection w:val="btLr"/>
                      </w:pPr>
                      <w:r>
                        <w:rPr>
                          <w:b/>
                          <w:color w:val="000000"/>
                          <w:sz w:val="12"/>
                        </w:rPr>
                        <w:t>NO</w:t>
                      </w:r>
                    </w:p>
                  </w:txbxContent>
                </v:textbox>
              </v:rect>
            </w:pict>
          </mc:Fallback>
        </mc:AlternateContent>
      </w:r>
      <w:r>
        <w:rPr>
          <w:noProof/>
        </w:rPr>
        <mc:AlternateContent>
          <mc:Choice Requires="wps">
            <w:drawing>
              <wp:anchor distT="0" distB="0" distL="114300" distR="114300" simplePos="0" relativeHeight="251665408" behindDoc="1" locked="0" layoutInCell="1" hidden="0" allowOverlap="1" wp14:anchorId="26892E75" wp14:editId="77C7F2F3">
                <wp:simplePos x="0" y="0"/>
                <wp:positionH relativeFrom="column">
                  <wp:posOffset>3962400</wp:posOffset>
                </wp:positionH>
                <wp:positionV relativeFrom="paragraph">
                  <wp:posOffset>50800</wp:posOffset>
                </wp:positionV>
                <wp:extent cx="1206500" cy="355600"/>
                <wp:effectExtent l="0" t="0" r="0" b="0"/>
                <wp:wrapSquare wrapText="bothSides" distT="0" distB="0" distL="114300" distR="114300"/>
                <wp:docPr id="119" name="Rectangle 119"/>
                <wp:cNvGraphicFramePr/>
                <a:graphic xmlns:a="http://schemas.openxmlformats.org/drawingml/2006/main">
                  <a:graphicData uri="http://schemas.microsoft.com/office/word/2010/wordprocessingShape">
                    <wps:wsp>
                      <wps:cNvSpPr/>
                      <wps:spPr>
                        <a:xfrm>
                          <a:off x="4749100" y="3608550"/>
                          <a:ext cx="1193800" cy="3429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55C967E4" w14:textId="77777777" w:rsidR="007D4EF4" w:rsidRDefault="007D4EF4">
                            <w:pPr>
                              <w:jc w:val="center"/>
                              <w:textDirection w:val="btLr"/>
                            </w:pPr>
                            <w:r>
                              <w:rPr>
                                <w:color w:val="000000"/>
                                <w:sz w:val="16"/>
                              </w:rPr>
                              <w:t>Mechanical ventilation may not be needed</w:t>
                            </w:r>
                          </w:p>
                        </w:txbxContent>
                      </wps:txbx>
                      <wps:bodyPr spcFirstLastPara="1" wrap="square" lIns="91425" tIns="45700" rIns="91425" bIns="45700" anchor="t" anchorCtr="0"/>
                    </wps:wsp>
                  </a:graphicData>
                </a:graphic>
              </wp:anchor>
            </w:drawing>
          </mc:Choice>
          <mc:Fallback>
            <w:pict>
              <v:rect w14:anchorId="26892E75" id="Rectangle 119" o:spid="_x0000_s1099" style="position:absolute;margin-left:312pt;margin-top:4pt;width:95pt;height:28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" strokeweight="1pt">
                <v:stroke startarrowwidth="narrow" startarrowlength="short" endarrowwidth="narrow" endarrowlength="short" joinstyle="round"/>
                <v:textbox inset="2.53958mm,1.2694mm,2.53958mm,1.2694mm">
                  <w:txbxContent>
                    <w:p w14:paraId="55C967E4" w14:textId="77777777" w:rsidR="007D4EF4" w:rsidRDefault="007D4EF4">
                      <w:pPr>
                        <w:jc w:val="center"/>
                        <w:textDirection w:val="btLr"/>
                      </w:pPr>
                      <w:r>
                        <w:rPr>
                          <w:color w:val="000000"/>
                          <w:sz w:val="16"/>
                        </w:rPr>
                        <w:t>Mechanical ventilation may not be needed</w:t>
                      </w:r>
                    </w:p>
                  </w:txbxContent>
                </v:textbox>
                <w10:wrap type="square"/>
              </v:rect>
            </w:pict>
          </mc:Fallback>
        </mc:AlternateContent>
      </w:r>
    </w:p>
    <w:p w14:paraId="1B02142F" w14:textId="77777777" w:rsidR="001D2C17" w:rsidRDefault="003A2834">
      <w:pPr>
        <w:rPr>
          <w:sz w:val="20"/>
          <w:szCs w:val="20"/>
        </w:rPr>
      </w:pPr>
      <w:r>
        <w:rPr>
          <w:noProof/>
        </w:rPr>
        <mc:AlternateContent>
          <mc:Choice Requires="wps">
            <w:drawing>
              <wp:anchor distT="0" distB="0" distL="114300" distR="114300" simplePos="0" relativeHeight="251666432" behindDoc="0" locked="0" layoutInCell="1" hidden="0" allowOverlap="1" wp14:anchorId="4CC05A2C" wp14:editId="0A503A9B">
                <wp:simplePos x="0" y="0"/>
                <wp:positionH relativeFrom="column">
                  <wp:posOffset>3492500</wp:posOffset>
                </wp:positionH>
                <wp:positionV relativeFrom="paragraph">
                  <wp:posOffset>12700</wp:posOffset>
                </wp:positionV>
                <wp:extent cx="466725" cy="136525"/>
                <wp:effectExtent l="0" t="0" r="0" b="0"/>
                <wp:wrapNone/>
                <wp:docPr id="1" name="Arrow: Right 1"/>
                <wp:cNvGraphicFramePr/>
                <a:graphic xmlns:a="http://schemas.openxmlformats.org/drawingml/2006/main">
                  <a:graphicData uri="http://schemas.microsoft.com/office/word/2010/wordprocessingShape">
                    <wps:wsp>
                      <wps:cNvSpPr/>
                      <wps:spPr>
                        <a:xfrm>
                          <a:off x="5117400" y="3716500"/>
                          <a:ext cx="457200" cy="127000"/>
                        </a:xfrm>
                        <a:prstGeom prst="rightArrow">
                          <a:avLst>
                            <a:gd name="adj1" fmla="val 50000"/>
                            <a:gd name="adj2" fmla="val 50000"/>
                          </a:avLst>
                        </a:prstGeom>
                        <a:solidFill>
                          <a:srgbClr val="000000"/>
                        </a:solidFill>
                        <a:ln w="9525" cap="flat" cmpd="sng">
                          <a:solidFill>
                            <a:schemeClr val="dk1"/>
                          </a:solidFill>
                          <a:prstDash val="solid"/>
                          <a:round/>
                          <a:headEnd type="none" w="sm" len="sm"/>
                          <a:tailEnd type="none" w="sm" len="sm"/>
                        </a:ln>
                      </wps:spPr>
                      <wps:txbx>
                        <w:txbxContent>
                          <w:p w14:paraId="5A254E9F" w14:textId="77777777" w:rsidR="007D4EF4" w:rsidRDefault="007D4EF4">
                            <w:pPr>
                              <w:textDirection w:val="btLr"/>
                            </w:pPr>
                          </w:p>
                        </w:txbxContent>
                      </wps:txbx>
                      <wps:bodyPr spcFirstLastPara="1" wrap="square" lIns="91425" tIns="91425" rIns="91425" bIns="91425" anchor="ctr" anchorCtr="0"/>
                    </wps:wsp>
                  </a:graphicData>
                </a:graphic>
              </wp:anchor>
            </w:drawing>
          </mc:Choice>
          <mc:Fallback>
            <w:pict>
              <v:shapetype w14:anchorId="4CC05A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100" type="#_x0000_t13" style="position:absolute;margin-left:275pt;margin-top:1pt;width:36.75pt;height:10.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" adj="18600" fillcolor="black" strokecolor="black [3200]">
                <v:stroke startarrowwidth="narrow" startarrowlength="short" endarrowwidth="narrow" endarrowlength="short" joinstyle="round"/>
                <v:textbox inset="2.53958mm,2.53958mm,2.53958mm,2.53958mm">
                  <w:txbxContent>
                    <w:p w14:paraId="5A254E9F" w14:textId="77777777" w:rsidR="007D4EF4" w:rsidRDefault="007D4EF4">
                      <w:pPr>
                        <w:textDirection w:val="btLr"/>
                      </w:pPr>
                    </w:p>
                  </w:txbxContent>
                </v:textbox>
              </v:shape>
            </w:pict>
          </mc:Fallback>
        </mc:AlternateContent>
      </w:r>
    </w:p>
    <w:p w14:paraId="39CD210C" w14:textId="77777777" w:rsidR="001D2C17" w:rsidRDefault="003A2834">
      <w:pPr>
        <w:rPr>
          <w:sz w:val="20"/>
          <w:szCs w:val="20"/>
        </w:rPr>
      </w:pPr>
      <w:r>
        <w:rPr>
          <w:noProof/>
        </w:rPr>
        <mc:AlternateContent>
          <mc:Choice Requires="wps">
            <w:drawing>
              <wp:anchor distT="0" distB="0" distL="114300" distR="114300" simplePos="0" relativeHeight="251667456" behindDoc="0" locked="0" layoutInCell="1" hidden="0" allowOverlap="1" wp14:anchorId="42E50002" wp14:editId="663E334D">
                <wp:simplePos x="0" y="0"/>
                <wp:positionH relativeFrom="column">
                  <wp:posOffset>3441700</wp:posOffset>
                </wp:positionH>
                <wp:positionV relativeFrom="paragraph">
                  <wp:posOffset>114300</wp:posOffset>
                </wp:positionV>
                <wp:extent cx="1190625" cy="746125"/>
                <wp:effectExtent l="0" t="0" r="0" b="0"/>
                <wp:wrapNone/>
                <wp:docPr id="94" name="Arrow: Bent-Up 94"/>
                <wp:cNvGraphicFramePr/>
                <a:graphic xmlns:a="http://schemas.openxmlformats.org/drawingml/2006/main">
                  <a:graphicData uri="http://schemas.microsoft.com/office/word/2010/wordprocessingShape">
                    <wps:wsp>
                      <wps:cNvSpPr/>
                      <wps:spPr>
                        <a:xfrm>
                          <a:off x="4755450" y="3411700"/>
                          <a:ext cx="1181100" cy="736600"/>
                        </a:xfrm>
                        <a:prstGeom prst="bentUpArrow">
                          <a:avLst>
                            <a:gd name="adj1" fmla="val 10107"/>
                            <a:gd name="adj2" fmla="val 9997"/>
                            <a:gd name="adj3" fmla="val 13622"/>
                          </a:avLst>
                        </a:prstGeom>
                        <a:solidFill>
                          <a:srgbClr val="000000"/>
                        </a:solidFill>
                        <a:ln w="9525" cap="flat" cmpd="sng">
                          <a:solidFill>
                            <a:schemeClr val="dk1"/>
                          </a:solidFill>
                          <a:prstDash val="solid"/>
                          <a:round/>
                          <a:headEnd type="none" w="sm" len="sm"/>
                          <a:tailEnd type="none" w="sm" len="sm"/>
                        </a:ln>
                      </wps:spPr>
                      <wps:txbx>
                        <w:txbxContent>
                          <w:p w14:paraId="6DE53287" w14:textId="77777777" w:rsidR="007D4EF4" w:rsidRDefault="007D4EF4">
                            <w:pPr>
                              <w:textDirection w:val="btLr"/>
                            </w:pPr>
                          </w:p>
                        </w:txbxContent>
                      </wps:txbx>
                      <wps:bodyPr spcFirstLastPara="1" wrap="square" lIns="91425" tIns="91425" rIns="91425" bIns="91425" anchor="ctr" anchorCtr="0"/>
                    </wps:wsp>
                  </a:graphicData>
                </a:graphic>
              </wp:anchor>
            </w:drawing>
          </mc:Choice>
          <mc:Fallback>
            <w:pict>
              <v:shape w14:anchorId="42E50002" id="Arrow: Bent-Up 94" o:spid="_x0000_s1101" style="position:absolute;margin-left:271pt;margin-top:9pt;width:93.75pt;height:58.7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1181100,736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" adj="-11796480,,5400" path="m,662152r1070238,l1070238,100340r-36414,l1107462,r73638,100340l1144686,100340r,636260l,736600,,662152xe" fillcolor="black" strokecolor="black [3200]">
                <v:stroke startarrowwidth="narrow" startarrowlength="short" endarrowwidth="narrow" endarrowlength="short" joinstyle="round"/>
                <v:formulas/>
                <v:path arrowok="t" o:connecttype="custom" o:connectlocs="0,662152;1070238,662152;1070238,100340;1033824,100340;1107462,0;1181100,100340;1144686,100340;1144686,736600;0,736600;0,662152" o:connectangles="0,0,0,0,0,0,0,0,0,0" textboxrect="0,0,1181100,736600"/>
                <v:textbox inset="2.53958mm,2.53958mm,2.53958mm,2.53958mm">
                  <w:txbxContent>
                    <w:p w14:paraId="6DE53287" w14:textId="77777777" w:rsidR="007D4EF4" w:rsidRDefault="007D4EF4">
                      <w:pPr>
                        <w:textDirection w:val="btLr"/>
                      </w:pPr>
                    </w:p>
                  </w:txbxContent>
                </v:textbox>
              </v:shape>
            </w:pict>
          </mc:Fallback>
        </mc:AlternateContent>
      </w:r>
    </w:p>
    <w:p w14:paraId="0D799843" w14:textId="7145A9F6" w:rsidR="001D2C17" w:rsidRDefault="004D468E">
      <w:pPr>
        <w:rPr>
          <w:sz w:val="20"/>
          <w:szCs w:val="20"/>
        </w:rPr>
      </w:pPr>
      <w:r>
        <w:rPr>
          <w:noProof/>
          <w:sz w:val="20"/>
          <w:szCs w:val="20"/>
        </w:rPr>
        <mc:AlternateContent>
          <mc:Choice Requires="wps">
            <w:drawing>
              <wp:anchor distT="0" distB="0" distL="114300" distR="114300" simplePos="0" relativeHeight="251738112" behindDoc="0" locked="0" layoutInCell="1" allowOverlap="1" wp14:anchorId="18963C34" wp14:editId="43F37243">
                <wp:simplePos x="0" y="0"/>
                <wp:positionH relativeFrom="column">
                  <wp:posOffset>2368550</wp:posOffset>
                </wp:positionH>
                <wp:positionV relativeFrom="paragraph">
                  <wp:posOffset>113030</wp:posOffset>
                </wp:positionV>
                <wp:extent cx="12700" cy="387350"/>
                <wp:effectExtent l="114300" t="0" r="101600" b="50800"/>
                <wp:wrapNone/>
                <wp:docPr id="15" name="Straight Arrow Connector 15"/>
                <wp:cNvGraphicFramePr/>
                <a:graphic xmlns:a="http://schemas.openxmlformats.org/drawingml/2006/main">
                  <a:graphicData uri="http://schemas.microsoft.com/office/word/2010/wordprocessingShape">
                    <wps:wsp>
                      <wps:cNvCnPr/>
                      <wps:spPr>
                        <a:xfrm flipH="1">
                          <a:off x="0" y="0"/>
                          <a:ext cx="12700" cy="387350"/>
                        </a:xfrm>
                        <a:prstGeom prst="straightConnector1">
                          <a:avLst/>
                        </a:prstGeom>
                        <a:ln w="53975">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EC86FEC" id="Straight Arrow Connector 15" o:spid="_x0000_s1026" type="#_x0000_t32" style="position:absolute;margin-left:186.5pt;margin-top:8.9pt;width:1pt;height:30.5pt;flip:x;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" strokecolor="black [3213]" strokeweight="4.25pt">
                <v:stroke endarrow="block"/>
              </v:shape>
            </w:pict>
          </mc:Fallback>
        </mc:AlternateContent>
      </w:r>
    </w:p>
    <w:p w14:paraId="0CD30016" w14:textId="037BCF91" w:rsidR="001D2C17" w:rsidRDefault="003A2834">
      <w:pPr>
        <w:rPr>
          <w:sz w:val="20"/>
          <w:szCs w:val="20"/>
        </w:rPr>
      </w:pPr>
      <w:r>
        <w:rPr>
          <w:noProof/>
        </w:rPr>
        <mc:AlternateContent>
          <mc:Choice Requires="wps">
            <w:drawing>
              <wp:anchor distT="0" distB="0" distL="114300" distR="114300" simplePos="0" relativeHeight="251668480" behindDoc="0" locked="0" layoutInCell="1" hidden="0" allowOverlap="1" wp14:anchorId="29B586FB" wp14:editId="3FD6A233">
                <wp:simplePos x="0" y="0"/>
                <wp:positionH relativeFrom="column">
                  <wp:posOffset>2451100</wp:posOffset>
                </wp:positionH>
                <wp:positionV relativeFrom="paragraph">
                  <wp:posOffset>50800</wp:posOffset>
                </wp:positionV>
                <wp:extent cx="358775" cy="187325"/>
                <wp:effectExtent l="0" t="0" r="0" b="0"/>
                <wp:wrapNone/>
                <wp:docPr id="135" name="Rectangle 135"/>
                <wp:cNvGraphicFramePr/>
                <a:graphic xmlns:a="http://schemas.openxmlformats.org/drawingml/2006/main">
                  <a:graphicData uri="http://schemas.microsoft.com/office/word/2010/wordprocessingShape">
                    <wps:wsp>
                      <wps:cNvSpPr/>
                      <wps:spPr>
                        <a:xfrm>
                          <a:off x="5171375" y="3691100"/>
                          <a:ext cx="349250" cy="177800"/>
                        </a:xfrm>
                        <a:prstGeom prst="rect">
                          <a:avLst/>
                        </a:prstGeom>
                        <a:noFill/>
                        <a:ln>
                          <a:noFill/>
                        </a:ln>
                      </wps:spPr>
                      <wps:txbx>
                        <w:txbxContent>
                          <w:p w14:paraId="26ED2F2B" w14:textId="77777777" w:rsidR="007D4EF4" w:rsidRDefault="007D4EF4">
                            <w:pPr>
                              <w:textDirection w:val="btLr"/>
                            </w:pPr>
                            <w:r>
                              <w:rPr>
                                <w:b/>
                                <w:color w:val="000000"/>
                                <w:sz w:val="12"/>
                              </w:rPr>
                              <w:t>YES</w:t>
                            </w:r>
                          </w:p>
                        </w:txbxContent>
                      </wps:txbx>
                      <wps:bodyPr spcFirstLastPara="1" wrap="square" lIns="91425" tIns="45700" rIns="91425" bIns="45700" anchor="t" anchorCtr="0"/>
                    </wps:wsp>
                  </a:graphicData>
                </a:graphic>
              </wp:anchor>
            </w:drawing>
          </mc:Choice>
          <mc:Fallback>
            <w:pict>
              <v:rect w14:anchorId="29B586FB" id="Rectangle 135" o:spid="_x0000_s1102" style="position:absolute;margin-left:193pt;margin-top:4pt;width:28.25pt;height:14.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" filled="f" stroked="f">
                <v:textbox inset="2.53958mm,1.2694mm,2.53958mm,1.2694mm">
                  <w:txbxContent>
                    <w:p w14:paraId="26ED2F2B" w14:textId="77777777" w:rsidR="007D4EF4" w:rsidRDefault="007D4EF4">
                      <w:pPr>
                        <w:textDirection w:val="btLr"/>
                      </w:pPr>
                      <w:r>
                        <w:rPr>
                          <w:b/>
                          <w:color w:val="000000"/>
                          <w:sz w:val="12"/>
                        </w:rPr>
                        <w:t>YES</w:t>
                      </w:r>
                    </w:p>
                  </w:txbxContent>
                </v:textbox>
              </v:rect>
            </w:pict>
          </mc:Fallback>
        </mc:AlternateContent>
      </w:r>
    </w:p>
    <w:p w14:paraId="15B6F2E2" w14:textId="77777777" w:rsidR="001D2C17" w:rsidRDefault="001D2C17">
      <w:pPr>
        <w:rPr>
          <w:sz w:val="20"/>
          <w:szCs w:val="20"/>
        </w:rPr>
      </w:pPr>
    </w:p>
    <w:p w14:paraId="269085FF" w14:textId="77777777" w:rsidR="001D2C17" w:rsidRDefault="003A2834">
      <w:pPr>
        <w:rPr>
          <w:sz w:val="20"/>
          <w:szCs w:val="20"/>
        </w:rPr>
      </w:pPr>
      <w:r>
        <w:rPr>
          <w:noProof/>
        </w:rPr>
        <mc:AlternateContent>
          <mc:Choice Requires="wps">
            <w:drawing>
              <wp:anchor distT="0" distB="0" distL="114300" distR="114300" simplePos="0" relativeHeight="251669504" behindDoc="1" locked="0" layoutInCell="1" hidden="0" allowOverlap="1" wp14:anchorId="32F4FD3B" wp14:editId="22DC0E57">
                <wp:simplePos x="0" y="0"/>
                <wp:positionH relativeFrom="column">
                  <wp:posOffset>1270000</wp:posOffset>
                </wp:positionH>
                <wp:positionV relativeFrom="paragraph">
                  <wp:posOffset>74930</wp:posOffset>
                </wp:positionV>
                <wp:extent cx="2165350" cy="584200"/>
                <wp:effectExtent l="0" t="0" r="25400" b="25400"/>
                <wp:wrapSquare wrapText="bothSides" distT="0" distB="0" distL="114300" distR="114300"/>
                <wp:docPr id="84" name="Rectangle 84"/>
                <wp:cNvGraphicFramePr/>
                <a:graphic xmlns:a="http://schemas.openxmlformats.org/drawingml/2006/main">
                  <a:graphicData uri="http://schemas.microsoft.com/office/word/2010/wordprocessingShape">
                    <wps:wsp>
                      <wps:cNvSpPr/>
                      <wps:spPr>
                        <a:xfrm>
                          <a:off x="0" y="0"/>
                          <a:ext cx="2165350" cy="5842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0B32866A" w14:textId="5FC19825" w:rsidR="007D4EF4" w:rsidRDefault="007D4EF4">
                            <w:pPr>
                              <w:jc w:val="center"/>
                              <w:textDirection w:val="btLr"/>
                            </w:pPr>
                            <w:r>
                              <w:rPr>
                                <w:color w:val="000000"/>
                                <w:sz w:val="16"/>
                              </w:rPr>
                              <w:t xml:space="preserve">Is this equipment located within an enclosed </w:t>
                            </w:r>
                            <w:r>
                              <w:rPr>
                                <w:i/>
                                <w:color w:val="000000"/>
                                <w:sz w:val="16"/>
                              </w:rPr>
                              <w:t>STFU/mobile food establishment</w:t>
                            </w:r>
                            <w:r>
                              <w:rPr>
                                <w:color w:val="000000"/>
                                <w:sz w:val="16"/>
                              </w:rPr>
                              <w:t xml:space="preserve"> that could to trap the effluent within unit?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2F4FD3B" id="Rectangle 84" o:spid="_x0000_s1103" style="position:absolute;margin-left:100pt;margin-top:5.9pt;width:170.5pt;height:4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" strokeweight="1pt">
                <v:stroke startarrowwidth="narrow" startarrowlength="short" endarrowwidth="narrow" endarrowlength="short" joinstyle="round"/>
                <v:textbox inset="2.53958mm,1.2694mm,2.53958mm,1.2694mm">
                  <w:txbxContent>
                    <w:p w14:paraId="0B32866A" w14:textId="5FC19825" w:rsidR="007D4EF4" w:rsidRDefault="007D4EF4">
                      <w:pPr>
                        <w:jc w:val="center"/>
                        <w:textDirection w:val="btLr"/>
                      </w:pPr>
                      <w:r>
                        <w:rPr>
                          <w:color w:val="000000"/>
                          <w:sz w:val="16"/>
                        </w:rPr>
                        <w:t xml:space="preserve">Is this equipment located within an enclosed </w:t>
                      </w:r>
                      <w:r>
                        <w:rPr>
                          <w:i/>
                          <w:color w:val="000000"/>
                          <w:sz w:val="16"/>
                        </w:rPr>
                        <w:t>STFU/mobile food establishment</w:t>
                      </w:r>
                      <w:r>
                        <w:rPr>
                          <w:color w:val="000000"/>
                          <w:sz w:val="16"/>
                        </w:rPr>
                        <w:t xml:space="preserve"> that could to trap the effluent within unit?</w:t>
                      </w:r>
                    </w:p>
                  </w:txbxContent>
                </v:textbox>
                <w10:wrap type="square"/>
              </v:rect>
            </w:pict>
          </mc:Fallback>
        </mc:AlternateContent>
      </w:r>
      <w:r>
        <w:rPr>
          <w:noProof/>
        </w:rPr>
        <mc:AlternateContent>
          <mc:Choice Requires="wps">
            <w:drawing>
              <wp:anchor distT="0" distB="0" distL="114300" distR="114300" simplePos="0" relativeHeight="251670528" behindDoc="1" locked="0" layoutInCell="1" hidden="0" allowOverlap="1" wp14:anchorId="4B79C299" wp14:editId="192B3A3B">
                <wp:simplePos x="0" y="0"/>
                <wp:positionH relativeFrom="column">
                  <wp:posOffset>3581400</wp:posOffset>
                </wp:positionH>
                <wp:positionV relativeFrom="paragraph">
                  <wp:posOffset>0</wp:posOffset>
                </wp:positionV>
                <wp:extent cx="314325" cy="200025"/>
                <wp:effectExtent l="0" t="0" r="0" b="0"/>
                <wp:wrapSquare wrapText="bothSides" distT="0" distB="0" distL="114300" distR="114300"/>
                <wp:docPr id="8" name="Rectangle 8"/>
                <wp:cNvGraphicFramePr/>
                <a:graphic xmlns:a="http://schemas.openxmlformats.org/drawingml/2006/main">
                  <a:graphicData uri="http://schemas.microsoft.com/office/word/2010/wordprocessingShape">
                    <wps:wsp>
                      <wps:cNvSpPr/>
                      <wps:spPr>
                        <a:xfrm>
                          <a:off x="5193600" y="3684750"/>
                          <a:ext cx="304800" cy="190500"/>
                        </a:xfrm>
                        <a:prstGeom prst="rect">
                          <a:avLst/>
                        </a:prstGeom>
                        <a:noFill/>
                        <a:ln>
                          <a:noFill/>
                        </a:ln>
                      </wps:spPr>
                      <wps:txbx>
                        <w:txbxContent>
                          <w:p w14:paraId="439F73FA" w14:textId="77777777" w:rsidR="007D4EF4" w:rsidRDefault="007D4EF4">
                            <w:pPr>
                              <w:textDirection w:val="btLr"/>
                            </w:pPr>
                            <w:r>
                              <w:rPr>
                                <w:b/>
                                <w:color w:val="000000"/>
                                <w:sz w:val="12"/>
                              </w:rPr>
                              <w:t>NO</w:t>
                            </w:r>
                          </w:p>
                        </w:txbxContent>
                      </wps:txbx>
                      <wps:bodyPr spcFirstLastPara="1" wrap="square" lIns="91425" tIns="45700" rIns="91425" bIns="45700" anchor="t" anchorCtr="0"/>
                    </wps:wsp>
                  </a:graphicData>
                </a:graphic>
              </wp:anchor>
            </w:drawing>
          </mc:Choice>
          <mc:Fallback>
            <w:pict>
              <v:rect w14:anchorId="4B79C299" id="Rectangle 8" o:spid="_x0000_s1104" style="position:absolute;margin-left:282pt;margin-top:0;width:24.75pt;height:15.7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" filled="f" stroked="f">
                <v:textbox inset="2.53958mm,1.2694mm,2.53958mm,1.2694mm">
                  <w:txbxContent>
                    <w:p w14:paraId="439F73FA" w14:textId="77777777" w:rsidR="007D4EF4" w:rsidRDefault="007D4EF4">
                      <w:pPr>
                        <w:textDirection w:val="btLr"/>
                      </w:pPr>
                      <w:r>
                        <w:rPr>
                          <w:b/>
                          <w:color w:val="000000"/>
                          <w:sz w:val="12"/>
                        </w:rPr>
                        <w:t>NO</w:t>
                      </w:r>
                    </w:p>
                  </w:txbxContent>
                </v:textbox>
                <w10:wrap type="square"/>
              </v:rect>
            </w:pict>
          </mc:Fallback>
        </mc:AlternateContent>
      </w:r>
    </w:p>
    <w:p w14:paraId="11713C77" w14:textId="77777777" w:rsidR="001D2C17" w:rsidRDefault="001D2C17">
      <w:pPr>
        <w:rPr>
          <w:sz w:val="20"/>
          <w:szCs w:val="20"/>
        </w:rPr>
      </w:pPr>
    </w:p>
    <w:p w14:paraId="402956E1" w14:textId="77777777" w:rsidR="001D2C17" w:rsidRDefault="001D2C17">
      <w:pPr>
        <w:rPr>
          <w:sz w:val="20"/>
          <w:szCs w:val="20"/>
        </w:rPr>
      </w:pPr>
    </w:p>
    <w:p w14:paraId="0CF6D1AE" w14:textId="7D9143A4" w:rsidR="001D2C17" w:rsidRDefault="001D2C17">
      <w:pPr>
        <w:rPr>
          <w:sz w:val="20"/>
          <w:szCs w:val="20"/>
        </w:rPr>
      </w:pPr>
    </w:p>
    <w:p w14:paraId="73D6AED0" w14:textId="6C9EE8E2" w:rsidR="001D2C17" w:rsidRDefault="00537E88">
      <w:pPr>
        <w:rPr>
          <w:sz w:val="20"/>
          <w:szCs w:val="20"/>
        </w:rPr>
      </w:pPr>
      <w:r>
        <w:rPr>
          <w:noProof/>
          <w:sz w:val="20"/>
          <w:szCs w:val="20"/>
        </w:rPr>
        <mc:AlternateContent>
          <mc:Choice Requires="wps">
            <w:drawing>
              <wp:anchor distT="0" distB="0" distL="114300" distR="114300" simplePos="0" relativeHeight="251739136" behindDoc="0" locked="0" layoutInCell="1" allowOverlap="1" wp14:anchorId="27590ACF" wp14:editId="4D982399">
                <wp:simplePos x="0" y="0"/>
                <wp:positionH relativeFrom="column">
                  <wp:posOffset>2387600</wp:posOffset>
                </wp:positionH>
                <wp:positionV relativeFrom="paragraph">
                  <wp:posOffset>68580</wp:posOffset>
                </wp:positionV>
                <wp:extent cx="0" cy="349250"/>
                <wp:effectExtent l="114300" t="0" r="76200" b="50800"/>
                <wp:wrapNone/>
                <wp:docPr id="14" name="Straight Arrow Connector 14"/>
                <wp:cNvGraphicFramePr/>
                <a:graphic xmlns:a="http://schemas.openxmlformats.org/drawingml/2006/main">
                  <a:graphicData uri="http://schemas.microsoft.com/office/word/2010/wordprocessingShape">
                    <wps:wsp>
                      <wps:cNvCnPr/>
                      <wps:spPr>
                        <a:xfrm>
                          <a:off x="0" y="0"/>
                          <a:ext cx="0" cy="349250"/>
                        </a:xfrm>
                        <a:prstGeom prst="straightConnector1">
                          <a:avLst/>
                        </a:prstGeom>
                        <a:ln w="47625">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34D5BA4" id="Straight Arrow Connector 14" o:spid="_x0000_s1026" type="#_x0000_t32" style="position:absolute;margin-left:188pt;margin-top:5.4pt;width:0;height:27.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" strokecolor="black [3213]" strokeweight="3.75pt">
                <v:stroke endarrow="block"/>
              </v:shape>
            </w:pict>
          </mc:Fallback>
        </mc:AlternateContent>
      </w:r>
    </w:p>
    <w:p w14:paraId="0DFD6105" w14:textId="02EAD0A0" w:rsidR="001D2C17" w:rsidRDefault="003A2834">
      <w:pPr>
        <w:rPr>
          <w:sz w:val="20"/>
          <w:szCs w:val="20"/>
        </w:rPr>
      </w:pPr>
      <w:r>
        <w:rPr>
          <w:noProof/>
        </w:rPr>
        <mc:AlternateContent>
          <mc:Choice Requires="wps">
            <w:drawing>
              <wp:anchor distT="0" distB="0" distL="114300" distR="114300" simplePos="0" relativeHeight="251671552" behindDoc="0" locked="0" layoutInCell="1" hidden="0" allowOverlap="1" wp14:anchorId="5E87CF3E" wp14:editId="2DD47C33">
                <wp:simplePos x="0" y="0"/>
                <wp:positionH relativeFrom="column">
                  <wp:posOffset>2451100</wp:posOffset>
                </wp:positionH>
                <wp:positionV relativeFrom="paragraph">
                  <wp:posOffset>0</wp:posOffset>
                </wp:positionV>
                <wp:extent cx="358775" cy="187325"/>
                <wp:effectExtent l="0" t="0" r="0" b="0"/>
                <wp:wrapNone/>
                <wp:docPr id="90" name="Rectangle 90"/>
                <wp:cNvGraphicFramePr/>
                <a:graphic xmlns:a="http://schemas.openxmlformats.org/drawingml/2006/main">
                  <a:graphicData uri="http://schemas.microsoft.com/office/word/2010/wordprocessingShape">
                    <wps:wsp>
                      <wps:cNvSpPr/>
                      <wps:spPr>
                        <a:xfrm>
                          <a:off x="5171375" y="3691100"/>
                          <a:ext cx="349250" cy="177800"/>
                        </a:xfrm>
                        <a:prstGeom prst="rect">
                          <a:avLst/>
                        </a:prstGeom>
                        <a:noFill/>
                        <a:ln>
                          <a:noFill/>
                        </a:ln>
                      </wps:spPr>
                      <wps:txbx>
                        <w:txbxContent>
                          <w:p w14:paraId="2D1746EB" w14:textId="77777777" w:rsidR="007D4EF4" w:rsidRDefault="007D4EF4">
                            <w:pPr>
                              <w:textDirection w:val="btLr"/>
                            </w:pPr>
                            <w:r>
                              <w:rPr>
                                <w:b/>
                                <w:color w:val="000000"/>
                                <w:sz w:val="12"/>
                              </w:rPr>
                              <w:t>YES</w:t>
                            </w:r>
                          </w:p>
                        </w:txbxContent>
                      </wps:txbx>
                      <wps:bodyPr spcFirstLastPara="1" wrap="square" lIns="91425" tIns="45700" rIns="91425" bIns="45700" anchor="t" anchorCtr="0"/>
                    </wps:wsp>
                  </a:graphicData>
                </a:graphic>
              </wp:anchor>
            </w:drawing>
          </mc:Choice>
          <mc:Fallback>
            <w:pict>
              <v:rect w14:anchorId="5E87CF3E" id="Rectangle 90" o:spid="_x0000_s1105" style="position:absolute;margin-left:193pt;margin-top:0;width:28.25pt;height:14.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" filled="f" stroked="f">
                <v:textbox inset="2.53958mm,1.2694mm,2.53958mm,1.2694mm">
                  <w:txbxContent>
                    <w:p w14:paraId="2D1746EB" w14:textId="77777777" w:rsidR="007D4EF4" w:rsidRDefault="007D4EF4">
                      <w:pPr>
                        <w:textDirection w:val="btLr"/>
                      </w:pPr>
                      <w:r>
                        <w:rPr>
                          <w:b/>
                          <w:color w:val="000000"/>
                          <w:sz w:val="12"/>
                        </w:rPr>
                        <w:t>YES</w:t>
                      </w:r>
                    </w:p>
                  </w:txbxContent>
                </v:textbox>
              </v:rect>
            </w:pict>
          </mc:Fallback>
        </mc:AlternateContent>
      </w:r>
    </w:p>
    <w:p w14:paraId="4C7FAF3E" w14:textId="77777777" w:rsidR="001D2C17" w:rsidRDefault="003A2834">
      <w:pPr>
        <w:rPr>
          <w:sz w:val="20"/>
          <w:szCs w:val="20"/>
        </w:rPr>
      </w:pPr>
      <w:r>
        <w:rPr>
          <w:noProof/>
        </w:rPr>
        <mc:AlternateContent>
          <mc:Choice Requires="wps">
            <w:drawing>
              <wp:anchor distT="0" distB="0" distL="114300" distR="114300" simplePos="0" relativeHeight="251672576" behindDoc="1" locked="0" layoutInCell="1" hidden="0" allowOverlap="1" wp14:anchorId="2B81BEF9" wp14:editId="12E52CCA">
                <wp:simplePos x="0" y="0"/>
                <wp:positionH relativeFrom="column">
                  <wp:posOffset>1530350</wp:posOffset>
                </wp:positionH>
                <wp:positionV relativeFrom="paragraph">
                  <wp:posOffset>139700</wp:posOffset>
                </wp:positionV>
                <wp:extent cx="1758950" cy="361950"/>
                <wp:effectExtent l="0" t="0" r="12700" b="19050"/>
                <wp:wrapSquare wrapText="bothSides" distT="0" distB="0" distL="114300" distR="114300"/>
                <wp:docPr id="96" name="Rectangle 96"/>
                <wp:cNvGraphicFramePr/>
                <a:graphic xmlns:a="http://schemas.openxmlformats.org/drawingml/2006/main">
                  <a:graphicData uri="http://schemas.microsoft.com/office/word/2010/wordprocessingShape">
                    <wps:wsp>
                      <wps:cNvSpPr/>
                      <wps:spPr>
                        <a:xfrm>
                          <a:off x="0" y="0"/>
                          <a:ext cx="1758950" cy="36195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69BAFDB0" w14:textId="77777777" w:rsidR="007D4EF4" w:rsidRDefault="007D4EF4">
                            <w:pPr>
                              <w:jc w:val="center"/>
                              <w:textDirection w:val="btLr"/>
                            </w:pPr>
                            <w:r>
                              <w:rPr>
                                <w:color w:val="000000"/>
                                <w:sz w:val="16"/>
                              </w:rPr>
                              <w:t>Mechanical ventilation may be needed</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B81BEF9" id="Rectangle 96" o:spid="_x0000_s1106" style="position:absolute;margin-left:120.5pt;margin-top:11pt;width:138.5pt;height:2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" strokeweight="1pt">
                <v:stroke startarrowwidth="narrow" startarrowlength="short" endarrowwidth="narrow" endarrowlength="short" joinstyle="round"/>
                <v:textbox inset="2.53958mm,1.2694mm,2.53958mm,1.2694mm">
                  <w:txbxContent>
                    <w:p w14:paraId="69BAFDB0" w14:textId="77777777" w:rsidR="007D4EF4" w:rsidRDefault="007D4EF4">
                      <w:pPr>
                        <w:jc w:val="center"/>
                        <w:textDirection w:val="btLr"/>
                      </w:pPr>
                      <w:r>
                        <w:rPr>
                          <w:color w:val="000000"/>
                          <w:sz w:val="16"/>
                        </w:rPr>
                        <w:t>Mechanical ventilation may be needed</w:t>
                      </w:r>
                    </w:p>
                  </w:txbxContent>
                </v:textbox>
                <w10:wrap type="square"/>
              </v:rect>
            </w:pict>
          </mc:Fallback>
        </mc:AlternateContent>
      </w:r>
    </w:p>
    <w:p w14:paraId="5972C0BA" w14:textId="77777777" w:rsidR="001D2C17" w:rsidRDefault="001D2C17">
      <w:pPr>
        <w:rPr>
          <w:sz w:val="20"/>
          <w:szCs w:val="20"/>
        </w:rPr>
      </w:pPr>
    </w:p>
    <w:p w14:paraId="22588C4B" w14:textId="77777777" w:rsidR="001D2C17" w:rsidRDefault="001D2C17">
      <w:pPr>
        <w:rPr>
          <w:sz w:val="20"/>
          <w:szCs w:val="20"/>
        </w:rPr>
      </w:pPr>
    </w:p>
    <w:p w14:paraId="3A0AE23A" w14:textId="77777777" w:rsidR="001D2C17" w:rsidRDefault="001D2C17">
      <w:pPr>
        <w:rPr>
          <w:sz w:val="20"/>
          <w:szCs w:val="20"/>
        </w:rPr>
      </w:pPr>
    </w:p>
    <w:p w14:paraId="4E95A1C3" w14:textId="274BE706" w:rsidR="001D2C17" w:rsidRDefault="003A2834">
      <w:pPr>
        <w:rPr>
          <w:b/>
          <w:sz w:val="20"/>
          <w:szCs w:val="20"/>
        </w:rPr>
      </w:pPr>
      <w:r>
        <w:rPr>
          <w:b/>
          <w:sz w:val="20"/>
          <w:szCs w:val="20"/>
        </w:rPr>
        <w:t>You will need to work with your regulatory authority in deciding if mechanical ventilation is required.    If needed, the mechanical ventilation hood must be indicated on the layout plans of the unit.</w:t>
      </w:r>
    </w:p>
    <w:p w14:paraId="79FD0BEE" w14:textId="44F169C0" w:rsidR="00000EBA" w:rsidRDefault="004B3EFC">
      <w:pPr>
        <w:rPr>
          <w:b/>
          <w:sz w:val="20"/>
          <w:szCs w:val="20"/>
        </w:rPr>
      </w:pPr>
      <w:r>
        <w:rPr>
          <w:noProof/>
        </w:rPr>
        <mc:AlternateContent>
          <mc:Choice Requires="wps">
            <w:drawing>
              <wp:anchor distT="0" distB="0" distL="114300" distR="114300" simplePos="0" relativeHeight="251756544" behindDoc="0" locked="0" layoutInCell="1" allowOverlap="1" wp14:anchorId="278FDE0F" wp14:editId="4DCB81ED">
                <wp:simplePos x="0" y="0"/>
                <wp:positionH relativeFrom="column">
                  <wp:posOffset>2374900</wp:posOffset>
                </wp:positionH>
                <wp:positionV relativeFrom="paragraph">
                  <wp:posOffset>2780664</wp:posOffset>
                </wp:positionV>
                <wp:extent cx="266700" cy="82550"/>
                <wp:effectExtent l="38100" t="38100" r="19050" b="31750"/>
                <wp:wrapNone/>
                <wp:docPr id="181" name="Straight Arrow Connector 181"/>
                <wp:cNvGraphicFramePr/>
                <a:graphic xmlns:a="http://schemas.openxmlformats.org/drawingml/2006/main">
                  <a:graphicData uri="http://schemas.microsoft.com/office/word/2010/wordprocessingShape">
                    <wps:wsp>
                      <wps:cNvCnPr/>
                      <wps:spPr>
                        <a:xfrm flipH="1" flipV="1">
                          <a:off x="0" y="0"/>
                          <a:ext cx="266700" cy="8255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5C0F53" id="Straight Arrow Connector 181" o:spid="_x0000_s1026" type="#_x0000_t32" style="position:absolute;margin-left:187pt;margin-top:218.95pt;width:21pt;height:6.5pt;flip:x 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" strokecolor="windowText" strokeweight="2pt">
                <v:stroke endarrow="block"/>
              </v:shape>
            </w:pict>
          </mc:Fallback>
        </mc:AlternateContent>
      </w:r>
      <w:r>
        <w:rPr>
          <w:noProof/>
        </w:rPr>
        <mc:AlternateContent>
          <mc:Choice Requires="wps">
            <w:drawing>
              <wp:anchor distT="0" distB="0" distL="114300" distR="114300" simplePos="0" relativeHeight="251755520" behindDoc="0" locked="0" layoutInCell="1" allowOverlap="1" wp14:anchorId="62010413" wp14:editId="6E5E8923">
                <wp:simplePos x="0" y="0"/>
                <wp:positionH relativeFrom="column">
                  <wp:posOffset>3962400</wp:posOffset>
                </wp:positionH>
                <wp:positionV relativeFrom="paragraph">
                  <wp:posOffset>2793365</wp:posOffset>
                </wp:positionV>
                <wp:extent cx="400050" cy="82550"/>
                <wp:effectExtent l="0" t="57150" r="0" b="31750"/>
                <wp:wrapNone/>
                <wp:docPr id="171" name="Straight Arrow Connector 171"/>
                <wp:cNvGraphicFramePr/>
                <a:graphic xmlns:a="http://schemas.openxmlformats.org/drawingml/2006/main">
                  <a:graphicData uri="http://schemas.microsoft.com/office/word/2010/wordprocessingShape">
                    <wps:wsp>
                      <wps:cNvCnPr/>
                      <wps:spPr>
                        <a:xfrm flipV="1">
                          <a:off x="0" y="0"/>
                          <a:ext cx="400050" cy="8255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0D520FF" id="Straight Arrow Connector 171" o:spid="_x0000_s1026" type="#_x0000_t32" style="position:absolute;margin-left:312pt;margin-top:219.95pt;width:31.5pt;height:6.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" strokecolor="windowText" strokeweight="2pt">
                <v:stroke endarrow="block"/>
              </v:shape>
            </w:pict>
          </mc:Fallback>
        </mc:AlternateContent>
      </w:r>
      <w:r>
        <w:rPr>
          <w:noProof/>
        </w:rPr>
        <mc:AlternateContent>
          <mc:Choice Requires="wps">
            <w:drawing>
              <wp:anchor distT="0" distB="0" distL="114300" distR="114300" simplePos="0" relativeHeight="251754496" behindDoc="0" locked="0" layoutInCell="1" allowOverlap="1" wp14:anchorId="3CFF8EC8" wp14:editId="5CD2808A">
                <wp:simplePos x="0" y="0"/>
                <wp:positionH relativeFrom="column">
                  <wp:posOffset>2638425</wp:posOffset>
                </wp:positionH>
                <wp:positionV relativeFrom="paragraph">
                  <wp:posOffset>2679065</wp:posOffset>
                </wp:positionV>
                <wp:extent cx="1320800" cy="400050"/>
                <wp:effectExtent l="0" t="0" r="12700" b="19050"/>
                <wp:wrapNone/>
                <wp:docPr id="148" name="Text Box 148"/>
                <wp:cNvGraphicFramePr/>
                <a:graphic xmlns:a="http://schemas.openxmlformats.org/drawingml/2006/main">
                  <a:graphicData uri="http://schemas.microsoft.com/office/word/2010/wordprocessingShape">
                    <wps:wsp>
                      <wps:cNvSpPr txBox="1"/>
                      <wps:spPr>
                        <a:xfrm>
                          <a:off x="0" y="0"/>
                          <a:ext cx="1320800" cy="400050"/>
                        </a:xfrm>
                        <a:prstGeom prst="rect">
                          <a:avLst/>
                        </a:prstGeom>
                        <a:solidFill>
                          <a:sysClr val="window" lastClr="FFFFFF"/>
                        </a:solidFill>
                        <a:ln w="6350">
                          <a:solidFill>
                            <a:prstClr val="black"/>
                          </a:solidFill>
                        </a:ln>
                      </wps:spPr>
                      <wps:txbx>
                        <w:txbxContent>
                          <w:p w14:paraId="6357D8D1" w14:textId="1518FC34" w:rsidR="007D4EF4" w:rsidRPr="00000EBA" w:rsidRDefault="007D4EF4" w:rsidP="004B3EFC">
                            <w:pPr>
                              <w:jc w:val="center"/>
                              <w:rPr>
                                <w:sz w:val="14"/>
                                <w:szCs w:val="14"/>
                              </w:rPr>
                            </w:pPr>
                            <w:r>
                              <w:rPr>
                                <w:sz w:val="14"/>
                                <w:szCs w:val="14"/>
                              </w:rPr>
                              <w:t>Effluent producing equipment located completely underneath hood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F8EC8" id="Text Box 148" o:spid="_x0000_s1107" type="#_x0000_t202" style="position:absolute;margin-left:207.75pt;margin-top:210.95pt;width:104pt;height:3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" fillcolor="window" strokeweight=".5pt">
                <v:textbox>
                  <w:txbxContent>
                    <w:p w14:paraId="6357D8D1" w14:textId="1518FC34" w:rsidR="007D4EF4" w:rsidRPr="00000EBA" w:rsidRDefault="007D4EF4" w:rsidP="004B3EFC">
                      <w:pPr>
                        <w:jc w:val="center"/>
                        <w:rPr>
                          <w:sz w:val="14"/>
                          <w:szCs w:val="14"/>
                        </w:rPr>
                      </w:pPr>
                      <w:r>
                        <w:rPr>
                          <w:sz w:val="14"/>
                          <w:szCs w:val="14"/>
                        </w:rPr>
                        <w:t>Effluent producing equipment located completely underneath hood</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04BFC6AB" wp14:editId="1014EA90">
                <wp:simplePos x="0" y="0"/>
                <wp:positionH relativeFrom="column">
                  <wp:posOffset>4495800</wp:posOffset>
                </wp:positionH>
                <wp:positionV relativeFrom="paragraph">
                  <wp:posOffset>1878965</wp:posOffset>
                </wp:positionV>
                <wp:extent cx="882650" cy="546100"/>
                <wp:effectExtent l="0" t="38100" r="50800" b="25400"/>
                <wp:wrapNone/>
                <wp:docPr id="141" name="Straight Arrow Connector 141"/>
                <wp:cNvGraphicFramePr/>
                <a:graphic xmlns:a="http://schemas.openxmlformats.org/drawingml/2006/main">
                  <a:graphicData uri="http://schemas.microsoft.com/office/word/2010/wordprocessingShape">
                    <wps:wsp>
                      <wps:cNvCnPr/>
                      <wps:spPr>
                        <a:xfrm flipV="1">
                          <a:off x="0" y="0"/>
                          <a:ext cx="882650" cy="54610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08C57F" id="Straight Arrow Connector 141" o:spid="_x0000_s1026" type="#_x0000_t32" style="position:absolute;margin-left:354pt;margin-top:147.95pt;width:69.5pt;height:43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" strokecolor="windowText" strokeweight="2pt">
                <v:stroke endarrow="block"/>
              </v:shape>
            </w:pict>
          </mc:Fallback>
        </mc:AlternateContent>
      </w:r>
      <w:r w:rsidR="00AB3484">
        <w:rPr>
          <w:noProof/>
        </w:rPr>
        <mc:AlternateContent>
          <mc:Choice Requires="wps">
            <w:drawing>
              <wp:anchor distT="0" distB="0" distL="114300" distR="114300" simplePos="0" relativeHeight="251752448" behindDoc="0" locked="0" layoutInCell="1" allowOverlap="1" wp14:anchorId="236F4405" wp14:editId="26B5BF9E">
                <wp:simplePos x="0" y="0"/>
                <wp:positionH relativeFrom="column">
                  <wp:posOffset>2863850</wp:posOffset>
                </wp:positionH>
                <wp:positionV relativeFrom="paragraph">
                  <wp:posOffset>2279015</wp:posOffset>
                </wp:positionV>
                <wp:extent cx="1631950" cy="304800"/>
                <wp:effectExtent l="0" t="0" r="25400" b="19050"/>
                <wp:wrapNone/>
                <wp:docPr id="130" name="Text Box 130"/>
                <wp:cNvGraphicFramePr/>
                <a:graphic xmlns:a="http://schemas.openxmlformats.org/drawingml/2006/main">
                  <a:graphicData uri="http://schemas.microsoft.com/office/word/2010/wordprocessingShape">
                    <wps:wsp>
                      <wps:cNvSpPr txBox="1"/>
                      <wps:spPr>
                        <a:xfrm>
                          <a:off x="0" y="0"/>
                          <a:ext cx="1631950" cy="304800"/>
                        </a:xfrm>
                        <a:prstGeom prst="rect">
                          <a:avLst/>
                        </a:prstGeom>
                        <a:solidFill>
                          <a:sysClr val="window" lastClr="FFFFFF"/>
                        </a:solidFill>
                        <a:ln w="6350">
                          <a:solidFill>
                            <a:prstClr val="black"/>
                          </a:solidFill>
                        </a:ln>
                      </wps:spPr>
                      <wps:txbx>
                        <w:txbxContent>
                          <w:p w14:paraId="7F11A258" w14:textId="3540FB1C" w:rsidR="007D4EF4" w:rsidRPr="00000EBA" w:rsidRDefault="007D4EF4" w:rsidP="00AB3484">
                            <w:pPr>
                              <w:jc w:val="center"/>
                              <w:rPr>
                                <w:sz w:val="14"/>
                                <w:szCs w:val="14"/>
                              </w:rPr>
                            </w:pPr>
                            <w:r>
                              <w:rPr>
                                <w:sz w:val="14"/>
                                <w:szCs w:val="14"/>
                              </w:rPr>
                              <w:t>Grease collection channel that drains it to removable collection cup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F4405" id="Text Box 130" o:spid="_x0000_s1108" type="#_x0000_t202" style="position:absolute;margin-left:225.5pt;margin-top:179.45pt;width:128.5pt;height:2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" fillcolor="window" strokeweight=".5pt">
                <v:textbox>
                  <w:txbxContent>
                    <w:p w14:paraId="7F11A258" w14:textId="3540FB1C" w:rsidR="007D4EF4" w:rsidRPr="00000EBA" w:rsidRDefault="007D4EF4" w:rsidP="00AB3484">
                      <w:pPr>
                        <w:jc w:val="center"/>
                        <w:rPr>
                          <w:sz w:val="14"/>
                          <w:szCs w:val="14"/>
                        </w:rPr>
                      </w:pPr>
                      <w:r>
                        <w:rPr>
                          <w:sz w:val="14"/>
                          <w:szCs w:val="14"/>
                        </w:rPr>
                        <w:t>Grease collection channel that drains it to removable collection cup</w:t>
                      </w:r>
                    </w:p>
                  </w:txbxContent>
                </v:textbox>
              </v:shape>
            </w:pict>
          </mc:Fallback>
        </mc:AlternateContent>
      </w:r>
      <w:r w:rsidR="00AB3484">
        <w:rPr>
          <w:noProof/>
        </w:rPr>
        <mc:AlternateContent>
          <mc:Choice Requires="wps">
            <w:drawing>
              <wp:anchor distT="0" distB="0" distL="114300" distR="114300" simplePos="0" relativeHeight="251751424" behindDoc="0" locked="0" layoutInCell="1" allowOverlap="1" wp14:anchorId="2C628A70" wp14:editId="54085197">
                <wp:simplePos x="0" y="0"/>
                <wp:positionH relativeFrom="column">
                  <wp:posOffset>4394200</wp:posOffset>
                </wp:positionH>
                <wp:positionV relativeFrom="paragraph">
                  <wp:posOffset>1694815</wp:posOffset>
                </wp:positionV>
                <wp:extent cx="488950" cy="355600"/>
                <wp:effectExtent l="0" t="38100" r="63500" b="25400"/>
                <wp:wrapNone/>
                <wp:docPr id="126" name="Straight Arrow Connector 126"/>
                <wp:cNvGraphicFramePr/>
                <a:graphic xmlns:a="http://schemas.openxmlformats.org/drawingml/2006/main">
                  <a:graphicData uri="http://schemas.microsoft.com/office/word/2010/wordprocessingShape">
                    <wps:wsp>
                      <wps:cNvCnPr/>
                      <wps:spPr>
                        <a:xfrm flipV="1">
                          <a:off x="0" y="0"/>
                          <a:ext cx="488950" cy="35560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FDCB1C" id="Straight Arrow Connector 126" o:spid="_x0000_s1026" type="#_x0000_t32" style="position:absolute;margin-left:346pt;margin-top:133.45pt;width:38.5pt;height:28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" strokecolor="windowText" strokeweight="2pt">
                <v:stroke endarrow="block"/>
              </v:shape>
            </w:pict>
          </mc:Fallback>
        </mc:AlternateContent>
      </w:r>
      <w:r w:rsidR="00AB3484">
        <w:rPr>
          <w:noProof/>
        </w:rPr>
        <mc:AlternateContent>
          <mc:Choice Requires="wps">
            <w:drawing>
              <wp:anchor distT="0" distB="0" distL="114300" distR="114300" simplePos="0" relativeHeight="251750400" behindDoc="0" locked="0" layoutInCell="1" allowOverlap="1" wp14:anchorId="4ABC833D" wp14:editId="30D833F0">
                <wp:simplePos x="0" y="0"/>
                <wp:positionH relativeFrom="column">
                  <wp:posOffset>2965450</wp:posOffset>
                </wp:positionH>
                <wp:positionV relativeFrom="paragraph">
                  <wp:posOffset>1923415</wp:posOffset>
                </wp:positionV>
                <wp:extent cx="1428750" cy="304800"/>
                <wp:effectExtent l="0" t="0" r="19050" b="19050"/>
                <wp:wrapNone/>
                <wp:docPr id="125" name="Text Box 125"/>
                <wp:cNvGraphicFramePr/>
                <a:graphic xmlns:a="http://schemas.openxmlformats.org/drawingml/2006/main">
                  <a:graphicData uri="http://schemas.microsoft.com/office/word/2010/wordprocessingShape">
                    <wps:wsp>
                      <wps:cNvSpPr txBox="1"/>
                      <wps:spPr>
                        <a:xfrm>
                          <a:off x="0" y="0"/>
                          <a:ext cx="1428750" cy="304800"/>
                        </a:xfrm>
                        <a:prstGeom prst="rect">
                          <a:avLst/>
                        </a:prstGeom>
                        <a:solidFill>
                          <a:sysClr val="window" lastClr="FFFFFF"/>
                        </a:solidFill>
                        <a:ln w="6350">
                          <a:solidFill>
                            <a:prstClr val="black"/>
                          </a:solidFill>
                        </a:ln>
                      </wps:spPr>
                      <wps:txbx>
                        <w:txbxContent>
                          <w:p w14:paraId="0879FD9C" w14:textId="52F19411" w:rsidR="007D4EF4" w:rsidRPr="00000EBA" w:rsidRDefault="007D4EF4" w:rsidP="00AB3484">
                            <w:pPr>
                              <w:jc w:val="center"/>
                              <w:rPr>
                                <w:sz w:val="14"/>
                                <w:szCs w:val="14"/>
                              </w:rPr>
                            </w:pPr>
                            <w:r>
                              <w:rPr>
                                <w:sz w:val="14"/>
                                <w:szCs w:val="14"/>
                              </w:rPr>
                              <w:t>Baffle grease filter collects grease and drains it to 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C833D" id="Text Box 125" o:spid="_x0000_s1109" type="#_x0000_t202" style="position:absolute;margin-left:233.5pt;margin-top:151.45pt;width:112.5pt;height:2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" fillcolor="window" strokeweight=".5pt">
                <v:textbox>
                  <w:txbxContent>
                    <w:p w14:paraId="0879FD9C" w14:textId="52F19411" w:rsidR="007D4EF4" w:rsidRPr="00000EBA" w:rsidRDefault="007D4EF4" w:rsidP="00AB3484">
                      <w:pPr>
                        <w:jc w:val="center"/>
                        <w:rPr>
                          <w:sz w:val="14"/>
                          <w:szCs w:val="14"/>
                        </w:rPr>
                      </w:pPr>
                      <w:r>
                        <w:rPr>
                          <w:sz w:val="14"/>
                          <w:szCs w:val="14"/>
                        </w:rPr>
                        <w:t>Baffle grease filter collects grease and drains it to channel</w:t>
                      </w:r>
                    </w:p>
                  </w:txbxContent>
                </v:textbox>
              </v:shape>
            </w:pict>
          </mc:Fallback>
        </mc:AlternateContent>
      </w:r>
      <w:r w:rsidR="00AB3484">
        <w:rPr>
          <w:noProof/>
        </w:rPr>
        <mc:AlternateContent>
          <mc:Choice Requires="wps">
            <w:drawing>
              <wp:anchor distT="0" distB="0" distL="114300" distR="114300" simplePos="0" relativeHeight="251749376" behindDoc="0" locked="0" layoutInCell="1" allowOverlap="1" wp14:anchorId="14AED831" wp14:editId="63F2C53B">
                <wp:simplePos x="0" y="0"/>
                <wp:positionH relativeFrom="column">
                  <wp:posOffset>2444750</wp:posOffset>
                </wp:positionH>
                <wp:positionV relativeFrom="paragraph">
                  <wp:posOffset>1396365</wp:posOffset>
                </wp:positionV>
                <wp:extent cx="292100" cy="139700"/>
                <wp:effectExtent l="38100" t="0" r="31750" b="50800"/>
                <wp:wrapNone/>
                <wp:docPr id="120" name="Straight Arrow Connector 120"/>
                <wp:cNvGraphicFramePr/>
                <a:graphic xmlns:a="http://schemas.openxmlformats.org/drawingml/2006/main">
                  <a:graphicData uri="http://schemas.microsoft.com/office/word/2010/wordprocessingShape">
                    <wps:wsp>
                      <wps:cNvCnPr/>
                      <wps:spPr>
                        <a:xfrm flipH="1">
                          <a:off x="0" y="0"/>
                          <a:ext cx="292100" cy="13970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48118A" id="Straight Arrow Connector 120" o:spid="_x0000_s1026" type="#_x0000_t32" style="position:absolute;margin-left:192.5pt;margin-top:109.95pt;width:23pt;height:11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" strokecolor="windowText" strokeweight="2pt">
                <v:stroke endarrow="block"/>
              </v:shape>
            </w:pict>
          </mc:Fallback>
        </mc:AlternateContent>
      </w:r>
      <w:r w:rsidR="00AB3484">
        <w:rPr>
          <w:noProof/>
        </w:rPr>
        <mc:AlternateContent>
          <mc:Choice Requires="wps">
            <w:drawing>
              <wp:anchor distT="0" distB="0" distL="114300" distR="114300" simplePos="0" relativeHeight="251748352" behindDoc="0" locked="0" layoutInCell="1" allowOverlap="1" wp14:anchorId="5BFD752C" wp14:editId="1749B1EF">
                <wp:simplePos x="0" y="0"/>
                <wp:positionH relativeFrom="column">
                  <wp:posOffset>3676650</wp:posOffset>
                </wp:positionH>
                <wp:positionV relativeFrom="paragraph">
                  <wp:posOffset>1402715</wp:posOffset>
                </wp:positionV>
                <wp:extent cx="219075" cy="114300"/>
                <wp:effectExtent l="0" t="0" r="66675" b="57150"/>
                <wp:wrapNone/>
                <wp:docPr id="113" name="Straight Arrow Connector 113"/>
                <wp:cNvGraphicFramePr/>
                <a:graphic xmlns:a="http://schemas.openxmlformats.org/drawingml/2006/main">
                  <a:graphicData uri="http://schemas.microsoft.com/office/word/2010/wordprocessingShape">
                    <wps:wsp>
                      <wps:cNvCnPr/>
                      <wps:spPr>
                        <a:xfrm>
                          <a:off x="0" y="0"/>
                          <a:ext cx="219075" cy="11430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98AF1A" id="Straight Arrow Connector 113" o:spid="_x0000_s1026" type="#_x0000_t32" style="position:absolute;margin-left:289.5pt;margin-top:110.45pt;width:17.25pt;height: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" strokecolor="windowText" strokeweight="2pt">
                <v:stroke endarrow="block"/>
              </v:shape>
            </w:pict>
          </mc:Fallback>
        </mc:AlternateContent>
      </w:r>
      <w:r w:rsidR="00AB3484">
        <w:rPr>
          <w:noProof/>
        </w:rPr>
        <mc:AlternateContent>
          <mc:Choice Requires="wps">
            <w:drawing>
              <wp:anchor distT="0" distB="0" distL="114300" distR="114300" simplePos="0" relativeHeight="251747328" behindDoc="0" locked="0" layoutInCell="1" allowOverlap="1" wp14:anchorId="40CB3A1A" wp14:editId="4612535E">
                <wp:simplePos x="0" y="0"/>
                <wp:positionH relativeFrom="column">
                  <wp:posOffset>2736850</wp:posOffset>
                </wp:positionH>
                <wp:positionV relativeFrom="paragraph">
                  <wp:posOffset>1320165</wp:posOffset>
                </wp:positionV>
                <wp:extent cx="933450" cy="311150"/>
                <wp:effectExtent l="0" t="0" r="19050" b="12700"/>
                <wp:wrapNone/>
                <wp:docPr id="108" name="Text Box 108"/>
                <wp:cNvGraphicFramePr/>
                <a:graphic xmlns:a="http://schemas.openxmlformats.org/drawingml/2006/main">
                  <a:graphicData uri="http://schemas.microsoft.com/office/word/2010/wordprocessingShape">
                    <wps:wsp>
                      <wps:cNvSpPr txBox="1"/>
                      <wps:spPr>
                        <a:xfrm>
                          <a:off x="0" y="0"/>
                          <a:ext cx="933450" cy="311150"/>
                        </a:xfrm>
                        <a:prstGeom prst="rect">
                          <a:avLst/>
                        </a:prstGeom>
                        <a:solidFill>
                          <a:sysClr val="window" lastClr="FFFFFF"/>
                        </a:solidFill>
                        <a:ln w="6350">
                          <a:solidFill>
                            <a:prstClr val="black"/>
                          </a:solidFill>
                        </a:ln>
                      </wps:spPr>
                      <wps:txbx>
                        <w:txbxContent>
                          <w:p w14:paraId="2C900AE4" w14:textId="363499D1" w:rsidR="007D4EF4" w:rsidRPr="00000EBA" w:rsidRDefault="007D4EF4" w:rsidP="00AB3484">
                            <w:pPr>
                              <w:jc w:val="center"/>
                              <w:rPr>
                                <w:sz w:val="14"/>
                                <w:szCs w:val="14"/>
                              </w:rPr>
                            </w:pPr>
                            <w:r>
                              <w:rPr>
                                <w:sz w:val="14"/>
                                <w:szCs w:val="14"/>
                              </w:rPr>
                              <w:t>Hood that captures effluent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B3A1A" id="Text Box 108" o:spid="_x0000_s1110" type="#_x0000_t202" style="position:absolute;margin-left:215.5pt;margin-top:103.95pt;width:73.5pt;height:2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" fillcolor="window" strokeweight=".5pt">
                <v:textbox>
                  <w:txbxContent>
                    <w:p w14:paraId="2C900AE4" w14:textId="363499D1" w:rsidR="007D4EF4" w:rsidRPr="00000EBA" w:rsidRDefault="007D4EF4" w:rsidP="00AB3484">
                      <w:pPr>
                        <w:jc w:val="center"/>
                        <w:rPr>
                          <w:sz w:val="14"/>
                          <w:szCs w:val="14"/>
                        </w:rPr>
                      </w:pPr>
                      <w:r>
                        <w:rPr>
                          <w:sz w:val="14"/>
                          <w:szCs w:val="14"/>
                        </w:rPr>
                        <w:t>Hood that captures effluent</w:t>
                      </w:r>
                    </w:p>
                  </w:txbxContent>
                </v:textbox>
              </v:shape>
            </w:pict>
          </mc:Fallback>
        </mc:AlternateContent>
      </w:r>
      <w:r w:rsidR="00AB3484">
        <w:rPr>
          <w:noProof/>
        </w:rPr>
        <mc:AlternateContent>
          <mc:Choice Requires="wps">
            <w:drawing>
              <wp:anchor distT="0" distB="0" distL="114300" distR="114300" simplePos="0" relativeHeight="251745280" behindDoc="0" locked="0" layoutInCell="1" allowOverlap="1" wp14:anchorId="6B4F4E6D" wp14:editId="4CF490BE">
                <wp:simplePos x="0" y="0"/>
                <wp:positionH relativeFrom="column">
                  <wp:posOffset>1206500</wp:posOffset>
                </wp:positionH>
                <wp:positionV relativeFrom="paragraph">
                  <wp:posOffset>3155315</wp:posOffset>
                </wp:positionV>
                <wp:extent cx="685800" cy="190500"/>
                <wp:effectExtent l="0" t="0" r="19050" b="19050"/>
                <wp:wrapNone/>
                <wp:docPr id="101" name="Text Box 101"/>
                <wp:cNvGraphicFramePr/>
                <a:graphic xmlns:a="http://schemas.openxmlformats.org/drawingml/2006/main">
                  <a:graphicData uri="http://schemas.microsoft.com/office/word/2010/wordprocessingShape">
                    <wps:wsp>
                      <wps:cNvSpPr txBox="1"/>
                      <wps:spPr>
                        <a:xfrm>
                          <a:off x="0" y="0"/>
                          <a:ext cx="685800" cy="190500"/>
                        </a:xfrm>
                        <a:prstGeom prst="rect">
                          <a:avLst/>
                        </a:prstGeom>
                        <a:solidFill>
                          <a:sysClr val="window" lastClr="FFFFFF"/>
                        </a:solidFill>
                        <a:ln w="6350">
                          <a:solidFill>
                            <a:prstClr val="black"/>
                          </a:solidFill>
                        </a:ln>
                      </wps:spPr>
                      <wps:txbx>
                        <w:txbxContent>
                          <w:p w14:paraId="5641CF30" w14:textId="16D4DFC4" w:rsidR="007D4EF4" w:rsidRPr="00000EBA" w:rsidRDefault="007D4EF4" w:rsidP="00AB3484">
                            <w:pPr>
                              <w:jc w:val="center"/>
                              <w:rPr>
                                <w:sz w:val="14"/>
                                <w:szCs w:val="14"/>
                              </w:rPr>
                            </w:pPr>
                            <w:r>
                              <w:rPr>
                                <w:sz w:val="14"/>
                                <w:szCs w:val="14"/>
                              </w:rPr>
                              <w:t>Front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F4E6D" id="Text Box 101" o:spid="_x0000_s1111" type="#_x0000_t202" style="position:absolute;margin-left:95pt;margin-top:248.45pt;width:54pt;height: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" fillcolor="window" strokeweight=".5pt">
                <v:textbox>
                  <w:txbxContent>
                    <w:p w14:paraId="5641CF30" w14:textId="16D4DFC4" w:rsidR="007D4EF4" w:rsidRPr="00000EBA" w:rsidRDefault="007D4EF4" w:rsidP="00AB3484">
                      <w:pPr>
                        <w:jc w:val="center"/>
                        <w:rPr>
                          <w:sz w:val="14"/>
                          <w:szCs w:val="14"/>
                        </w:rPr>
                      </w:pPr>
                      <w:r>
                        <w:rPr>
                          <w:sz w:val="14"/>
                          <w:szCs w:val="14"/>
                        </w:rPr>
                        <w:t>Front View</w:t>
                      </w:r>
                    </w:p>
                  </w:txbxContent>
                </v:textbox>
              </v:shape>
            </w:pict>
          </mc:Fallback>
        </mc:AlternateContent>
      </w:r>
      <w:r w:rsidR="00AB3484">
        <w:rPr>
          <w:noProof/>
        </w:rPr>
        <mc:AlternateContent>
          <mc:Choice Requires="wps">
            <w:drawing>
              <wp:anchor distT="0" distB="0" distL="114300" distR="114300" simplePos="0" relativeHeight="251746304" behindDoc="0" locked="0" layoutInCell="1" allowOverlap="1" wp14:anchorId="5543E3B5" wp14:editId="1E3CDC3B">
                <wp:simplePos x="0" y="0"/>
                <wp:positionH relativeFrom="column">
                  <wp:posOffset>4603750</wp:posOffset>
                </wp:positionH>
                <wp:positionV relativeFrom="paragraph">
                  <wp:posOffset>3155315</wp:posOffset>
                </wp:positionV>
                <wp:extent cx="641350" cy="190500"/>
                <wp:effectExtent l="0" t="0" r="25400" b="19050"/>
                <wp:wrapNone/>
                <wp:docPr id="102" name="Text Box 102"/>
                <wp:cNvGraphicFramePr/>
                <a:graphic xmlns:a="http://schemas.openxmlformats.org/drawingml/2006/main">
                  <a:graphicData uri="http://schemas.microsoft.com/office/word/2010/wordprocessingShape">
                    <wps:wsp>
                      <wps:cNvSpPr txBox="1"/>
                      <wps:spPr>
                        <a:xfrm>
                          <a:off x="0" y="0"/>
                          <a:ext cx="641350" cy="190500"/>
                        </a:xfrm>
                        <a:prstGeom prst="rect">
                          <a:avLst/>
                        </a:prstGeom>
                        <a:solidFill>
                          <a:sysClr val="window" lastClr="FFFFFF"/>
                        </a:solidFill>
                        <a:ln w="6350">
                          <a:solidFill>
                            <a:prstClr val="black"/>
                          </a:solidFill>
                        </a:ln>
                      </wps:spPr>
                      <wps:txbx>
                        <w:txbxContent>
                          <w:p w14:paraId="11B0F3D2" w14:textId="11DF76EA" w:rsidR="007D4EF4" w:rsidRPr="00000EBA" w:rsidRDefault="007D4EF4" w:rsidP="00AB3484">
                            <w:pPr>
                              <w:jc w:val="center"/>
                              <w:rPr>
                                <w:sz w:val="14"/>
                                <w:szCs w:val="14"/>
                              </w:rPr>
                            </w:pPr>
                            <w:r>
                              <w:rPr>
                                <w:sz w:val="14"/>
                                <w:szCs w:val="14"/>
                              </w:rPr>
                              <w:t>Side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3E3B5" id="Text Box 102" o:spid="_x0000_s1112" type="#_x0000_t202" style="position:absolute;margin-left:362.5pt;margin-top:248.45pt;width:50.5pt;height: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" fillcolor="window" strokeweight=".5pt">
                <v:textbox>
                  <w:txbxContent>
                    <w:p w14:paraId="11B0F3D2" w14:textId="11DF76EA" w:rsidR="007D4EF4" w:rsidRPr="00000EBA" w:rsidRDefault="007D4EF4" w:rsidP="00AB3484">
                      <w:pPr>
                        <w:jc w:val="center"/>
                        <w:rPr>
                          <w:sz w:val="14"/>
                          <w:szCs w:val="14"/>
                        </w:rPr>
                      </w:pPr>
                      <w:r>
                        <w:rPr>
                          <w:sz w:val="14"/>
                          <w:szCs w:val="14"/>
                        </w:rPr>
                        <w:t>Side View</w:t>
                      </w:r>
                    </w:p>
                  </w:txbxContent>
                </v:textbox>
              </v:shape>
            </w:pict>
          </mc:Fallback>
        </mc:AlternateContent>
      </w:r>
      <w:r w:rsidR="00AB3484">
        <w:rPr>
          <w:noProof/>
        </w:rPr>
        <mc:AlternateContent>
          <mc:Choice Requires="wps">
            <w:drawing>
              <wp:anchor distT="0" distB="0" distL="114300" distR="114300" simplePos="0" relativeHeight="251574272" behindDoc="0" locked="0" layoutInCell="1" allowOverlap="1" wp14:anchorId="367A92FF" wp14:editId="5FBF8E8E">
                <wp:simplePos x="0" y="0"/>
                <wp:positionH relativeFrom="column">
                  <wp:posOffset>2190750</wp:posOffset>
                </wp:positionH>
                <wp:positionV relativeFrom="paragraph">
                  <wp:posOffset>3307715</wp:posOffset>
                </wp:positionV>
                <wp:extent cx="2070100" cy="317500"/>
                <wp:effectExtent l="0" t="0" r="25400" b="25400"/>
                <wp:wrapNone/>
                <wp:docPr id="47" name="Text Box 47"/>
                <wp:cNvGraphicFramePr/>
                <a:graphic xmlns:a="http://schemas.openxmlformats.org/drawingml/2006/main">
                  <a:graphicData uri="http://schemas.microsoft.com/office/word/2010/wordprocessingShape">
                    <wps:wsp>
                      <wps:cNvSpPr txBox="1"/>
                      <wps:spPr>
                        <a:xfrm>
                          <a:off x="0" y="0"/>
                          <a:ext cx="2070100" cy="317500"/>
                        </a:xfrm>
                        <a:prstGeom prst="rect">
                          <a:avLst/>
                        </a:prstGeom>
                        <a:solidFill>
                          <a:schemeClr val="lt1"/>
                        </a:solidFill>
                        <a:ln w="6350">
                          <a:solidFill>
                            <a:prstClr val="black"/>
                          </a:solidFill>
                        </a:ln>
                      </wps:spPr>
                      <wps:txbx>
                        <w:txbxContent>
                          <w:p w14:paraId="15D0DE1E" w14:textId="6C2C32EA" w:rsidR="007D4EF4" w:rsidRDefault="007D4EF4" w:rsidP="00000EBA">
                            <w:pPr>
                              <w:jc w:val="center"/>
                              <w:rPr>
                                <w:sz w:val="16"/>
                                <w:szCs w:val="16"/>
                              </w:rPr>
                            </w:pPr>
                            <w:r w:rsidRPr="00000EBA">
                              <w:rPr>
                                <w:sz w:val="16"/>
                                <w:szCs w:val="16"/>
                              </w:rPr>
                              <w:t>Basic Diagram of T</w:t>
                            </w:r>
                            <w:r>
                              <w:rPr>
                                <w:sz w:val="16"/>
                                <w:szCs w:val="16"/>
                              </w:rPr>
                              <w:t>y</w:t>
                            </w:r>
                            <w:r w:rsidRPr="00000EBA">
                              <w:rPr>
                                <w:sz w:val="16"/>
                                <w:szCs w:val="16"/>
                              </w:rPr>
                              <w:t>pe</w:t>
                            </w:r>
                            <w:r>
                              <w:rPr>
                                <w:sz w:val="16"/>
                                <w:szCs w:val="16"/>
                              </w:rPr>
                              <w:t xml:space="preserve"> </w:t>
                            </w:r>
                            <w:r w:rsidRPr="00000EBA">
                              <w:rPr>
                                <w:sz w:val="16"/>
                                <w:szCs w:val="16"/>
                              </w:rPr>
                              <w:t xml:space="preserve">I </w:t>
                            </w:r>
                          </w:p>
                          <w:p w14:paraId="268C8007" w14:textId="6D815619" w:rsidR="007D4EF4" w:rsidRPr="00000EBA" w:rsidRDefault="007D4EF4" w:rsidP="00000EBA">
                            <w:pPr>
                              <w:jc w:val="center"/>
                              <w:rPr>
                                <w:sz w:val="16"/>
                                <w:szCs w:val="16"/>
                              </w:rPr>
                            </w:pPr>
                            <w:r w:rsidRPr="00000EBA">
                              <w:rPr>
                                <w:sz w:val="16"/>
                                <w:szCs w:val="16"/>
                              </w:rPr>
                              <w:t>Ventilation Hood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A92FF" id="Text Box 47" o:spid="_x0000_s1113" type="#_x0000_t202" style="position:absolute;margin-left:172.5pt;margin-top:260.45pt;width:163pt;height: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" fillcolor="white [3201]" strokeweight=".5pt">
                <v:textbox>
                  <w:txbxContent>
                    <w:p w14:paraId="15D0DE1E" w14:textId="6C2C32EA" w:rsidR="007D4EF4" w:rsidRDefault="007D4EF4" w:rsidP="00000EBA">
                      <w:pPr>
                        <w:jc w:val="center"/>
                        <w:rPr>
                          <w:sz w:val="16"/>
                          <w:szCs w:val="16"/>
                        </w:rPr>
                      </w:pPr>
                      <w:r w:rsidRPr="00000EBA">
                        <w:rPr>
                          <w:sz w:val="16"/>
                          <w:szCs w:val="16"/>
                        </w:rPr>
                        <w:t>Basic Diagram of T</w:t>
                      </w:r>
                      <w:r>
                        <w:rPr>
                          <w:sz w:val="16"/>
                          <w:szCs w:val="16"/>
                        </w:rPr>
                        <w:t>y</w:t>
                      </w:r>
                      <w:r w:rsidRPr="00000EBA">
                        <w:rPr>
                          <w:sz w:val="16"/>
                          <w:szCs w:val="16"/>
                        </w:rPr>
                        <w:t>pe</w:t>
                      </w:r>
                      <w:r>
                        <w:rPr>
                          <w:sz w:val="16"/>
                          <w:szCs w:val="16"/>
                        </w:rPr>
                        <w:t xml:space="preserve"> </w:t>
                      </w:r>
                      <w:r w:rsidRPr="00000EBA">
                        <w:rPr>
                          <w:sz w:val="16"/>
                          <w:szCs w:val="16"/>
                        </w:rPr>
                        <w:t xml:space="preserve">I </w:t>
                      </w:r>
                    </w:p>
                    <w:p w14:paraId="268C8007" w14:textId="6D815619" w:rsidR="007D4EF4" w:rsidRPr="00000EBA" w:rsidRDefault="007D4EF4" w:rsidP="00000EBA">
                      <w:pPr>
                        <w:jc w:val="center"/>
                        <w:rPr>
                          <w:sz w:val="16"/>
                          <w:szCs w:val="16"/>
                        </w:rPr>
                      </w:pPr>
                      <w:r w:rsidRPr="00000EBA">
                        <w:rPr>
                          <w:sz w:val="16"/>
                          <w:szCs w:val="16"/>
                        </w:rPr>
                        <w:t>Ventilation Hood</w:t>
                      </w:r>
                    </w:p>
                  </w:txbxContent>
                </v:textbox>
              </v:shape>
            </w:pict>
          </mc:Fallback>
        </mc:AlternateContent>
      </w:r>
      <w:r w:rsidR="00AB3484">
        <w:rPr>
          <w:noProof/>
        </w:rPr>
        <mc:AlternateContent>
          <mc:Choice Requires="wps">
            <w:drawing>
              <wp:anchor distT="0" distB="0" distL="114300" distR="114300" simplePos="0" relativeHeight="251743232" behindDoc="0" locked="0" layoutInCell="1" allowOverlap="1" wp14:anchorId="6B48304D" wp14:editId="1A02669D">
                <wp:simplePos x="0" y="0"/>
                <wp:positionH relativeFrom="column">
                  <wp:posOffset>3600450</wp:posOffset>
                </wp:positionH>
                <wp:positionV relativeFrom="paragraph">
                  <wp:posOffset>926465</wp:posOffset>
                </wp:positionV>
                <wp:extent cx="323850" cy="266700"/>
                <wp:effectExtent l="0" t="0" r="76200" b="57150"/>
                <wp:wrapNone/>
                <wp:docPr id="98" name="Straight Arrow Connector 98"/>
                <wp:cNvGraphicFramePr/>
                <a:graphic xmlns:a="http://schemas.openxmlformats.org/drawingml/2006/main">
                  <a:graphicData uri="http://schemas.microsoft.com/office/word/2010/wordprocessingShape">
                    <wps:wsp>
                      <wps:cNvCnPr/>
                      <wps:spPr>
                        <a:xfrm>
                          <a:off x="0" y="0"/>
                          <a:ext cx="323850" cy="26670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F1DB67" id="Straight Arrow Connector 98" o:spid="_x0000_s1026" type="#_x0000_t32" style="position:absolute;margin-left:283.5pt;margin-top:72.95pt;width:25.5pt;height:2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" strokecolor="windowText" strokeweight="2pt">
                <v:stroke endarrow="block"/>
              </v:shape>
            </w:pict>
          </mc:Fallback>
        </mc:AlternateContent>
      </w:r>
      <w:r w:rsidR="00AB3484">
        <w:rPr>
          <w:noProof/>
        </w:rPr>
        <mc:AlternateContent>
          <mc:Choice Requires="wps">
            <w:drawing>
              <wp:anchor distT="0" distB="0" distL="114300" distR="114300" simplePos="0" relativeHeight="251744256" behindDoc="0" locked="0" layoutInCell="1" allowOverlap="1" wp14:anchorId="443E91C6" wp14:editId="4A28543F">
                <wp:simplePos x="0" y="0"/>
                <wp:positionH relativeFrom="column">
                  <wp:posOffset>2647950</wp:posOffset>
                </wp:positionH>
                <wp:positionV relativeFrom="paragraph">
                  <wp:posOffset>920115</wp:posOffset>
                </wp:positionV>
                <wp:extent cx="508000" cy="279400"/>
                <wp:effectExtent l="38100" t="0" r="25400" b="63500"/>
                <wp:wrapNone/>
                <wp:docPr id="99" name="Straight Arrow Connector 99"/>
                <wp:cNvGraphicFramePr/>
                <a:graphic xmlns:a="http://schemas.openxmlformats.org/drawingml/2006/main">
                  <a:graphicData uri="http://schemas.microsoft.com/office/word/2010/wordprocessingShape">
                    <wps:wsp>
                      <wps:cNvCnPr/>
                      <wps:spPr>
                        <a:xfrm flipH="1">
                          <a:off x="0" y="0"/>
                          <a:ext cx="508000" cy="27940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1C4A24" id="Straight Arrow Connector 99" o:spid="_x0000_s1026" type="#_x0000_t32" style="position:absolute;margin-left:208.5pt;margin-top:72.45pt;width:40pt;height:22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" strokecolor="windowText" strokeweight="2pt">
                <v:stroke endarrow="block"/>
              </v:shape>
            </w:pict>
          </mc:Fallback>
        </mc:AlternateContent>
      </w:r>
      <w:r w:rsidR="00000EBA">
        <w:rPr>
          <w:noProof/>
        </w:rPr>
        <mc:AlternateContent>
          <mc:Choice Requires="wps">
            <w:drawing>
              <wp:anchor distT="0" distB="0" distL="114300" distR="114300" simplePos="0" relativeHeight="251742208" behindDoc="0" locked="0" layoutInCell="1" allowOverlap="1" wp14:anchorId="4B791957" wp14:editId="538C250B">
                <wp:simplePos x="0" y="0"/>
                <wp:positionH relativeFrom="column">
                  <wp:posOffset>3149600</wp:posOffset>
                </wp:positionH>
                <wp:positionV relativeFrom="paragraph">
                  <wp:posOffset>831215</wp:posOffset>
                </wp:positionV>
                <wp:extent cx="444500" cy="196850"/>
                <wp:effectExtent l="0" t="0" r="12700" b="12700"/>
                <wp:wrapNone/>
                <wp:docPr id="88" name="Text Box 88"/>
                <wp:cNvGraphicFramePr/>
                <a:graphic xmlns:a="http://schemas.openxmlformats.org/drawingml/2006/main">
                  <a:graphicData uri="http://schemas.microsoft.com/office/word/2010/wordprocessingShape">
                    <wps:wsp>
                      <wps:cNvSpPr txBox="1"/>
                      <wps:spPr>
                        <a:xfrm>
                          <a:off x="0" y="0"/>
                          <a:ext cx="444500" cy="196850"/>
                        </a:xfrm>
                        <a:prstGeom prst="rect">
                          <a:avLst/>
                        </a:prstGeom>
                        <a:solidFill>
                          <a:sysClr val="window" lastClr="FFFFFF"/>
                        </a:solidFill>
                        <a:ln w="6350">
                          <a:solidFill>
                            <a:prstClr val="black"/>
                          </a:solidFill>
                        </a:ln>
                      </wps:spPr>
                      <wps:txbx>
                        <w:txbxContent>
                          <w:p w14:paraId="25834D03" w14:textId="7C156F8E" w:rsidR="007D4EF4" w:rsidRPr="00000EBA" w:rsidRDefault="007D4EF4" w:rsidP="00000EBA">
                            <w:pPr>
                              <w:jc w:val="center"/>
                              <w:rPr>
                                <w:sz w:val="14"/>
                                <w:szCs w:val="14"/>
                              </w:rPr>
                            </w:pPr>
                            <w:r>
                              <w:rPr>
                                <w:sz w:val="14"/>
                                <w:szCs w:val="14"/>
                              </w:rPr>
                              <w:t>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1957" id="Text Box 88" o:spid="_x0000_s1114" type="#_x0000_t202" style="position:absolute;margin-left:248pt;margin-top:65.45pt;width:35pt;height:1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" fillcolor="window" strokeweight=".5pt">
                <v:textbox>
                  <w:txbxContent>
                    <w:p w14:paraId="25834D03" w14:textId="7C156F8E" w:rsidR="007D4EF4" w:rsidRPr="00000EBA" w:rsidRDefault="007D4EF4" w:rsidP="00000EBA">
                      <w:pPr>
                        <w:jc w:val="center"/>
                        <w:rPr>
                          <w:sz w:val="14"/>
                          <w:szCs w:val="14"/>
                        </w:rPr>
                      </w:pPr>
                      <w:r>
                        <w:rPr>
                          <w:sz w:val="14"/>
                          <w:szCs w:val="14"/>
                        </w:rPr>
                        <w:t>Roof</w:t>
                      </w:r>
                    </w:p>
                  </w:txbxContent>
                </v:textbox>
              </v:shape>
            </w:pict>
          </mc:Fallback>
        </mc:AlternateContent>
      </w:r>
      <w:r w:rsidR="00000EBA">
        <w:rPr>
          <w:noProof/>
        </w:rPr>
        <mc:AlternateContent>
          <mc:Choice Requires="wps">
            <w:drawing>
              <wp:anchor distT="0" distB="0" distL="114300" distR="114300" simplePos="0" relativeHeight="251741184" behindDoc="0" locked="0" layoutInCell="1" allowOverlap="1" wp14:anchorId="53E7C3AF" wp14:editId="43874EFB">
                <wp:simplePos x="0" y="0"/>
                <wp:positionH relativeFrom="column">
                  <wp:posOffset>1911350</wp:posOffset>
                </wp:positionH>
                <wp:positionV relativeFrom="paragraph">
                  <wp:posOffset>666115</wp:posOffset>
                </wp:positionV>
                <wp:extent cx="1136650" cy="400050"/>
                <wp:effectExtent l="38100" t="0" r="25400" b="76200"/>
                <wp:wrapNone/>
                <wp:docPr id="83" name="Straight Arrow Connector 83"/>
                <wp:cNvGraphicFramePr/>
                <a:graphic xmlns:a="http://schemas.openxmlformats.org/drawingml/2006/main">
                  <a:graphicData uri="http://schemas.microsoft.com/office/word/2010/wordprocessingShape">
                    <wps:wsp>
                      <wps:cNvCnPr/>
                      <wps:spPr>
                        <a:xfrm flipH="1">
                          <a:off x="0" y="0"/>
                          <a:ext cx="1136650" cy="40005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97D21A5" id="Straight Arrow Connector 83" o:spid="_x0000_s1026" type="#_x0000_t32" style="position:absolute;margin-left:150.5pt;margin-top:52.45pt;width:89.5pt;height:31.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" strokecolor="windowText" strokeweight="2pt">
                <v:stroke endarrow="block"/>
              </v:shape>
            </w:pict>
          </mc:Fallback>
        </mc:AlternateContent>
      </w:r>
      <w:r w:rsidR="00000EBA">
        <w:rPr>
          <w:noProof/>
        </w:rPr>
        <mc:AlternateContent>
          <mc:Choice Requires="wps">
            <w:drawing>
              <wp:anchor distT="0" distB="0" distL="114300" distR="114300" simplePos="0" relativeHeight="251740160" behindDoc="0" locked="0" layoutInCell="1" allowOverlap="1" wp14:anchorId="74A331DE" wp14:editId="39AD9EE2">
                <wp:simplePos x="0" y="0"/>
                <wp:positionH relativeFrom="column">
                  <wp:posOffset>3746500</wp:posOffset>
                </wp:positionH>
                <wp:positionV relativeFrom="paragraph">
                  <wp:posOffset>672465</wp:posOffset>
                </wp:positionV>
                <wp:extent cx="1314450" cy="463550"/>
                <wp:effectExtent l="0" t="0" r="76200" b="69850"/>
                <wp:wrapNone/>
                <wp:docPr id="82" name="Straight Arrow Connector 82"/>
                <wp:cNvGraphicFramePr/>
                <a:graphic xmlns:a="http://schemas.openxmlformats.org/drawingml/2006/main">
                  <a:graphicData uri="http://schemas.microsoft.com/office/word/2010/wordprocessingShape">
                    <wps:wsp>
                      <wps:cNvCnPr/>
                      <wps:spPr>
                        <a:xfrm>
                          <a:off x="0" y="0"/>
                          <a:ext cx="1314450" cy="46355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AE09A0" id="Straight Arrow Connector 82" o:spid="_x0000_s1026" type="#_x0000_t32" style="position:absolute;margin-left:295pt;margin-top:52.95pt;width:103.5pt;height:3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" strokecolor="windowText" strokeweight="2pt">
                <v:stroke endarrow="block"/>
              </v:shape>
            </w:pict>
          </mc:Fallback>
        </mc:AlternateContent>
      </w:r>
      <w:r w:rsidR="00000EBA">
        <w:rPr>
          <w:noProof/>
        </w:rPr>
        <mc:AlternateContent>
          <mc:Choice Requires="wps">
            <w:drawing>
              <wp:anchor distT="0" distB="0" distL="114300" distR="114300" simplePos="0" relativeHeight="251736064" behindDoc="0" locked="0" layoutInCell="1" allowOverlap="1" wp14:anchorId="2D4AB74A" wp14:editId="2C636209">
                <wp:simplePos x="0" y="0"/>
                <wp:positionH relativeFrom="column">
                  <wp:posOffset>3041650</wp:posOffset>
                </wp:positionH>
                <wp:positionV relativeFrom="paragraph">
                  <wp:posOffset>564515</wp:posOffset>
                </wp:positionV>
                <wp:extent cx="711200" cy="184150"/>
                <wp:effectExtent l="0" t="0" r="12700" b="25400"/>
                <wp:wrapNone/>
                <wp:docPr id="78" name="Text Box 78"/>
                <wp:cNvGraphicFramePr/>
                <a:graphic xmlns:a="http://schemas.openxmlformats.org/drawingml/2006/main">
                  <a:graphicData uri="http://schemas.microsoft.com/office/word/2010/wordprocessingShape">
                    <wps:wsp>
                      <wps:cNvSpPr txBox="1"/>
                      <wps:spPr>
                        <a:xfrm>
                          <a:off x="0" y="0"/>
                          <a:ext cx="711200" cy="184150"/>
                        </a:xfrm>
                        <a:prstGeom prst="rect">
                          <a:avLst/>
                        </a:prstGeom>
                        <a:solidFill>
                          <a:sysClr val="window" lastClr="FFFFFF"/>
                        </a:solidFill>
                        <a:ln w="6350">
                          <a:solidFill>
                            <a:prstClr val="black"/>
                          </a:solidFill>
                        </a:ln>
                      </wps:spPr>
                      <wps:txbx>
                        <w:txbxContent>
                          <w:p w14:paraId="6B73B781" w14:textId="23442A5D" w:rsidR="007D4EF4" w:rsidRPr="00000EBA" w:rsidRDefault="007D4EF4" w:rsidP="00000EBA">
                            <w:pPr>
                              <w:jc w:val="center"/>
                              <w:rPr>
                                <w:sz w:val="14"/>
                                <w:szCs w:val="14"/>
                              </w:rPr>
                            </w:pPr>
                            <w:r>
                              <w:rPr>
                                <w:sz w:val="14"/>
                                <w:szCs w:val="14"/>
                              </w:rPr>
                              <w:t>Exhaust 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AB74A" id="Text Box 78" o:spid="_x0000_s1115" type="#_x0000_t202" style="position:absolute;margin-left:239.5pt;margin-top:44.45pt;width:56pt;height:1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" fillcolor="window" strokeweight=".5pt">
                <v:textbox>
                  <w:txbxContent>
                    <w:p w14:paraId="6B73B781" w14:textId="23442A5D" w:rsidR="007D4EF4" w:rsidRPr="00000EBA" w:rsidRDefault="007D4EF4" w:rsidP="00000EBA">
                      <w:pPr>
                        <w:jc w:val="center"/>
                        <w:rPr>
                          <w:sz w:val="14"/>
                          <w:szCs w:val="14"/>
                        </w:rPr>
                      </w:pPr>
                      <w:r>
                        <w:rPr>
                          <w:sz w:val="14"/>
                          <w:szCs w:val="14"/>
                        </w:rPr>
                        <w:t>Exhaust duct</w:t>
                      </w:r>
                    </w:p>
                  </w:txbxContent>
                </v:textbox>
              </v:shape>
            </w:pict>
          </mc:Fallback>
        </mc:AlternateContent>
      </w:r>
      <w:r w:rsidR="00000EBA">
        <w:rPr>
          <w:noProof/>
        </w:rPr>
        <mc:AlternateContent>
          <mc:Choice Requires="wps">
            <w:drawing>
              <wp:anchor distT="0" distB="0" distL="114300" distR="114300" simplePos="0" relativeHeight="251706368" behindDoc="0" locked="0" layoutInCell="1" allowOverlap="1" wp14:anchorId="105DA012" wp14:editId="27B691D6">
                <wp:simplePos x="0" y="0"/>
                <wp:positionH relativeFrom="column">
                  <wp:posOffset>4076700</wp:posOffset>
                </wp:positionH>
                <wp:positionV relativeFrom="paragraph">
                  <wp:posOffset>304165</wp:posOffset>
                </wp:positionV>
                <wp:extent cx="781050" cy="209550"/>
                <wp:effectExtent l="0" t="0" r="76200" b="76200"/>
                <wp:wrapNone/>
                <wp:docPr id="76" name="Straight Arrow Connector 76"/>
                <wp:cNvGraphicFramePr/>
                <a:graphic xmlns:a="http://schemas.openxmlformats.org/drawingml/2006/main">
                  <a:graphicData uri="http://schemas.microsoft.com/office/word/2010/wordprocessingShape">
                    <wps:wsp>
                      <wps:cNvCnPr/>
                      <wps:spPr>
                        <a:xfrm>
                          <a:off x="0" y="0"/>
                          <a:ext cx="781050" cy="20955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1427F2" id="Straight Arrow Connector 76" o:spid="_x0000_s1026" type="#_x0000_t32" style="position:absolute;margin-left:321pt;margin-top:23.95pt;width:61.5pt;height:1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" strokecolor="windowText" strokeweight="2pt">
                <v:stroke endarrow="block"/>
              </v:shape>
            </w:pict>
          </mc:Fallback>
        </mc:AlternateContent>
      </w:r>
      <w:r w:rsidR="00000EBA">
        <w:rPr>
          <w:noProof/>
        </w:rPr>
        <mc:AlternateContent>
          <mc:Choice Requires="wps">
            <w:drawing>
              <wp:anchor distT="0" distB="0" distL="114300" distR="114300" simplePos="0" relativeHeight="251675648" behindDoc="0" locked="0" layoutInCell="1" allowOverlap="1" wp14:anchorId="34D5D33A" wp14:editId="03E7A7A2">
                <wp:simplePos x="0" y="0"/>
                <wp:positionH relativeFrom="column">
                  <wp:posOffset>2076450</wp:posOffset>
                </wp:positionH>
                <wp:positionV relativeFrom="paragraph">
                  <wp:posOffset>304165</wp:posOffset>
                </wp:positionV>
                <wp:extent cx="768350" cy="177800"/>
                <wp:effectExtent l="38100" t="0" r="12700" b="69850"/>
                <wp:wrapNone/>
                <wp:docPr id="71" name="Straight Arrow Connector 71"/>
                <wp:cNvGraphicFramePr/>
                <a:graphic xmlns:a="http://schemas.openxmlformats.org/drawingml/2006/main">
                  <a:graphicData uri="http://schemas.microsoft.com/office/word/2010/wordprocessingShape">
                    <wps:wsp>
                      <wps:cNvCnPr/>
                      <wps:spPr>
                        <a:xfrm flipH="1">
                          <a:off x="0" y="0"/>
                          <a:ext cx="768350" cy="177800"/>
                        </a:xfrm>
                        <a:prstGeom prst="straightConnector1">
                          <a:avLst/>
                        </a:prstGeom>
                        <a:ln>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06A95DA" id="Straight Arrow Connector 71" o:spid="_x0000_s1026" type="#_x0000_t32" style="position:absolute;margin-left:163.5pt;margin-top:23.95pt;width:60.5pt;height:14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" strokecolor="black [3213]" strokeweight="2pt">
                <v:stroke endarrow="block"/>
              </v:shape>
            </w:pict>
          </mc:Fallback>
        </mc:AlternateContent>
      </w:r>
      <w:r w:rsidR="00000EBA">
        <w:rPr>
          <w:noProof/>
        </w:rPr>
        <mc:AlternateContent>
          <mc:Choice Requires="wps">
            <w:drawing>
              <wp:anchor distT="0" distB="0" distL="114300" distR="114300" simplePos="0" relativeHeight="251658240" behindDoc="0" locked="0" layoutInCell="1" allowOverlap="1" wp14:anchorId="77451196" wp14:editId="70AA91C6">
                <wp:simplePos x="0" y="0"/>
                <wp:positionH relativeFrom="column">
                  <wp:posOffset>2844800</wp:posOffset>
                </wp:positionH>
                <wp:positionV relativeFrom="paragraph">
                  <wp:posOffset>158115</wp:posOffset>
                </wp:positionV>
                <wp:extent cx="1231900" cy="317500"/>
                <wp:effectExtent l="0" t="0" r="25400" b="25400"/>
                <wp:wrapNone/>
                <wp:docPr id="58" name="Text Box 58"/>
                <wp:cNvGraphicFramePr/>
                <a:graphic xmlns:a="http://schemas.openxmlformats.org/drawingml/2006/main">
                  <a:graphicData uri="http://schemas.microsoft.com/office/word/2010/wordprocessingShape">
                    <wps:wsp>
                      <wps:cNvSpPr txBox="1"/>
                      <wps:spPr>
                        <a:xfrm>
                          <a:off x="0" y="0"/>
                          <a:ext cx="1231900" cy="317500"/>
                        </a:xfrm>
                        <a:prstGeom prst="rect">
                          <a:avLst/>
                        </a:prstGeom>
                        <a:solidFill>
                          <a:schemeClr val="lt1"/>
                        </a:solidFill>
                        <a:ln w="6350">
                          <a:solidFill>
                            <a:prstClr val="black"/>
                          </a:solidFill>
                        </a:ln>
                      </wps:spPr>
                      <wps:txbx>
                        <w:txbxContent>
                          <w:p w14:paraId="6092EED9" w14:textId="373B443D" w:rsidR="007D4EF4" w:rsidRPr="00000EBA" w:rsidRDefault="007D4EF4" w:rsidP="00000EBA">
                            <w:pPr>
                              <w:jc w:val="center"/>
                              <w:rPr>
                                <w:sz w:val="14"/>
                                <w:szCs w:val="14"/>
                              </w:rPr>
                            </w:pPr>
                            <w:r>
                              <w:rPr>
                                <w:sz w:val="14"/>
                                <w:szCs w:val="14"/>
                              </w:rPr>
                              <w:t>Exhaust fan draws effluent out of 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451196" id="Text Box 58" o:spid="_x0000_s1116" type="#_x0000_t202" style="position:absolute;margin-left:224pt;margin-top:12.45pt;width:97pt;height:2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" fillcolor="white [3201]" strokeweight=".5pt">
                <v:textbox>
                  <w:txbxContent>
                    <w:p w14:paraId="6092EED9" w14:textId="373B443D" w:rsidR="007D4EF4" w:rsidRPr="00000EBA" w:rsidRDefault="007D4EF4" w:rsidP="00000EBA">
                      <w:pPr>
                        <w:jc w:val="center"/>
                        <w:rPr>
                          <w:sz w:val="14"/>
                          <w:szCs w:val="14"/>
                        </w:rPr>
                      </w:pPr>
                      <w:r>
                        <w:rPr>
                          <w:sz w:val="14"/>
                          <w:szCs w:val="14"/>
                        </w:rPr>
                        <w:t>Exhaust fan draws effluent out of unit</w:t>
                      </w:r>
                    </w:p>
                  </w:txbxContent>
                </v:textbox>
              </v:shape>
            </w:pict>
          </mc:Fallback>
        </mc:AlternateContent>
      </w:r>
      <w:r w:rsidR="00000EBA">
        <w:rPr>
          <w:noProof/>
        </w:rPr>
        <mc:AlternateContent>
          <mc:Choice Requires="wps">
            <w:drawing>
              <wp:anchor distT="0" distB="0" distL="114300" distR="114300" simplePos="0" relativeHeight="251617280" behindDoc="0" locked="0" layoutInCell="1" allowOverlap="1" wp14:anchorId="73C45A05" wp14:editId="29475D67">
                <wp:simplePos x="0" y="0"/>
                <wp:positionH relativeFrom="column">
                  <wp:posOffset>5314950</wp:posOffset>
                </wp:positionH>
                <wp:positionV relativeFrom="paragraph">
                  <wp:posOffset>1986915</wp:posOffset>
                </wp:positionV>
                <wp:extent cx="622300" cy="387350"/>
                <wp:effectExtent l="0" t="0" r="25400" b="12700"/>
                <wp:wrapNone/>
                <wp:docPr id="52" name="Text Box 52"/>
                <wp:cNvGraphicFramePr/>
                <a:graphic xmlns:a="http://schemas.openxmlformats.org/drawingml/2006/main">
                  <a:graphicData uri="http://schemas.microsoft.com/office/word/2010/wordprocessingShape">
                    <wps:wsp>
                      <wps:cNvSpPr txBox="1"/>
                      <wps:spPr>
                        <a:xfrm>
                          <a:off x="0" y="0"/>
                          <a:ext cx="622300" cy="387350"/>
                        </a:xfrm>
                        <a:prstGeom prst="rect">
                          <a:avLst/>
                        </a:prstGeom>
                        <a:solidFill>
                          <a:sysClr val="window" lastClr="FFFFFF"/>
                        </a:solidFill>
                        <a:ln w="6350">
                          <a:solidFill>
                            <a:prstClr val="black"/>
                          </a:solidFill>
                        </a:ln>
                      </wps:spPr>
                      <wps:txbx>
                        <w:txbxContent>
                          <w:p w14:paraId="02328D1A" w14:textId="77777777" w:rsidR="007D4EF4" w:rsidRPr="00000EBA" w:rsidRDefault="007D4EF4" w:rsidP="00000EBA">
                            <w:pPr>
                              <w:jc w:val="center"/>
                              <w:rPr>
                                <w:color w:val="FF0000"/>
                                <w:sz w:val="14"/>
                                <w:szCs w:val="14"/>
                              </w:rPr>
                            </w:pPr>
                            <w:r w:rsidRPr="00000EBA">
                              <w:rPr>
                                <w:color w:val="FF0000"/>
                                <w:sz w:val="14"/>
                                <w:szCs w:val="14"/>
                              </w:rPr>
                              <w:t xml:space="preserve">Effluent </w:t>
                            </w:r>
                          </w:p>
                          <w:p w14:paraId="685BC4CE" w14:textId="77777777" w:rsidR="007D4EF4" w:rsidRPr="00000EBA" w:rsidRDefault="007D4EF4" w:rsidP="00000EBA">
                            <w:pPr>
                              <w:jc w:val="center"/>
                              <w:rPr>
                                <w:color w:val="FF0000"/>
                                <w:sz w:val="14"/>
                                <w:szCs w:val="14"/>
                              </w:rPr>
                            </w:pPr>
                            <w:r w:rsidRPr="00000EBA">
                              <w:rPr>
                                <w:color w:val="FF0000"/>
                                <w:sz w:val="14"/>
                                <w:szCs w:val="14"/>
                              </w:rPr>
                              <w:t>exhausted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45A05" id="Text Box 52" o:spid="_x0000_s1117" type="#_x0000_t202" style="position:absolute;margin-left:418.5pt;margin-top:156.45pt;width:49pt;height:30.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" fillcolor="window" strokeweight=".5pt">
                <v:textbox>
                  <w:txbxContent>
                    <w:p w14:paraId="02328D1A" w14:textId="77777777" w:rsidR="007D4EF4" w:rsidRPr="00000EBA" w:rsidRDefault="007D4EF4" w:rsidP="00000EBA">
                      <w:pPr>
                        <w:jc w:val="center"/>
                        <w:rPr>
                          <w:color w:val="FF0000"/>
                          <w:sz w:val="14"/>
                          <w:szCs w:val="14"/>
                        </w:rPr>
                      </w:pPr>
                      <w:r w:rsidRPr="00000EBA">
                        <w:rPr>
                          <w:color w:val="FF0000"/>
                          <w:sz w:val="14"/>
                          <w:szCs w:val="14"/>
                        </w:rPr>
                        <w:t xml:space="preserve">Effluent </w:t>
                      </w:r>
                    </w:p>
                    <w:p w14:paraId="685BC4CE" w14:textId="77777777" w:rsidR="007D4EF4" w:rsidRPr="00000EBA" w:rsidRDefault="007D4EF4" w:rsidP="00000EBA">
                      <w:pPr>
                        <w:jc w:val="center"/>
                        <w:rPr>
                          <w:color w:val="FF0000"/>
                          <w:sz w:val="14"/>
                          <w:szCs w:val="14"/>
                        </w:rPr>
                      </w:pPr>
                      <w:r w:rsidRPr="00000EBA">
                        <w:rPr>
                          <w:color w:val="FF0000"/>
                          <w:sz w:val="14"/>
                          <w:szCs w:val="14"/>
                        </w:rPr>
                        <w:t>exhausted out</w:t>
                      </w:r>
                    </w:p>
                  </w:txbxContent>
                </v:textbox>
              </v:shape>
            </w:pict>
          </mc:Fallback>
        </mc:AlternateContent>
      </w:r>
      <w:r w:rsidR="00000EBA">
        <w:rPr>
          <w:noProof/>
        </w:rPr>
        <mc:AlternateContent>
          <mc:Choice Requires="wps">
            <w:drawing>
              <wp:anchor distT="0" distB="0" distL="114300" distR="114300" simplePos="0" relativeHeight="251594752" behindDoc="0" locked="0" layoutInCell="1" allowOverlap="1" wp14:anchorId="7DAAFA80" wp14:editId="5121E4FF">
                <wp:simplePos x="0" y="0"/>
                <wp:positionH relativeFrom="column">
                  <wp:posOffset>584200</wp:posOffset>
                </wp:positionH>
                <wp:positionV relativeFrom="paragraph">
                  <wp:posOffset>2018665</wp:posOffset>
                </wp:positionV>
                <wp:extent cx="755650" cy="292100"/>
                <wp:effectExtent l="0" t="0" r="25400" b="12700"/>
                <wp:wrapNone/>
                <wp:docPr id="48" name="Text Box 48"/>
                <wp:cNvGraphicFramePr/>
                <a:graphic xmlns:a="http://schemas.openxmlformats.org/drawingml/2006/main">
                  <a:graphicData uri="http://schemas.microsoft.com/office/word/2010/wordprocessingShape">
                    <wps:wsp>
                      <wps:cNvSpPr txBox="1"/>
                      <wps:spPr>
                        <a:xfrm>
                          <a:off x="0" y="0"/>
                          <a:ext cx="755650" cy="292100"/>
                        </a:xfrm>
                        <a:prstGeom prst="rect">
                          <a:avLst/>
                        </a:prstGeom>
                        <a:solidFill>
                          <a:schemeClr val="lt1"/>
                        </a:solidFill>
                        <a:ln w="6350">
                          <a:solidFill>
                            <a:prstClr val="black"/>
                          </a:solidFill>
                        </a:ln>
                      </wps:spPr>
                      <wps:txbx>
                        <w:txbxContent>
                          <w:p w14:paraId="2B4ECCAF" w14:textId="77777777" w:rsidR="007D4EF4" w:rsidRPr="00000EBA" w:rsidRDefault="007D4EF4" w:rsidP="00000EBA">
                            <w:pPr>
                              <w:jc w:val="center"/>
                              <w:rPr>
                                <w:color w:val="FF0000"/>
                                <w:sz w:val="14"/>
                                <w:szCs w:val="14"/>
                              </w:rPr>
                            </w:pPr>
                            <w:r w:rsidRPr="00000EBA">
                              <w:rPr>
                                <w:color w:val="FF0000"/>
                                <w:sz w:val="14"/>
                                <w:szCs w:val="14"/>
                              </w:rPr>
                              <w:t xml:space="preserve">Effluent </w:t>
                            </w:r>
                          </w:p>
                          <w:p w14:paraId="4AC60E3D" w14:textId="5F17B385" w:rsidR="007D4EF4" w:rsidRPr="00000EBA" w:rsidRDefault="007D4EF4" w:rsidP="00000EBA">
                            <w:pPr>
                              <w:jc w:val="center"/>
                              <w:rPr>
                                <w:color w:val="FF0000"/>
                                <w:sz w:val="14"/>
                                <w:szCs w:val="14"/>
                              </w:rPr>
                            </w:pPr>
                            <w:r w:rsidRPr="00000EBA">
                              <w:rPr>
                                <w:color w:val="FF0000"/>
                                <w:sz w:val="14"/>
                                <w:szCs w:val="14"/>
                              </w:rPr>
                              <w:t>exhausted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AFA80" id="Text Box 48" o:spid="_x0000_s1118" type="#_x0000_t202" style="position:absolute;margin-left:46pt;margin-top:158.95pt;width:59.5pt;height:23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" fillcolor="white [3201]" strokeweight=".5pt">
                <v:textbox>
                  <w:txbxContent>
                    <w:p w14:paraId="2B4ECCAF" w14:textId="77777777" w:rsidR="007D4EF4" w:rsidRPr="00000EBA" w:rsidRDefault="007D4EF4" w:rsidP="00000EBA">
                      <w:pPr>
                        <w:jc w:val="center"/>
                        <w:rPr>
                          <w:color w:val="FF0000"/>
                          <w:sz w:val="14"/>
                          <w:szCs w:val="14"/>
                        </w:rPr>
                      </w:pPr>
                      <w:r w:rsidRPr="00000EBA">
                        <w:rPr>
                          <w:color w:val="FF0000"/>
                          <w:sz w:val="14"/>
                          <w:szCs w:val="14"/>
                        </w:rPr>
                        <w:t xml:space="preserve">Effluent </w:t>
                      </w:r>
                    </w:p>
                    <w:p w14:paraId="4AC60E3D" w14:textId="5F17B385" w:rsidR="007D4EF4" w:rsidRPr="00000EBA" w:rsidRDefault="007D4EF4" w:rsidP="00000EBA">
                      <w:pPr>
                        <w:jc w:val="center"/>
                        <w:rPr>
                          <w:color w:val="FF0000"/>
                          <w:sz w:val="14"/>
                          <w:szCs w:val="14"/>
                        </w:rPr>
                      </w:pPr>
                      <w:r w:rsidRPr="00000EBA">
                        <w:rPr>
                          <w:color w:val="FF0000"/>
                          <w:sz w:val="14"/>
                          <w:szCs w:val="14"/>
                        </w:rPr>
                        <w:t>exhausted out</w:t>
                      </w:r>
                    </w:p>
                  </w:txbxContent>
                </v:textbox>
              </v:shape>
            </w:pict>
          </mc:Fallback>
        </mc:AlternateContent>
      </w:r>
      <w:r w:rsidR="00000EBA">
        <w:rPr>
          <w:noProof/>
        </w:rPr>
        <w:drawing>
          <wp:inline distT="0" distB="0" distL="0" distR="0" wp14:anchorId="5B76B011" wp14:editId="7058A4BB">
            <wp:extent cx="6045200" cy="34861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5">
                      <a:extLst>
                        <a:ext uri="{28A0092B-C50C-407E-A947-70E740481C1C}">
                          <a14:useLocalDpi xmlns:a14="http://schemas.microsoft.com/office/drawing/2010/main" val="0"/>
                        </a:ext>
                      </a:extLst>
                    </a:blip>
                    <a:srcRect t="41696"/>
                    <a:stretch/>
                  </pic:blipFill>
                  <pic:spPr bwMode="auto">
                    <a:xfrm>
                      <a:off x="0" y="0"/>
                      <a:ext cx="6045200" cy="3486150"/>
                    </a:xfrm>
                    <a:prstGeom prst="rect">
                      <a:avLst/>
                    </a:prstGeom>
                    <a:noFill/>
                    <a:ln>
                      <a:noFill/>
                    </a:ln>
                    <a:extLst>
                      <a:ext uri="{53640926-AAD7-44D8-BBD7-CCE9431645EC}">
                        <a14:shadowObscured xmlns:a14="http://schemas.microsoft.com/office/drawing/2010/main"/>
                      </a:ext>
                    </a:extLst>
                  </pic:spPr>
                </pic:pic>
              </a:graphicData>
            </a:graphic>
          </wp:inline>
        </w:drawing>
      </w:r>
    </w:p>
    <w:p w14:paraId="035CAD69" w14:textId="77777777" w:rsidR="001D2C17" w:rsidRDefault="003A2834">
      <w:pPr>
        <w:rPr>
          <w:b/>
          <w:sz w:val="20"/>
          <w:szCs w:val="20"/>
        </w:rPr>
      </w:pPr>
      <w:r>
        <w:rPr>
          <w:b/>
          <w:sz w:val="20"/>
          <w:szCs w:val="20"/>
        </w:rPr>
        <w:t>Construction and Design</w:t>
      </w:r>
    </w:p>
    <w:p w14:paraId="157553A3" w14:textId="1DA4F17F" w:rsidR="001D2C17" w:rsidRDefault="003A2834">
      <w:pPr>
        <w:rPr>
          <w:sz w:val="20"/>
          <w:szCs w:val="20"/>
        </w:rPr>
      </w:pPr>
      <w:r>
        <w:rPr>
          <w:sz w:val="20"/>
          <w:szCs w:val="20"/>
        </w:rPr>
        <w:t>A ventilation hood needs to be constructed of materials that are corrosion-resistant, nonabsorbent, durable, and smooth.   Stainless steel is a typical construction material.  The ventilation hood needs to be free of unnecessary ledges, projections, and crevices and it must be designed and constructed to allow easy cleaning and to facilitate maintenance.  It must also be designed to prevent grease or condensation from draining or dripping onto food, equipment, utensils, linens, and single use articles.  If vented to the outside, the ventilation may not create a public health hazard,</w:t>
      </w:r>
      <w:r w:rsidR="004B3EFC">
        <w:rPr>
          <w:sz w:val="20"/>
          <w:szCs w:val="20"/>
        </w:rPr>
        <w:t xml:space="preserve"> </w:t>
      </w:r>
      <w:r>
        <w:rPr>
          <w:sz w:val="20"/>
          <w:szCs w:val="20"/>
        </w:rPr>
        <w:t>nuisance, or unlawful discharge.</w:t>
      </w:r>
    </w:p>
    <w:p w14:paraId="51165A6C" w14:textId="77777777" w:rsidR="001D2C17" w:rsidRDefault="001D2C17">
      <w:pPr>
        <w:rPr>
          <w:sz w:val="20"/>
          <w:szCs w:val="20"/>
        </w:rPr>
      </w:pPr>
    </w:p>
    <w:p w14:paraId="6197C2A4" w14:textId="77777777" w:rsidR="001D2C17" w:rsidRDefault="003A2834">
      <w:pPr>
        <w:rPr>
          <w:b/>
          <w:sz w:val="20"/>
          <w:szCs w:val="20"/>
        </w:rPr>
      </w:pPr>
      <w:r>
        <w:rPr>
          <w:b/>
          <w:sz w:val="20"/>
          <w:szCs w:val="20"/>
        </w:rPr>
        <w:t xml:space="preserve">Capacity </w:t>
      </w:r>
    </w:p>
    <w:p w14:paraId="1612EC84" w14:textId="1A72DC3E" w:rsidR="001D2C17" w:rsidRDefault="003A2834">
      <w:pPr>
        <w:rPr>
          <w:sz w:val="20"/>
          <w:szCs w:val="20"/>
        </w:rPr>
      </w:pPr>
      <w:r>
        <w:rPr>
          <w:sz w:val="20"/>
          <w:szCs w:val="20"/>
        </w:rPr>
        <w:t xml:space="preserve">The ventilation hood system must be of sufficient capacity to capture and exhaust effluent from the </w:t>
      </w:r>
      <w:r>
        <w:rPr>
          <w:i/>
          <w:sz w:val="20"/>
          <w:szCs w:val="20"/>
        </w:rPr>
        <w:t>STFU/mobile food establishment</w:t>
      </w:r>
      <w:r>
        <w:rPr>
          <w:sz w:val="20"/>
          <w:szCs w:val="20"/>
        </w:rPr>
        <w:t xml:space="preserve">.  As effluent is generated and rises, it should be captured by the hood and removed by the suction of the exhaust fan.  A ventilation hood system may not effectively capture effluent if a hood is of improper size, the hood is not installed at appropriate height from equipment, equipment is not placed appropriately underneath the hood, or the exhaust fan is undersized.  This can lead to grease and condensate build up causing unsanitary conditions and possibly cause deterioration of walls and ceilings. This accumulation of grease and condensate may also contaminate food and food-contact surfaces as well as present a possible fire hazard.  Additionally, inadequate capturing of effluent may result in difficulty </w:t>
      </w:r>
      <w:r w:rsidR="004B3EFC">
        <w:rPr>
          <w:sz w:val="20"/>
          <w:szCs w:val="20"/>
        </w:rPr>
        <w:t>breathing in</w:t>
      </w:r>
      <w:r>
        <w:rPr>
          <w:sz w:val="20"/>
          <w:szCs w:val="20"/>
        </w:rPr>
        <w:t xml:space="preserve"> the work space.  The amount of air that is needed to be removed by the ventilation hood system is known as the exhaust rate and is expressed as cubic feet per minute (CFM).  The needed exhaust rate of your ventilation hood system is dependent on several factors such as the type of cooking equipment being used and the types of food you work</w:t>
      </w:r>
      <w:r w:rsidR="004B3EFC">
        <w:rPr>
          <w:sz w:val="20"/>
          <w:szCs w:val="20"/>
        </w:rPr>
        <w:t xml:space="preserve"> with</w:t>
      </w:r>
      <w:r>
        <w:rPr>
          <w:sz w:val="20"/>
          <w:szCs w:val="20"/>
        </w:rPr>
        <w:t xml:space="preserve">.  For example, open-flame cooking equipment produces more effluent then a griddle, while cooking of fatty foods produces more grease/effluent then cooking of non-fatty foods.  Another item that can affect exhaust rate is if the ventilation hood is listed or unlisted, see “Classification of Hoods”.   </w:t>
      </w:r>
    </w:p>
    <w:p w14:paraId="6F083CBF" w14:textId="77777777" w:rsidR="001D2C17" w:rsidRDefault="001D2C17">
      <w:pPr>
        <w:rPr>
          <w:sz w:val="20"/>
          <w:szCs w:val="20"/>
        </w:rPr>
      </w:pPr>
    </w:p>
    <w:p w14:paraId="2A0F5F74" w14:textId="6D6ED996" w:rsidR="001D2C17" w:rsidRDefault="00AD4D7D">
      <w:pPr>
        <w:rPr>
          <w:sz w:val="20"/>
          <w:szCs w:val="20"/>
        </w:rPr>
      </w:pPr>
      <w:r>
        <w:rPr>
          <w:noProof/>
        </w:rPr>
        <w:drawing>
          <wp:anchor distT="0" distB="0" distL="114300" distR="114300" simplePos="0" relativeHeight="251662848" behindDoc="1" locked="0" layoutInCell="1" hidden="0" allowOverlap="1" wp14:anchorId="214CB8C6" wp14:editId="23C83C22">
            <wp:simplePos x="0" y="0"/>
            <wp:positionH relativeFrom="column">
              <wp:posOffset>3819525</wp:posOffset>
            </wp:positionH>
            <wp:positionV relativeFrom="paragraph">
              <wp:posOffset>1546225</wp:posOffset>
            </wp:positionV>
            <wp:extent cx="1991995" cy="3064510"/>
            <wp:effectExtent l="0" t="2857" r="5397" b="5398"/>
            <wp:wrapTight wrapText="bothSides">
              <wp:wrapPolygon edited="0">
                <wp:start x="-31" y="21580"/>
                <wp:lineTo x="21452" y="21580"/>
                <wp:lineTo x="21452" y="96"/>
                <wp:lineTo x="-31" y="96"/>
                <wp:lineTo x="-31" y="21580"/>
              </wp:wrapPolygon>
            </wp:wrapTight>
            <wp:docPr id="178" name="image158.jpg"/>
            <wp:cNvGraphicFramePr/>
            <a:graphic xmlns:a="http://schemas.openxmlformats.org/drawingml/2006/main">
              <a:graphicData uri="http://schemas.openxmlformats.org/drawingml/2006/picture">
                <pic:pic xmlns:pic="http://schemas.openxmlformats.org/drawingml/2006/picture">
                  <pic:nvPicPr>
                    <pic:cNvPr id="0" name="image158.jpg"/>
                    <pic:cNvPicPr preferRelativeResize="0"/>
                  </pic:nvPicPr>
                  <pic:blipFill>
                    <a:blip r:embed="rId146"/>
                    <a:srcRect t="4382" b="23078"/>
                    <a:stretch>
                      <a:fillRect/>
                    </a:stretch>
                  </pic:blipFill>
                  <pic:spPr>
                    <a:xfrm rot="5400000">
                      <a:off x="0" y="0"/>
                      <a:ext cx="1991995" cy="3064510"/>
                    </a:xfrm>
                    <a:prstGeom prst="rect">
                      <a:avLst/>
                    </a:prstGeom>
                    <a:ln/>
                  </pic:spPr>
                </pic:pic>
              </a:graphicData>
            </a:graphic>
            <wp14:sizeRelH relativeFrom="margin">
              <wp14:pctWidth>0</wp14:pctWidth>
            </wp14:sizeRelH>
            <wp14:sizeRelV relativeFrom="margin">
              <wp14:pctHeight>0</wp14:pctHeight>
            </wp14:sizeRelV>
          </wp:anchor>
        </w:drawing>
      </w:r>
      <w:r w:rsidR="003A2834">
        <w:rPr>
          <w:sz w:val="20"/>
          <w:szCs w:val="20"/>
        </w:rPr>
        <w:t xml:space="preserve">Since air (effluent) is exhausted by the ventilation hood system, new air of equal volume, known as makeup air, needs to be brought in from the outside to balance so that negative pressure is not created.  Negative pressure can result in the ventilation hood system not working properly, as well as air being pulled from undesirable locations of the </w:t>
      </w:r>
      <w:r w:rsidR="003A2834">
        <w:rPr>
          <w:i/>
          <w:sz w:val="20"/>
          <w:szCs w:val="20"/>
        </w:rPr>
        <w:t>STFU/mobile food establishment</w:t>
      </w:r>
      <w:r w:rsidR="003A2834">
        <w:rPr>
          <w:sz w:val="20"/>
          <w:szCs w:val="20"/>
        </w:rPr>
        <w:t xml:space="preserve"> such as drain pipes that lead to the wastewater tank.  Negative pressure can also affect pilot lights on cooking equipment and water heaters causing them to go out.  Make up air can be provided in an </w:t>
      </w:r>
      <w:r w:rsidR="003A2834">
        <w:rPr>
          <w:i/>
          <w:sz w:val="20"/>
          <w:szCs w:val="20"/>
        </w:rPr>
        <w:t>STFU/mobile food establishment</w:t>
      </w:r>
      <w:r w:rsidR="003A2834">
        <w:rPr>
          <w:sz w:val="20"/>
          <w:szCs w:val="20"/>
        </w:rPr>
        <w:t xml:space="preserve"> by having screened windows or doors through which new air will be pulled in to replace the air that is exhausted out.  However, if the </w:t>
      </w:r>
      <w:r w:rsidR="003A2834">
        <w:rPr>
          <w:i/>
          <w:sz w:val="20"/>
          <w:szCs w:val="20"/>
        </w:rPr>
        <w:t>STFU/mobile food establishment</w:t>
      </w:r>
      <w:r w:rsidR="003A2834">
        <w:rPr>
          <w:sz w:val="20"/>
          <w:szCs w:val="20"/>
        </w:rPr>
        <w:t xml:space="preserve"> will be completely sealed (no screened windows and/or doors) or will operate during times of the year (e.g. winter) in which screened windows and doors are completely sealed, then a makeup air system may need to be installed as part of the ventilation hood system.  To determine if enough makeup air is being provided, it is recommended to have an air balance test done by a licensed ventilation installer.  </w:t>
      </w:r>
    </w:p>
    <w:p w14:paraId="2E7B5F04" w14:textId="05913842" w:rsidR="001D2C17" w:rsidRDefault="00AD4D7D">
      <w:pPr>
        <w:rPr>
          <w:b/>
          <w:sz w:val="20"/>
          <w:szCs w:val="20"/>
        </w:rPr>
      </w:pPr>
      <w:r>
        <w:rPr>
          <w:noProof/>
        </w:rPr>
        <mc:AlternateContent>
          <mc:Choice Requires="wps">
            <w:drawing>
              <wp:anchor distT="0" distB="0" distL="114300" distR="114300" simplePos="0" relativeHeight="251666944" behindDoc="1" locked="0" layoutInCell="1" hidden="0" allowOverlap="1" wp14:anchorId="0403167D" wp14:editId="2C9B09F9">
                <wp:simplePos x="0" y="0"/>
                <wp:positionH relativeFrom="column">
                  <wp:posOffset>3479800</wp:posOffset>
                </wp:positionH>
                <wp:positionV relativeFrom="paragraph">
                  <wp:posOffset>6350</wp:posOffset>
                </wp:positionV>
                <wp:extent cx="2698750" cy="254000"/>
                <wp:effectExtent l="0" t="0" r="0" b="0"/>
                <wp:wrapSquare wrapText="bothSides" distT="0" distB="0" distL="114300" distR="114300"/>
                <wp:docPr id="10" name="Rectangle 10"/>
                <wp:cNvGraphicFramePr/>
                <a:graphic xmlns:a="http://schemas.openxmlformats.org/drawingml/2006/main">
                  <a:graphicData uri="http://schemas.microsoft.com/office/word/2010/wordprocessingShape">
                    <wps:wsp>
                      <wps:cNvSpPr/>
                      <wps:spPr>
                        <a:xfrm>
                          <a:off x="0" y="0"/>
                          <a:ext cx="2698750" cy="254000"/>
                        </a:xfrm>
                        <a:prstGeom prst="rect">
                          <a:avLst/>
                        </a:prstGeom>
                        <a:solidFill>
                          <a:sysClr val="window" lastClr="FFFFFF"/>
                        </a:solidFill>
                        <a:ln w="12700" cap="flat" cmpd="sng">
                          <a:solidFill>
                            <a:srgbClr val="000000"/>
                          </a:solidFill>
                          <a:prstDash val="solid"/>
                          <a:round/>
                          <a:headEnd type="none" w="sm" len="sm"/>
                          <a:tailEnd type="none" w="sm" len="sm"/>
                        </a:ln>
                      </wps:spPr>
                      <wps:txbx>
                        <w:txbxContent>
                          <w:p w14:paraId="62A3C30F" w14:textId="77777777" w:rsidR="007D4EF4" w:rsidRDefault="007D4EF4" w:rsidP="00AD4D7D">
                            <w:pPr>
                              <w:jc w:val="center"/>
                              <w:textDirection w:val="btLr"/>
                            </w:pPr>
                            <w:r>
                              <w:rPr>
                                <w:color w:val="000000"/>
                                <w:sz w:val="16"/>
                              </w:rPr>
                              <w:t xml:space="preserve">Type I hood over grease producing cooking equipment </w:t>
                            </w:r>
                          </w:p>
                        </w:txbxContent>
                      </wps:txbx>
                      <wps:bodyPr spcFirstLastPara="1" wrap="square" lIns="91425" tIns="45700" rIns="91425" bIns="45700" anchor="t" anchorCtr="0"/>
                    </wps:wsp>
                  </a:graphicData>
                </a:graphic>
              </wp:anchor>
            </w:drawing>
          </mc:Choice>
          <mc:Fallback>
            <w:pict>
              <v:rect w14:anchorId="0403167D" id="Rectangle 10" o:spid="_x0000_s1119" style="position:absolute;margin-left:274pt;margin-top:.5pt;width:212.5pt;height:20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" fillcolor="window" strokeweight="1pt">
                <v:stroke startarrowwidth="narrow" startarrowlength="short" endarrowwidth="narrow" endarrowlength="short" joinstyle="round"/>
                <v:textbox inset="2.53958mm,1.2694mm,2.53958mm,1.2694mm">
                  <w:txbxContent>
                    <w:p w14:paraId="62A3C30F" w14:textId="77777777" w:rsidR="007D4EF4" w:rsidRDefault="007D4EF4" w:rsidP="00AD4D7D">
                      <w:pPr>
                        <w:jc w:val="center"/>
                        <w:textDirection w:val="btLr"/>
                      </w:pPr>
                      <w:r>
                        <w:rPr>
                          <w:color w:val="000000"/>
                          <w:sz w:val="16"/>
                        </w:rPr>
                        <w:t xml:space="preserve">Type I hood over grease producing cooking equipment </w:t>
                      </w:r>
                    </w:p>
                  </w:txbxContent>
                </v:textbox>
                <w10:wrap type="square"/>
              </v:rect>
            </w:pict>
          </mc:Fallback>
        </mc:AlternateContent>
      </w:r>
    </w:p>
    <w:p w14:paraId="6D76E3E0" w14:textId="2E7DBE45" w:rsidR="001D2C17" w:rsidRDefault="00AD4D7D">
      <w:pPr>
        <w:rPr>
          <w:b/>
          <w:sz w:val="20"/>
          <w:szCs w:val="20"/>
        </w:rPr>
      </w:pPr>
      <w:r>
        <w:rPr>
          <w:noProof/>
        </w:rPr>
        <mc:AlternateContent>
          <mc:Choice Requires="wps">
            <w:drawing>
              <wp:anchor distT="0" distB="0" distL="114300" distR="114300" simplePos="0" relativeHeight="251663872" behindDoc="0" locked="0" layoutInCell="1" hidden="0" allowOverlap="1" wp14:anchorId="69344CFC" wp14:editId="78667A5C">
                <wp:simplePos x="0" y="0"/>
                <wp:positionH relativeFrom="column">
                  <wp:posOffset>4678786</wp:posOffset>
                </wp:positionH>
                <wp:positionV relativeFrom="paragraph">
                  <wp:posOffset>14499</wp:posOffset>
                </wp:positionV>
                <wp:extent cx="201083" cy="2031788"/>
                <wp:effectExtent l="37147" t="20003" r="65088" b="103187"/>
                <wp:wrapNone/>
                <wp:docPr id="117" name="Left Brace 117"/>
                <wp:cNvGraphicFramePr/>
                <a:graphic xmlns:a="http://schemas.openxmlformats.org/drawingml/2006/main">
                  <a:graphicData uri="http://schemas.microsoft.com/office/word/2010/wordprocessingShape">
                    <wps:wsp>
                      <wps:cNvSpPr/>
                      <wps:spPr>
                        <a:xfrm rot="16200000">
                          <a:off x="0" y="0"/>
                          <a:ext cx="201083" cy="2031788"/>
                        </a:xfrm>
                        <a:prstGeom prst="leftBrace">
                          <a:avLst>
                            <a:gd name="adj1" fmla="val 0"/>
                            <a:gd name="adj2" fmla="val 49606"/>
                          </a:avLst>
                        </a:prstGeom>
                        <a:noFill/>
                        <a:ln w="25400" cap="flat" cmpd="sng">
                          <a:solidFill>
                            <a:srgbClr val="FF0000"/>
                          </a:solidFill>
                          <a:prstDash val="solid"/>
                          <a:round/>
                          <a:headEnd type="none" w="sm" len="sm"/>
                          <a:tailEnd type="none" w="sm" len="sm"/>
                        </a:ln>
                        <a:effectLst>
                          <a:outerShdw blurRad="40000" dist="20000" dir="5400000" rotWithShape="0">
                            <a:srgbClr val="000000">
                              <a:alpha val="37647"/>
                            </a:srgbClr>
                          </a:outerShdw>
                        </a:effectLst>
                      </wps:spPr>
                      <wps:txbx>
                        <w:txbxContent>
                          <w:p w14:paraId="26CD8C33" w14:textId="77777777" w:rsidR="007D4EF4" w:rsidRDefault="007D4EF4">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9344CF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7" o:spid="_x0000_s1120" type="#_x0000_t87" style="position:absolute;margin-left:368.4pt;margin-top:1.15pt;width:15.85pt;height:160pt;rotation:-9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" adj="0,10715" strokecolor="red" strokeweight="2pt">
                <v:stroke startarrowwidth="narrow" startarrowlength="short" endarrowwidth="narrow" endarrowlength="short"/>
                <v:shadow on="t" color="black" opacity="24672f" origin=",.5" offset="0,.55556mm"/>
                <v:textbox inset="2.53958mm,2.53958mm,2.53958mm,2.53958mm">
                  <w:txbxContent>
                    <w:p w14:paraId="26CD8C33" w14:textId="77777777" w:rsidR="007D4EF4" w:rsidRDefault="007D4EF4">
                      <w:pPr>
                        <w:textDirection w:val="btLr"/>
                      </w:pPr>
                    </w:p>
                  </w:txbxContent>
                </v:textbox>
              </v:shape>
            </w:pict>
          </mc:Fallback>
        </mc:AlternateContent>
      </w:r>
      <w:r w:rsidR="003A2834">
        <w:rPr>
          <w:b/>
          <w:sz w:val="20"/>
          <w:szCs w:val="20"/>
        </w:rPr>
        <w:t>Classification of Hoods</w:t>
      </w:r>
    </w:p>
    <w:p w14:paraId="754A1823" w14:textId="61078F7D" w:rsidR="001D2C17" w:rsidRDefault="00673C2F">
      <w:pPr>
        <w:rPr>
          <w:sz w:val="20"/>
          <w:szCs w:val="20"/>
        </w:rPr>
      </w:pPr>
      <w:r>
        <w:rPr>
          <w:noProof/>
        </w:rPr>
        <mc:AlternateContent>
          <mc:Choice Requires="wps">
            <w:drawing>
              <wp:anchor distT="0" distB="0" distL="114300" distR="114300" simplePos="0" relativeHeight="251647488" behindDoc="0" locked="0" layoutInCell="1" hidden="0" allowOverlap="1" wp14:anchorId="0C246A30" wp14:editId="35F8E175">
                <wp:simplePos x="0" y="0"/>
                <wp:positionH relativeFrom="column">
                  <wp:posOffset>3098800</wp:posOffset>
                </wp:positionH>
                <wp:positionV relativeFrom="paragraph">
                  <wp:posOffset>540385</wp:posOffset>
                </wp:positionV>
                <wp:extent cx="127000" cy="495300"/>
                <wp:effectExtent l="0" t="0" r="25400" b="19050"/>
                <wp:wrapNone/>
                <wp:docPr id="11" name="Straight Arrow Connector 11"/>
                <wp:cNvGraphicFramePr/>
                <a:graphic xmlns:a="http://schemas.openxmlformats.org/drawingml/2006/main">
                  <a:graphicData uri="http://schemas.microsoft.com/office/word/2010/wordprocessingShape">
                    <wps:wsp>
                      <wps:cNvCnPr/>
                      <wps:spPr>
                        <a:xfrm flipH="1">
                          <a:off x="0" y="0"/>
                          <a:ext cx="127000" cy="495300"/>
                        </a:xfrm>
                        <a:prstGeom prst="straightConnector1">
                          <a:avLst/>
                        </a:prstGeom>
                        <a:noFill/>
                        <a:ln w="25400" cap="flat" cmpd="sng">
                          <a:solidFill>
                            <a:srgbClr val="FF0000"/>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5EC293EE" id="Straight Arrow Connector 11" o:spid="_x0000_s1026" type="#_x0000_t32" style="position:absolute;margin-left:244pt;margin-top:42.55pt;width:10pt;height:39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" strokecolor="red" strokeweight="2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641344" behindDoc="0" locked="0" layoutInCell="1" hidden="0" allowOverlap="1" wp14:anchorId="3E659867" wp14:editId="42CD6F4A">
                <wp:simplePos x="0" y="0"/>
                <wp:positionH relativeFrom="column">
                  <wp:posOffset>3213100</wp:posOffset>
                </wp:positionH>
                <wp:positionV relativeFrom="paragraph">
                  <wp:posOffset>299085</wp:posOffset>
                </wp:positionV>
                <wp:extent cx="292100" cy="495300"/>
                <wp:effectExtent l="0" t="0" r="12700" b="19050"/>
                <wp:wrapNone/>
                <wp:docPr id="37" name="Left Brace 37"/>
                <wp:cNvGraphicFramePr/>
                <a:graphic xmlns:a="http://schemas.openxmlformats.org/drawingml/2006/main">
                  <a:graphicData uri="http://schemas.microsoft.com/office/word/2010/wordprocessingShape">
                    <wps:wsp>
                      <wps:cNvSpPr/>
                      <wps:spPr>
                        <a:xfrm>
                          <a:off x="0" y="0"/>
                          <a:ext cx="292100" cy="495300"/>
                        </a:xfrm>
                        <a:prstGeom prst="leftBrace">
                          <a:avLst>
                            <a:gd name="adj1" fmla="val 8333"/>
                            <a:gd name="adj2" fmla="val 50000"/>
                          </a:avLst>
                        </a:prstGeom>
                        <a:noFill/>
                        <a:ln w="25400" cap="flat" cmpd="sng">
                          <a:solidFill>
                            <a:srgbClr val="FF0000"/>
                          </a:solidFill>
                          <a:prstDash val="solid"/>
                          <a:round/>
                          <a:headEnd type="none" w="sm" len="sm"/>
                          <a:tailEnd type="none" w="sm" len="sm"/>
                        </a:ln>
                      </wps:spPr>
                      <wps:txbx>
                        <w:txbxContent>
                          <w:p w14:paraId="36B8ADDC" w14:textId="77777777" w:rsidR="007D4EF4" w:rsidRDefault="007D4EF4">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659867" id="Left Brace 37" o:spid="_x0000_s1121" type="#_x0000_t87" style="position:absolute;margin-left:253pt;margin-top:23.55pt;width:23pt;height:3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" adj="1061" strokecolor="red" strokeweight="2pt">
                <v:stroke startarrowwidth="narrow" startarrowlength="short" endarrowwidth="narrow" endarrowlength="short"/>
                <v:textbox inset="2.53958mm,2.53958mm,2.53958mm,2.53958mm">
                  <w:txbxContent>
                    <w:p w14:paraId="36B8ADDC" w14:textId="77777777" w:rsidR="007D4EF4" w:rsidRDefault="007D4EF4">
                      <w:pPr>
                        <w:textDirection w:val="btLr"/>
                      </w:pPr>
                    </w:p>
                  </w:txbxContent>
                </v:textbox>
              </v:shape>
            </w:pict>
          </mc:Fallback>
        </mc:AlternateContent>
      </w:r>
      <w:r w:rsidRPr="00673C2F">
        <w:rPr>
          <w:rFonts w:ascii="Calibri" w:eastAsia="Times New Roman" w:hAnsi="Calibri" w:cs="Times New Roman"/>
          <w:noProof/>
        </w:rPr>
        <mc:AlternateContent>
          <mc:Choice Requires="wps">
            <w:drawing>
              <wp:anchor distT="0" distB="0" distL="114300" distR="114300" simplePos="0" relativeHeight="251681280" behindDoc="1" locked="0" layoutInCell="1" hidden="0" allowOverlap="1" wp14:anchorId="1D66BA50" wp14:editId="496D4ECD">
                <wp:simplePos x="0" y="0"/>
                <wp:positionH relativeFrom="column">
                  <wp:posOffset>2609850</wp:posOffset>
                </wp:positionH>
                <wp:positionV relativeFrom="paragraph">
                  <wp:posOffset>1028700</wp:posOffset>
                </wp:positionV>
                <wp:extent cx="850900" cy="355600"/>
                <wp:effectExtent l="0" t="0" r="0" b="0"/>
                <wp:wrapSquare wrapText="bothSides" distT="0" distB="0" distL="114300" distR="114300"/>
                <wp:docPr id="134" name="Rectangle 134"/>
                <wp:cNvGraphicFramePr/>
                <a:graphic xmlns:a="http://schemas.openxmlformats.org/drawingml/2006/main">
                  <a:graphicData uri="http://schemas.microsoft.com/office/word/2010/wordprocessingShape">
                    <wps:wsp>
                      <wps:cNvSpPr/>
                      <wps:spPr>
                        <a:xfrm>
                          <a:off x="0" y="0"/>
                          <a:ext cx="850900" cy="355600"/>
                        </a:xfrm>
                        <a:prstGeom prst="rect">
                          <a:avLst/>
                        </a:prstGeom>
                        <a:solidFill>
                          <a:srgbClr val="FFFF00"/>
                        </a:solidFill>
                        <a:ln w="12700" cap="flat" cmpd="sng">
                          <a:solidFill>
                            <a:srgbClr val="000000"/>
                          </a:solidFill>
                          <a:prstDash val="solid"/>
                          <a:round/>
                          <a:headEnd type="none" w="sm" len="sm"/>
                          <a:tailEnd type="none" w="sm" len="sm"/>
                        </a:ln>
                      </wps:spPr>
                      <wps:txbx>
                        <w:txbxContent>
                          <w:p w14:paraId="28A2B6B1" w14:textId="77777777" w:rsidR="00673C2F" w:rsidRDefault="00673C2F" w:rsidP="00673C2F">
                            <w:pPr>
                              <w:jc w:val="center"/>
                              <w:textDirection w:val="btLr"/>
                            </w:pPr>
                            <w:r>
                              <w:rPr>
                                <w:b/>
                                <w:color w:val="000000"/>
                                <w:sz w:val="16"/>
                              </w:rPr>
                              <w:t>Baffle style grease filter</w:t>
                            </w:r>
                          </w:p>
                        </w:txbxContent>
                      </wps:txbx>
                      <wps:bodyPr spcFirstLastPara="1" wrap="square" lIns="91425" tIns="45700" rIns="91425" bIns="45700" anchor="t" anchorCtr="0"/>
                    </wps:wsp>
                  </a:graphicData>
                </a:graphic>
              </wp:anchor>
            </w:drawing>
          </mc:Choice>
          <mc:Fallback>
            <w:pict>
              <v:rect w14:anchorId="1D66BA50" id="Rectangle 134" o:spid="_x0000_s1122" style="position:absolute;margin-left:205.5pt;margin-top:81pt;width:67pt;height:28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" fillcolor="yellow" strokeweight="1pt">
                <v:stroke startarrowwidth="narrow" startarrowlength="short" endarrowwidth="narrow" endarrowlength="short" joinstyle="round"/>
                <v:textbox inset="2.53958mm,1.2694mm,2.53958mm,1.2694mm">
                  <w:txbxContent>
                    <w:p w14:paraId="28A2B6B1" w14:textId="77777777" w:rsidR="00673C2F" w:rsidRDefault="00673C2F" w:rsidP="00673C2F">
                      <w:pPr>
                        <w:jc w:val="center"/>
                        <w:textDirection w:val="btLr"/>
                      </w:pPr>
                      <w:r>
                        <w:rPr>
                          <w:b/>
                          <w:color w:val="000000"/>
                          <w:sz w:val="16"/>
                        </w:rPr>
                        <w:t>Baffle style grease filter</w:t>
                      </w:r>
                    </w:p>
                  </w:txbxContent>
                </v:textbox>
                <w10:wrap type="square"/>
              </v:rect>
            </w:pict>
          </mc:Fallback>
        </mc:AlternateContent>
      </w:r>
      <w:r w:rsidRPr="00673C2F">
        <w:rPr>
          <w:rFonts w:ascii="Calibri" w:eastAsia="Times New Roman" w:hAnsi="Calibri" w:cs="Times New Roman"/>
          <w:noProof/>
        </w:rPr>
        <mc:AlternateContent>
          <mc:Choice Requires="wps">
            <w:drawing>
              <wp:anchor distT="0" distB="0" distL="114300" distR="114300" simplePos="0" relativeHeight="251675136" behindDoc="1" locked="0" layoutInCell="1" hidden="0" allowOverlap="1" wp14:anchorId="3A77D58C" wp14:editId="6F3599AE">
                <wp:simplePos x="0" y="0"/>
                <wp:positionH relativeFrom="column">
                  <wp:posOffset>5499100</wp:posOffset>
                </wp:positionH>
                <wp:positionV relativeFrom="paragraph">
                  <wp:posOffset>6350</wp:posOffset>
                </wp:positionV>
                <wp:extent cx="901700" cy="349250"/>
                <wp:effectExtent l="0" t="0" r="12700" b="12700"/>
                <wp:wrapSquare wrapText="bothSides" distT="0" distB="0" distL="114300" distR="114300"/>
                <wp:docPr id="63" name="Rectangle 63"/>
                <wp:cNvGraphicFramePr/>
                <a:graphic xmlns:a="http://schemas.openxmlformats.org/drawingml/2006/main">
                  <a:graphicData uri="http://schemas.microsoft.com/office/word/2010/wordprocessingShape">
                    <wps:wsp>
                      <wps:cNvSpPr/>
                      <wps:spPr>
                        <a:xfrm>
                          <a:off x="0" y="0"/>
                          <a:ext cx="901700" cy="349250"/>
                        </a:xfrm>
                        <a:prstGeom prst="rect">
                          <a:avLst/>
                        </a:prstGeom>
                        <a:solidFill>
                          <a:srgbClr val="FFFF00"/>
                        </a:solidFill>
                        <a:ln w="12700" cap="flat" cmpd="sng">
                          <a:solidFill>
                            <a:srgbClr val="000000"/>
                          </a:solidFill>
                          <a:prstDash val="solid"/>
                          <a:round/>
                          <a:headEnd type="none" w="sm" len="sm"/>
                          <a:tailEnd type="none" w="sm" len="sm"/>
                        </a:ln>
                      </wps:spPr>
                      <wps:txbx>
                        <w:txbxContent>
                          <w:p w14:paraId="1D233E38" w14:textId="77777777" w:rsidR="00673C2F" w:rsidRDefault="00673C2F" w:rsidP="00673C2F">
                            <w:pPr>
                              <w:jc w:val="center"/>
                              <w:textDirection w:val="btLr"/>
                            </w:pPr>
                            <w:r>
                              <w:rPr>
                                <w:b/>
                                <w:color w:val="000000"/>
                                <w:sz w:val="16"/>
                              </w:rPr>
                              <w:t>Grease collection cup</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A77D58C" id="Rectangle 63" o:spid="_x0000_s1123" style="position:absolute;margin-left:433pt;margin-top:.5pt;width:71pt;height:2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" fillcolor="yellow" strokeweight="1pt">
                <v:stroke startarrowwidth="narrow" startarrowlength="short" endarrowwidth="narrow" endarrowlength="short" joinstyle="round"/>
                <v:textbox inset="2.53958mm,1.2694mm,2.53958mm,1.2694mm">
                  <w:txbxContent>
                    <w:p w14:paraId="1D233E38" w14:textId="77777777" w:rsidR="00673C2F" w:rsidRDefault="00673C2F" w:rsidP="00673C2F">
                      <w:pPr>
                        <w:jc w:val="center"/>
                        <w:textDirection w:val="btLr"/>
                      </w:pPr>
                      <w:r>
                        <w:rPr>
                          <w:b/>
                          <w:color w:val="000000"/>
                          <w:sz w:val="16"/>
                        </w:rPr>
                        <w:t>Grease collection cup</w:t>
                      </w:r>
                    </w:p>
                  </w:txbxContent>
                </v:textbox>
                <w10:wrap type="square"/>
              </v:rect>
            </w:pict>
          </mc:Fallback>
        </mc:AlternateContent>
      </w:r>
      <w:r w:rsidR="000B189D">
        <w:rPr>
          <w:noProof/>
        </w:rPr>
        <mc:AlternateContent>
          <mc:Choice Requires="wps">
            <w:drawing>
              <wp:anchor distT="0" distB="0" distL="114300" distR="114300" simplePos="0" relativeHeight="251653632" behindDoc="0" locked="0" layoutInCell="1" hidden="0" allowOverlap="1" wp14:anchorId="6BF245DF" wp14:editId="6AED5C32">
                <wp:simplePos x="0" y="0"/>
                <wp:positionH relativeFrom="column">
                  <wp:posOffset>4525433</wp:posOffset>
                </wp:positionH>
                <wp:positionV relativeFrom="paragraph">
                  <wp:posOffset>1001818</wp:posOffset>
                </wp:positionV>
                <wp:extent cx="245534" cy="833544"/>
                <wp:effectExtent l="57150" t="19050" r="59690" b="81280"/>
                <wp:wrapNone/>
                <wp:docPr id="85" name="Straight Arrow Connector 85"/>
                <wp:cNvGraphicFramePr/>
                <a:graphic xmlns:a="http://schemas.openxmlformats.org/drawingml/2006/main">
                  <a:graphicData uri="http://schemas.microsoft.com/office/word/2010/wordprocessingShape">
                    <wps:wsp>
                      <wps:cNvCnPr/>
                      <wps:spPr>
                        <a:xfrm flipH="1">
                          <a:off x="0" y="0"/>
                          <a:ext cx="245534" cy="833544"/>
                        </a:xfrm>
                        <a:prstGeom prst="straightConnector1">
                          <a:avLst/>
                        </a:prstGeom>
                        <a:noFill/>
                        <a:ln w="25400" cap="flat" cmpd="sng">
                          <a:solidFill>
                            <a:srgbClr val="FF0000"/>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0BC8F00" id="Straight Arrow Connector 85" o:spid="_x0000_s1026" type="#_x0000_t32" style="position:absolute;margin-left:356.35pt;margin-top:78.9pt;width:19.35pt;height:65.6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" strokecolor="red" strokeweight="2pt">
                <v:stroke startarrowwidth="narrow" startarrowlength="short" endarrowwidth="narrow" endarrowlength="short"/>
                <v:shadow on="t" color="black" opacity="24672f" origin=",.5" offset="0,.55556mm"/>
              </v:shape>
            </w:pict>
          </mc:Fallback>
        </mc:AlternateContent>
      </w:r>
      <w:r w:rsidR="00AD4D7D">
        <w:rPr>
          <w:noProof/>
        </w:rPr>
        <mc:AlternateContent>
          <mc:Choice Requires="wps">
            <w:drawing>
              <wp:anchor distT="0" distB="0" distL="114300" distR="114300" simplePos="0" relativeHeight="251661824" behindDoc="0" locked="0" layoutInCell="1" hidden="0" allowOverlap="1" wp14:anchorId="47863315" wp14:editId="3B5EB7B6">
                <wp:simplePos x="0" y="0"/>
                <wp:positionH relativeFrom="column">
                  <wp:posOffset>5937250</wp:posOffset>
                </wp:positionH>
                <wp:positionV relativeFrom="paragraph">
                  <wp:posOffset>349885</wp:posOffset>
                </wp:positionV>
                <wp:extent cx="95250" cy="317500"/>
                <wp:effectExtent l="57150" t="19050" r="76200" b="82550"/>
                <wp:wrapNone/>
                <wp:docPr id="103" name="Straight Arrow Connector 103"/>
                <wp:cNvGraphicFramePr/>
                <a:graphic xmlns:a="http://schemas.openxmlformats.org/drawingml/2006/main">
                  <a:graphicData uri="http://schemas.microsoft.com/office/word/2010/wordprocessingShape">
                    <wps:wsp>
                      <wps:cNvCnPr/>
                      <wps:spPr>
                        <a:xfrm>
                          <a:off x="0" y="0"/>
                          <a:ext cx="95250" cy="317500"/>
                        </a:xfrm>
                        <a:prstGeom prst="straightConnector1">
                          <a:avLst/>
                        </a:prstGeom>
                        <a:noFill/>
                        <a:ln w="25400" cap="flat" cmpd="sng">
                          <a:solidFill>
                            <a:srgbClr val="FF0000"/>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A21BB82" id="Straight Arrow Connector 103" o:spid="_x0000_s1026" type="#_x0000_t32" style="position:absolute;margin-left:467.5pt;margin-top:27.55pt;width:7.5pt;height: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" strokecolor="red" strokeweight="2pt">
                <v:stroke startarrowwidth="narrow" startarrowlength="short" endarrowwidth="narrow" endarrowlength="short"/>
                <v:shadow on="t" color="black" opacity="24672f" origin=",.5" offset="0,.55556mm"/>
              </v:shape>
            </w:pict>
          </mc:Fallback>
        </mc:AlternateContent>
      </w:r>
      <w:r w:rsidR="00AD4D7D">
        <w:rPr>
          <w:noProof/>
        </w:rPr>
        <mc:AlternateContent>
          <mc:Choice Requires="wps">
            <w:drawing>
              <wp:anchor distT="0" distB="0" distL="114300" distR="114300" simplePos="0" relativeHeight="251655680" behindDoc="0" locked="0" layoutInCell="1" hidden="0" allowOverlap="1" wp14:anchorId="7875D64B" wp14:editId="4C0D65E3">
                <wp:simplePos x="0" y="0"/>
                <wp:positionH relativeFrom="column">
                  <wp:posOffset>5873750</wp:posOffset>
                </wp:positionH>
                <wp:positionV relativeFrom="paragraph">
                  <wp:posOffset>680085</wp:posOffset>
                </wp:positionV>
                <wp:extent cx="298450" cy="266700"/>
                <wp:effectExtent l="0" t="0" r="25400" b="19050"/>
                <wp:wrapNone/>
                <wp:docPr id="100" name="Oval 100"/>
                <wp:cNvGraphicFramePr/>
                <a:graphic xmlns:a="http://schemas.openxmlformats.org/drawingml/2006/main">
                  <a:graphicData uri="http://schemas.microsoft.com/office/word/2010/wordprocessingShape">
                    <wps:wsp>
                      <wps:cNvSpPr/>
                      <wps:spPr>
                        <a:xfrm>
                          <a:off x="0" y="0"/>
                          <a:ext cx="298450" cy="266700"/>
                        </a:xfrm>
                        <a:prstGeom prst="ellipse">
                          <a:avLst/>
                        </a:prstGeom>
                        <a:noFill/>
                        <a:ln w="25400" cap="flat" cmpd="sng">
                          <a:solidFill>
                            <a:srgbClr val="FF0000"/>
                          </a:solidFill>
                          <a:prstDash val="solid"/>
                          <a:round/>
                          <a:headEnd type="none" w="sm" len="sm"/>
                          <a:tailEnd type="none" w="sm" len="sm"/>
                        </a:ln>
                      </wps:spPr>
                      <wps:txbx>
                        <w:txbxContent>
                          <w:p w14:paraId="240327BC" w14:textId="77777777" w:rsidR="007D4EF4" w:rsidRDefault="007D4EF4">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oval w14:anchorId="7875D64B" id="Oval 100" o:spid="_x0000_s1124" style="position:absolute;margin-left:462.5pt;margin-top:53.55pt;width:23.5pt;height:21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" filled="f" strokecolor="red" strokeweight="2pt">
                <v:stroke startarrowwidth="narrow" startarrowlength="short" endarrowwidth="narrow" endarrowlength="short"/>
                <v:textbox inset="2.53958mm,2.53958mm,2.53958mm,2.53958mm">
                  <w:txbxContent>
                    <w:p w14:paraId="240327BC" w14:textId="77777777" w:rsidR="007D4EF4" w:rsidRDefault="007D4EF4">
                      <w:pPr>
                        <w:textDirection w:val="btLr"/>
                      </w:pPr>
                    </w:p>
                  </w:txbxContent>
                </v:textbox>
              </v:oval>
            </w:pict>
          </mc:Fallback>
        </mc:AlternateContent>
      </w:r>
      <w:r w:rsidR="00AD4D7D">
        <w:rPr>
          <w:noProof/>
        </w:rPr>
        <mc:AlternateContent>
          <mc:Choice Requires="wps">
            <w:drawing>
              <wp:anchor distT="0" distB="0" distL="114300" distR="114300" simplePos="0" relativeHeight="251665920" behindDoc="1" locked="0" layoutInCell="1" hidden="0" allowOverlap="1" wp14:anchorId="4418792F" wp14:editId="2344FDE5">
                <wp:simplePos x="0" y="0"/>
                <wp:positionH relativeFrom="column">
                  <wp:posOffset>4083050</wp:posOffset>
                </wp:positionH>
                <wp:positionV relativeFrom="paragraph">
                  <wp:posOffset>1835150</wp:posOffset>
                </wp:positionV>
                <wp:extent cx="952500" cy="241300"/>
                <wp:effectExtent l="0" t="0" r="0" b="0"/>
                <wp:wrapSquare wrapText="bothSides" distT="0" distB="0" distL="114300" distR="114300"/>
                <wp:docPr id="50" name="Rectangle 50"/>
                <wp:cNvGraphicFramePr/>
                <a:graphic xmlns:a="http://schemas.openxmlformats.org/drawingml/2006/main">
                  <a:graphicData uri="http://schemas.microsoft.com/office/word/2010/wordprocessingShape">
                    <wps:wsp>
                      <wps:cNvSpPr/>
                      <wps:spPr>
                        <a:xfrm>
                          <a:off x="0" y="0"/>
                          <a:ext cx="952500" cy="241300"/>
                        </a:xfrm>
                        <a:prstGeom prst="rect">
                          <a:avLst/>
                        </a:prstGeom>
                        <a:solidFill>
                          <a:srgbClr val="FFFF00"/>
                        </a:solidFill>
                        <a:ln w="12700" cap="flat" cmpd="sng">
                          <a:solidFill>
                            <a:srgbClr val="000000"/>
                          </a:solidFill>
                          <a:prstDash val="solid"/>
                          <a:round/>
                          <a:headEnd type="none" w="sm" len="sm"/>
                          <a:tailEnd type="none" w="sm" len="sm"/>
                        </a:ln>
                      </wps:spPr>
                      <wps:txbx>
                        <w:txbxContent>
                          <w:p w14:paraId="20EA890A" w14:textId="77777777" w:rsidR="007D4EF4" w:rsidRDefault="007D4EF4" w:rsidP="00AD4D7D">
                            <w:pPr>
                              <w:jc w:val="center"/>
                              <w:textDirection w:val="btLr"/>
                            </w:pPr>
                            <w:r>
                              <w:rPr>
                                <w:b/>
                                <w:color w:val="000000"/>
                                <w:sz w:val="16"/>
                              </w:rPr>
                              <w:t>Grease trough</w:t>
                            </w:r>
                          </w:p>
                        </w:txbxContent>
                      </wps:txbx>
                      <wps:bodyPr spcFirstLastPara="1" wrap="square" lIns="91425" tIns="45700" rIns="91425" bIns="45700" anchor="t" anchorCtr="0"/>
                    </wps:wsp>
                  </a:graphicData>
                </a:graphic>
              </wp:anchor>
            </w:drawing>
          </mc:Choice>
          <mc:Fallback>
            <w:pict>
              <v:rect w14:anchorId="4418792F" id="Rectangle 50" o:spid="_x0000_s1125" style="position:absolute;margin-left:321.5pt;margin-top:144.5pt;width:75pt;height:19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" fillcolor="yellow" strokeweight="1pt">
                <v:stroke startarrowwidth="narrow" startarrowlength="short" endarrowwidth="narrow" endarrowlength="short" joinstyle="round"/>
                <v:textbox inset="2.53958mm,1.2694mm,2.53958mm,1.2694mm">
                  <w:txbxContent>
                    <w:p w14:paraId="20EA890A" w14:textId="77777777" w:rsidR="007D4EF4" w:rsidRDefault="007D4EF4" w:rsidP="00AD4D7D">
                      <w:pPr>
                        <w:jc w:val="center"/>
                        <w:textDirection w:val="btLr"/>
                      </w:pPr>
                      <w:r>
                        <w:rPr>
                          <w:b/>
                          <w:color w:val="000000"/>
                          <w:sz w:val="16"/>
                        </w:rPr>
                        <w:t>Grease trough</w:t>
                      </w:r>
                    </w:p>
                  </w:txbxContent>
                </v:textbox>
                <w10:wrap type="square"/>
              </v:rect>
            </w:pict>
          </mc:Fallback>
        </mc:AlternateContent>
      </w:r>
      <w:r w:rsidR="003A2834">
        <w:rPr>
          <w:sz w:val="20"/>
          <w:szCs w:val="20"/>
        </w:rPr>
        <w:t xml:space="preserve">Type I ventilation hoods are intended to be used above smoke and/or grease producing equipment.  They are designed to remove condensation, heat, smoke, along with grease and oil-laden vapors produced by cooking.  Type I hoods have grease filters (baffle type) for capturing particulates and grease which then drain into a trough that empties into a collection cup.  Mesh grease filters are not permitted due to lack of cleanability and restricted air flow as they become clogged with grease.  Type I hoods can be listed or unlisted.  Listed ventilation hoods have been built to a set standard and tested against Underwriters Laboratories (UL) standard #710 for performance in capturing smoke and vapor at various temperatures, ability to withstand fire conditions, and electrical components survivability in the application.   It is recommended that only listed hoods be installed within a </w:t>
      </w:r>
      <w:r w:rsidR="003A2834">
        <w:rPr>
          <w:i/>
          <w:sz w:val="20"/>
          <w:szCs w:val="20"/>
        </w:rPr>
        <w:t>STFU/mobile food establishment</w:t>
      </w:r>
      <w:r w:rsidR="003A2834">
        <w:rPr>
          <w:sz w:val="20"/>
          <w:szCs w:val="20"/>
        </w:rPr>
        <w:t xml:space="preserve">.  </w:t>
      </w:r>
    </w:p>
    <w:p w14:paraId="368CE60F" w14:textId="77777777" w:rsidR="001D2C17" w:rsidRDefault="001D2C17">
      <w:pPr>
        <w:rPr>
          <w:sz w:val="20"/>
          <w:szCs w:val="20"/>
        </w:rPr>
      </w:pPr>
    </w:p>
    <w:p w14:paraId="5662A44A" w14:textId="7743E2C5" w:rsidR="001D2C17" w:rsidRDefault="003A2834">
      <w:pPr>
        <w:rPr>
          <w:sz w:val="20"/>
          <w:szCs w:val="20"/>
        </w:rPr>
      </w:pPr>
      <w:r>
        <w:rPr>
          <w:sz w:val="20"/>
          <w:szCs w:val="20"/>
        </w:rPr>
        <w:t xml:space="preserve">Type II hoods are meant to remove heat, moisture, and odors and are mainly used over non-grease producing equipment.  They do not contain grease filters and are not designed for the collection and removal of smoke and/or grease.  Type II hoods should not be installed over grease/smoke producing equipment.     </w:t>
      </w:r>
      <w:r>
        <w:rPr>
          <w:noProof/>
        </w:rPr>
        <w:drawing>
          <wp:anchor distT="0" distB="0" distL="114300" distR="114300" simplePos="0" relativeHeight="251676672" behindDoc="1" locked="0" layoutInCell="1" hidden="0" allowOverlap="1" wp14:anchorId="68918CD8" wp14:editId="35A33C97">
            <wp:simplePos x="0" y="0"/>
            <wp:positionH relativeFrom="column">
              <wp:posOffset>3848100</wp:posOffset>
            </wp:positionH>
            <wp:positionV relativeFrom="paragraph">
              <wp:posOffset>6350</wp:posOffset>
            </wp:positionV>
            <wp:extent cx="2095500" cy="1746250"/>
            <wp:effectExtent l="0" t="0" r="0" b="6350"/>
            <wp:wrapTight wrapText="bothSides">
              <wp:wrapPolygon edited="0">
                <wp:start x="0" y="0"/>
                <wp:lineTo x="0" y="21443"/>
                <wp:lineTo x="21404" y="21443"/>
                <wp:lineTo x="21404" y="0"/>
                <wp:lineTo x="0" y="0"/>
              </wp:wrapPolygon>
            </wp:wrapTight>
            <wp:docPr id="168"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147"/>
                    <a:srcRect l="9361" r="9361"/>
                    <a:stretch>
                      <a:fillRect/>
                    </a:stretch>
                  </pic:blipFill>
                  <pic:spPr>
                    <a:xfrm>
                      <a:off x="0" y="0"/>
                      <a:ext cx="2095500" cy="1746250"/>
                    </a:xfrm>
                    <a:prstGeom prst="rect">
                      <a:avLst/>
                    </a:prstGeom>
                    <a:ln/>
                  </pic:spPr>
                </pic:pic>
              </a:graphicData>
            </a:graphic>
          </wp:anchor>
        </w:drawing>
      </w:r>
    </w:p>
    <w:p w14:paraId="214598BB" w14:textId="77777777" w:rsidR="001D2C17" w:rsidRDefault="001D2C17">
      <w:pPr>
        <w:rPr>
          <w:sz w:val="20"/>
          <w:szCs w:val="20"/>
        </w:rPr>
      </w:pPr>
    </w:p>
    <w:p w14:paraId="0600FC5A" w14:textId="0332FDE6" w:rsidR="001D2C17" w:rsidRDefault="003A2834">
      <w:pPr>
        <w:rPr>
          <w:b/>
          <w:sz w:val="20"/>
          <w:szCs w:val="20"/>
        </w:rPr>
      </w:pPr>
      <w:r>
        <w:rPr>
          <w:b/>
          <w:sz w:val="20"/>
          <w:szCs w:val="20"/>
        </w:rPr>
        <w:t xml:space="preserve">Specific knowledge and expertise </w:t>
      </w:r>
      <w:r w:rsidR="00BD332B">
        <w:rPr>
          <w:b/>
          <w:sz w:val="20"/>
          <w:szCs w:val="20"/>
        </w:rPr>
        <w:t>are</w:t>
      </w:r>
      <w:r>
        <w:rPr>
          <w:b/>
          <w:sz w:val="20"/>
          <w:szCs w:val="20"/>
        </w:rPr>
        <w:t xml:space="preserve"> needed for the proper installation of ventilation hoods systems.  It is highly recommended that an operator works with a licensed ventilation expert.  Licensed ventilation experts can properly size and install a ventilation hood system to ensure that it meets construction and design requirements and that it is of the correct type. They can also ensure that the system is sized properly to exhaust effluent and that an appropriate amount of makeup air is supplied. Licensed ventilation experts can run an air balance test which can be provided to the regulatory authority conducting the plan review.  Having an improperly installed ventilation system can delay the approval and use of your </w:t>
      </w:r>
      <w:r>
        <w:rPr>
          <w:b/>
          <w:i/>
          <w:sz w:val="20"/>
          <w:szCs w:val="20"/>
        </w:rPr>
        <w:t>STFU/mobile food establishment</w:t>
      </w:r>
      <w:r>
        <w:rPr>
          <w:b/>
          <w:sz w:val="20"/>
          <w:szCs w:val="20"/>
        </w:rPr>
        <w:t xml:space="preserve"> as well as create safety issues.  </w:t>
      </w:r>
      <w:r>
        <w:rPr>
          <w:noProof/>
        </w:rPr>
        <mc:AlternateContent>
          <mc:Choice Requires="wps">
            <w:drawing>
              <wp:anchor distT="0" distB="0" distL="114300" distR="114300" simplePos="0" relativeHeight="251677696" behindDoc="1" locked="0" layoutInCell="1" hidden="0" allowOverlap="1" wp14:anchorId="35C911BB" wp14:editId="247D2823">
                <wp:simplePos x="0" y="0"/>
                <wp:positionH relativeFrom="column">
                  <wp:posOffset>3848100</wp:posOffset>
                </wp:positionH>
                <wp:positionV relativeFrom="paragraph">
                  <wp:posOffset>901700</wp:posOffset>
                </wp:positionV>
                <wp:extent cx="2159000" cy="387350"/>
                <wp:effectExtent l="0" t="0" r="12700" b="12700"/>
                <wp:wrapTight wrapText="bothSides">
                  <wp:wrapPolygon edited="0">
                    <wp:start x="0" y="0"/>
                    <wp:lineTo x="0" y="21246"/>
                    <wp:lineTo x="21536" y="21246"/>
                    <wp:lineTo x="21536" y="0"/>
                    <wp:lineTo x="0" y="0"/>
                  </wp:wrapPolygon>
                </wp:wrapTight>
                <wp:docPr id="115" name="Rectangle 115"/>
                <wp:cNvGraphicFramePr/>
                <a:graphic xmlns:a="http://schemas.openxmlformats.org/drawingml/2006/main">
                  <a:graphicData uri="http://schemas.microsoft.com/office/word/2010/wordprocessingShape">
                    <wps:wsp>
                      <wps:cNvSpPr/>
                      <wps:spPr>
                        <a:xfrm>
                          <a:off x="0" y="0"/>
                          <a:ext cx="2159000" cy="38735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6009DE3D" w14:textId="77777777" w:rsidR="007D4EF4" w:rsidRDefault="007D4EF4">
                            <w:pPr>
                              <w:jc w:val="center"/>
                              <w:textDirection w:val="btLr"/>
                            </w:pPr>
                            <w:r>
                              <w:rPr>
                                <w:color w:val="000000"/>
                                <w:sz w:val="16"/>
                              </w:rPr>
                              <w:t>Type II hood over heat/moisture producing dishmachine</w:t>
                            </w:r>
                          </w:p>
                        </w:txbxContent>
                      </wps:txbx>
                      <wps:bodyPr spcFirstLastPara="1" wrap="square" lIns="91425" tIns="45700" rIns="91425" bIns="45700" anchor="t" anchorCtr="0"/>
                    </wps:wsp>
                  </a:graphicData>
                </a:graphic>
              </wp:anchor>
            </w:drawing>
          </mc:Choice>
          <mc:Fallback>
            <w:pict>
              <v:rect w14:anchorId="35C911BB" id="Rectangle 115" o:spid="_x0000_s1126" style="position:absolute;margin-left:303pt;margin-top:71pt;width:170pt;height:3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" strokeweight="1pt">
                <v:stroke startarrowwidth="narrow" startarrowlength="short" endarrowwidth="narrow" endarrowlength="short" joinstyle="round"/>
                <v:textbox inset="2.53958mm,1.2694mm,2.53958mm,1.2694mm">
                  <w:txbxContent>
                    <w:p w14:paraId="6009DE3D" w14:textId="77777777" w:rsidR="007D4EF4" w:rsidRDefault="007D4EF4">
                      <w:pPr>
                        <w:jc w:val="center"/>
                        <w:textDirection w:val="btLr"/>
                      </w:pPr>
                      <w:r>
                        <w:rPr>
                          <w:color w:val="000000"/>
                          <w:sz w:val="16"/>
                        </w:rPr>
                        <w:t>Type II hood over heat/moisture producing dishmachine</w:t>
                      </w:r>
                    </w:p>
                  </w:txbxContent>
                </v:textbox>
                <w10:wrap type="tight"/>
              </v:rect>
            </w:pict>
          </mc:Fallback>
        </mc:AlternateContent>
      </w:r>
    </w:p>
    <w:p w14:paraId="6EDDC7EF" w14:textId="77777777" w:rsidR="001D2C17" w:rsidRDefault="001D2C17">
      <w:pPr>
        <w:rPr>
          <w:b/>
          <w:sz w:val="20"/>
          <w:szCs w:val="20"/>
        </w:rPr>
      </w:pPr>
    </w:p>
    <w:p w14:paraId="4D4C015A" w14:textId="6505985B" w:rsidR="001D2C17" w:rsidRDefault="003A2834">
      <w:pPr>
        <w:rPr>
          <w:b/>
          <w:sz w:val="20"/>
          <w:szCs w:val="20"/>
        </w:rPr>
      </w:pPr>
      <w:r>
        <w:rPr>
          <w:b/>
          <w:sz w:val="20"/>
          <w:szCs w:val="20"/>
        </w:rPr>
        <w:t xml:space="preserve">It is the responsibility of an </w:t>
      </w:r>
      <w:r>
        <w:rPr>
          <w:b/>
          <w:i/>
          <w:sz w:val="20"/>
          <w:szCs w:val="20"/>
        </w:rPr>
        <w:t>STFU/mobile food establishment’s</w:t>
      </w:r>
      <w:r>
        <w:rPr>
          <w:b/>
          <w:sz w:val="20"/>
          <w:szCs w:val="20"/>
        </w:rPr>
        <w:t xml:space="preserve"> operator to check </w:t>
      </w:r>
      <w:r w:rsidR="00BD332B">
        <w:rPr>
          <w:b/>
          <w:sz w:val="20"/>
          <w:szCs w:val="20"/>
        </w:rPr>
        <w:t>with each</w:t>
      </w:r>
      <w:r>
        <w:rPr>
          <w:b/>
          <w:sz w:val="20"/>
          <w:szCs w:val="20"/>
        </w:rPr>
        <w:t xml:space="preserve"> local jurisdiction (e.g. city, township, etc.) in which they will operate, to see if there are local requirements pertaining to mechanical ventilation and fire suppression for a </w:t>
      </w:r>
      <w:r>
        <w:rPr>
          <w:b/>
          <w:i/>
          <w:sz w:val="20"/>
          <w:szCs w:val="20"/>
        </w:rPr>
        <w:t>STFU/mobile food establishment.</w:t>
      </w:r>
      <w:r>
        <w:rPr>
          <w:b/>
          <w:sz w:val="20"/>
          <w:szCs w:val="20"/>
        </w:rPr>
        <w:t xml:space="preserve">  </w:t>
      </w:r>
    </w:p>
    <w:p w14:paraId="6998582A" w14:textId="77777777" w:rsidR="001D2C17" w:rsidRDefault="001D2C17">
      <w:pPr>
        <w:rPr>
          <w:sz w:val="20"/>
          <w:szCs w:val="20"/>
        </w:rPr>
      </w:pPr>
    </w:p>
    <w:p w14:paraId="147B2198" w14:textId="77777777" w:rsidR="001D2C17" w:rsidRDefault="001D2C17">
      <w:pPr>
        <w:rPr>
          <w:sz w:val="20"/>
          <w:szCs w:val="20"/>
        </w:rPr>
      </w:pPr>
    </w:p>
    <w:tbl>
      <w:tblPr>
        <w:tblStyle w:val="ad"/>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
        <w:gridCol w:w="2145"/>
        <w:gridCol w:w="1980"/>
        <w:gridCol w:w="4835"/>
      </w:tblGrid>
      <w:tr w:rsidR="001D2C17" w14:paraId="5A21ABF1" w14:textId="77777777">
        <w:tc>
          <w:tcPr>
            <w:tcW w:w="9510" w:type="dxa"/>
            <w:gridSpan w:val="4"/>
          </w:tcPr>
          <w:p w14:paraId="52C491FE" w14:textId="77777777" w:rsidR="001D2C17" w:rsidRDefault="003A2834">
            <w:pPr>
              <w:spacing w:before="8"/>
              <w:rPr>
                <w:b/>
                <w:color w:val="000000"/>
                <w:sz w:val="20"/>
                <w:szCs w:val="20"/>
              </w:rPr>
            </w:pPr>
            <w:r>
              <w:rPr>
                <w:b/>
                <w:color w:val="000000"/>
                <w:sz w:val="20"/>
                <w:szCs w:val="20"/>
              </w:rPr>
              <w:t>STFU and Mobile Food Establishment Worksheet Help</w:t>
            </w:r>
          </w:p>
        </w:tc>
      </w:tr>
      <w:tr w:rsidR="001D2C17" w14:paraId="6708D8CC" w14:textId="77777777">
        <w:tc>
          <w:tcPr>
            <w:tcW w:w="2695" w:type="dxa"/>
            <w:gridSpan w:val="2"/>
          </w:tcPr>
          <w:p w14:paraId="58CE2141" w14:textId="77777777" w:rsidR="001D2C17" w:rsidRDefault="003A2834">
            <w:pPr>
              <w:tabs>
                <w:tab w:val="left" w:pos="1030"/>
              </w:tabs>
              <w:spacing w:before="8"/>
              <w:jc w:val="center"/>
              <w:rPr>
                <w:b/>
                <w:color w:val="000000"/>
                <w:sz w:val="20"/>
                <w:szCs w:val="20"/>
              </w:rPr>
            </w:pPr>
            <w:r>
              <w:rPr>
                <w:b/>
                <w:color w:val="000000"/>
                <w:sz w:val="20"/>
                <w:szCs w:val="20"/>
              </w:rPr>
              <w:t xml:space="preserve">Worksheet </w:t>
            </w:r>
          </w:p>
          <w:p w14:paraId="76DE993F" w14:textId="77777777" w:rsidR="001D2C17" w:rsidRDefault="003A2834">
            <w:pPr>
              <w:tabs>
                <w:tab w:val="left" w:pos="1030"/>
              </w:tabs>
              <w:spacing w:before="8"/>
              <w:jc w:val="center"/>
              <w:rPr>
                <w:b/>
                <w:color w:val="000000"/>
                <w:sz w:val="20"/>
                <w:szCs w:val="20"/>
              </w:rPr>
            </w:pPr>
            <w:r>
              <w:rPr>
                <w:b/>
                <w:color w:val="000000"/>
                <w:sz w:val="20"/>
                <w:szCs w:val="20"/>
              </w:rPr>
              <w:t>Question #10</w:t>
            </w:r>
          </w:p>
        </w:tc>
        <w:tc>
          <w:tcPr>
            <w:tcW w:w="1980" w:type="dxa"/>
          </w:tcPr>
          <w:p w14:paraId="54A9EF89" w14:textId="77777777" w:rsidR="001D2C17" w:rsidRDefault="003A2834">
            <w:pPr>
              <w:spacing w:before="8"/>
              <w:jc w:val="center"/>
              <w:rPr>
                <w:b/>
                <w:color w:val="000000"/>
                <w:sz w:val="20"/>
                <w:szCs w:val="20"/>
              </w:rPr>
            </w:pPr>
            <w:r>
              <w:rPr>
                <w:b/>
                <w:color w:val="000000"/>
                <w:sz w:val="20"/>
                <w:szCs w:val="20"/>
              </w:rPr>
              <w:t>Food Code &amp;</w:t>
            </w:r>
          </w:p>
          <w:p w14:paraId="1657391B" w14:textId="77777777" w:rsidR="001D2C17" w:rsidRDefault="003A2834">
            <w:pPr>
              <w:spacing w:before="8"/>
              <w:jc w:val="center"/>
              <w:rPr>
                <w:color w:val="000000"/>
                <w:sz w:val="20"/>
                <w:szCs w:val="20"/>
              </w:rPr>
            </w:pPr>
            <w:r>
              <w:rPr>
                <w:b/>
                <w:color w:val="000000"/>
                <w:sz w:val="20"/>
                <w:szCs w:val="20"/>
              </w:rPr>
              <w:t>Food Law</w:t>
            </w:r>
          </w:p>
        </w:tc>
        <w:tc>
          <w:tcPr>
            <w:tcW w:w="4835" w:type="dxa"/>
          </w:tcPr>
          <w:p w14:paraId="2B368E96" w14:textId="77777777" w:rsidR="001D2C17" w:rsidRDefault="003A2834">
            <w:pPr>
              <w:spacing w:before="8"/>
              <w:jc w:val="center"/>
              <w:rPr>
                <w:b/>
                <w:color w:val="000000"/>
                <w:sz w:val="20"/>
                <w:szCs w:val="20"/>
              </w:rPr>
            </w:pPr>
            <w:r>
              <w:rPr>
                <w:b/>
                <w:color w:val="000000"/>
                <w:sz w:val="20"/>
                <w:szCs w:val="20"/>
              </w:rPr>
              <w:t>Guidance</w:t>
            </w:r>
          </w:p>
        </w:tc>
      </w:tr>
      <w:tr w:rsidR="001D2C17" w14:paraId="6DC6E1B4" w14:textId="77777777" w:rsidTr="00BD332B">
        <w:tc>
          <w:tcPr>
            <w:tcW w:w="550" w:type="dxa"/>
          </w:tcPr>
          <w:p w14:paraId="5971EED0" w14:textId="77777777" w:rsidR="001D2C17" w:rsidRDefault="003A2834">
            <w:pPr>
              <w:spacing w:before="8"/>
              <w:jc w:val="center"/>
              <w:rPr>
                <w:color w:val="000000"/>
                <w:sz w:val="20"/>
                <w:szCs w:val="20"/>
              </w:rPr>
            </w:pPr>
            <w:r>
              <w:rPr>
                <w:color w:val="000000"/>
                <w:sz w:val="20"/>
                <w:szCs w:val="20"/>
              </w:rPr>
              <w:t>Item A</w:t>
            </w:r>
          </w:p>
        </w:tc>
        <w:tc>
          <w:tcPr>
            <w:tcW w:w="2145" w:type="dxa"/>
          </w:tcPr>
          <w:p w14:paraId="02E38033" w14:textId="77777777" w:rsidR="001D2C17" w:rsidRDefault="003A2834">
            <w:pPr>
              <w:spacing w:before="8"/>
              <w:rPr>
                <w:color w:val="000000"/>
                <w:sz w:val="20"/>
                <w:szCs w:val="20"/>
              </w:rPr>
            </w:pPr>
            <w:r>
              <w:rPr>
                <w:color w:val="000000"/>
                <w:sz w:val="20"/>
                <w:szCs w:val="20"/>
              </w:rPr>
              <w:t>Ventilation</w:t>
            </w:r>
          </w:p>
        </w:tc>
        <w:tc>
          <w:tcPr>
            <w:tcW w:w="1980" w:type="dxa"/>
          </w:tcPr>
          <w:p w14:paraId="6CB9E7D0" w14:textId="77777777" w:rsidR="001D2C17" w:rsidRDefault="003A2834">
            <w:pPr>
              <w:spacing w:before="8"/>
              <w:rPr>
                <w:color w:val="000000"/>
                <w:sz w:val="20"/>
                <w:szCs w:val="20"/>
              </w:rPr>
            </w:pPr>
            <w:r>
              <w:rPr>
                <w:color w:val="000000"/>
                <w:sz w:val="20"/>
                <w:szCs w:val="20"/>
              </w:rPr>
              <w:t>FC 4-202.18, 4-204.11, 4-301.14, 6-202.15(D), 6-304.11, 6-501.14</w:t>
            </w:r>
          </w:p>
        </w:tc>
        <w:tc>
          <w:tcPr>
            <w:tcW w:w="4835" w:type="dxa"/>
          </w:tcPr>
          <w:p w14:paraId="32FEF4C0" w14:textId="77777777" w:rsidR="001D2C17" w:rsidRDefault="003A2834">
            <w:pPr>
              <w:numPr>
                <w:ilvl w:val="0"/>
                <w:numId w:val="34"/>
              </w:numPr>
              <w:pBdr>
                <w:top w:val="nil"/>
                <w:left w:val="nil"/>
                <w:bottom w:val="nil"/>
                <w:right w:val="nil"/>
                <w:between w:val="nil"/>
              </w:pBdr>
              <w:spacing w:before="8"/>
              <w:contextualSpacing/>
              <w:rPr>
                <w:color w:val="000000"/>
                <w:sz w:val="20"/>
                <w:szCs w:val="20"/>
              </w:rPr>
            </w:pPr>
            <w:r>
              <w:rPr>
                <w:color w:val="000000"/>
                <w:sz w:val="20"/>
                <w:szCs w:val="20"/>
              </w:rPr>
              <w:t>On the worksheet:</w:t>
            </w:r>
          </w:p>
          <w:p w14:paraId="7A004097" w14:textId="77777777" w:rsidR="001D2C17" w:rsidRDefault="003A2834">
            <w:pPr>
              <w:numPr>
                <w:ilvl w:val="0"/>
                <w:numId w:val="19"/>
              </w:numPr>
              <w:pBdr>
                <w:top w:val="nil"/>
                <w:left w:val="nil"/>
                <w:bottom w:val="nil"/>
                <w:right w:val="nil"/>
                <w:between w:val="nil"/>
              </w:pBdr>
              <w:contextualSpacing/>
              <w:rPr>
                <w:color w:val="000000"/>
                <w:sz w:val="20"/>
                <w:szCs w:val="20"/>
              </w:rPr>
            </w:pPr>
            <w:r>
              <w:rPr>
                <w:color w:val="000000"/>
                <w:sz w:val="20"/>
                <w:szCs w:val="20"/>
              </w:rPr>
              <w:t>Indicate if mechanical ventilation will be provided.</w:t>
            </w:r>
          </w:p>
          <w:p w14:paraId="76BACEB3" w14:textId="77777777" w:rsidR="001D2C17" w:rsidRDefault="003A2834">
            <w:pPr>
              <w:numPr>
                <w:ilvl w:val="0"/>
                <w:numId w:val="19"/>
              </w:numPr>
              <w:pBdr>
                <w:top w:val="nil"/>
                <w:left w:val="nil"/>
                <w:bottom w:val="nil"/>
                <w:right w:val="nil"/>
                <w:between w:val="nil"/>
              </w:pBdr>
              <w:contextualSpacing/>
              <w:rPr>
                <w:color w:val="000000"/>
                <w:sz w:val="20"/>
                <w:szCs w:val="20"/>
              </w:rPr>
            </w:pPr>
            <w:r>
              <w:rPr>
                <w:color w:val="000000"/>
                <w:sz w:val="20"/>
                <w:szCs w:val="20"/>
              </w:rPr>
              <w:t xml:space="preserve">If provided, indicate if proposed hood is Type I or Type II. </w:t>
            </w:r>
          </w:p>
          <w:p w14:paraId="77988DF4" w14:textId="77777777" w:rsidR="001D2C17" w:rsidRDefault="003A2834">
            <w:pPr>
              <w:numPr>
                <w:ilvl w:val="0"/>
                <w:numId w:val="19"/>
              </w:numPr>
              <w:pBdr>
                <w:top w:val="nil"/>
                <w:left w:val="nil"/>
                <w:bottom w:val="nil"/>
                <w:right w:val="nil"/>
                <w:between w:val="nil"/>
              </w:pBdr>
              <w:contextualSpacing/>
              <w:rPr>
                <w:color w:val="000000"/>
                <w:sz w:val="20"/>
                <w:szCs w:val="20"/>
              </w:rPr>
            </w:pPr>
            <w:r>
              <w:rPr>
                <w:color w:val="000000"/>
                <w:sz w:val="20"/>
                <w:szCs w:val="20"/>
              </w:rPr>
              <w:t>If applicable, indicate how makeup air will be provided:</w:t>
            </w:r>
          </w:p>
          <w:p w14:paraId="328ABD42" w14:textId="77777777" w:rsidR="001D2C17" w:rsidRDefault="003A2834">
            <w:pPr>
              <w:numPr>
                <w:ilvl w:val="1"/>
                <w:numId w:val="19"/>
              </w:numPr>
              <w:pBdr>
                <w:top w:val="nil"/>
                <w:left w:val="nil"/>
                <w:bottom w:val="nil"/>
                <w:right w:val="nil"/>
                <w:between w:val="nil"/>
              </w:pBdr>
              <w:contextualSpacing/>
              <w:rPr>
                <w:color w:val="000000"/>
                <w:sz w:val="20"/>
                <w:szCs w:val="20"/>
              </w:rPr>
            </w:pPr>
            <w:r>
              <w:rPr>
                <w:color w:val="000000"/>
                <w:sz w:val="20"/>
                <w:szCs w:val="20"/>
              </w:rPr>
              <w:t>Installation of makeup air unit; or</w:t>
            </w:r>
          </w:p>
          <w:p w14:paraId="0F8B4AF2" w14:textId="77777777" w:rsidR="001D2C17" w:rsidRDefault="003A2834">
            <w:pPr>
              <w:numPr>
                <w:ilvl w:val="1"/>
                <w:numId w:val="19"/>
              </w:numPr>
              <w:pBdr>
                <w:top w:val="nil"/>
                <w:left w:val="nil"/>
                <w:bottom w:val="nil"/>
                <w:right w:val="nil"/>
                <w:between w:val="nil"/>
              </w:pBdr>
              <w:contextualSpacing/>
              <w:rPr>
                <w:color w:val="000000"/>
                <w:sz w:val="20"/>
                <w:szCs w:val="20"/>
              </w:rPr>
            </w:pPr>
            <w:r>
              <w:rPr>
                <w:color w:val="000000"/>
                <w:sz w:val="20"/>
                <w:szCs w:val="20"/>
              </w:rPr>
              <w:t xml:space="preserve">Air pulled from protected openings in the </w:t>
            </w:r>
            <w:r w:rsidRPr="00EF3F81">
              <w:rPr>
                <w:i/>
                <w:color w:val="000000"/>
                <w:sz w:val="20"/>
                <w:szCs w:val="20"/>
              </w:rPr>
              <w:t>STFU/mobile food establishment</w:t>
            </w:r>
            <w:r>
              <w:rPr>
                <w:color w:val="000000"/>
                <w:sz w:val="20"/>
                <w:szCs w:val="20"/>
              </w:rPr>
              <w:t>.</w:t>
            </w:r>
          </w:p>
        </w:tc>
      </w:tr>
      <w:tr w:rsidR="001D2C17" w14:paraId="172671B3" w14:textId="77777777" w:rsidTr="00BD332B">
        <w:tc>
          <w:tcPr>
            <w:tcW w:w="550" w:type="dxa"/>
          </w:tcPr>
          <w:p w14:paraId="01CDB4A6" w14:textId="77777777" w:rsidR="001D2C17" w:rsidRDefault="003A2834">
            <w:pPr>
              <w:spacing w:before="8"/>
              <w:jc w:val="center"/>
              <w:rPr>
                <w:color w:val="000000"/>
                <w:sz w:val="20"/>
                <w:szCs w:val="20"/>
              </w:rPr>
            </w:pPr>
            <w:r>
              <w:rPr>
                <w:color w:val="000000"/>
                <w:sz w:val="20"/>
                <w:szCs w:val="20"/>
              </w:rPr>
              <w:t>Item B</w:t>
            </w:r>
          </w:p>
        </w:tc>
        <w:tc>
          <w:tcPr>
            <w:tcW w:w="2145" w:type="dxa"/>
          </w:tcPr>
          <w:p w14:paraId="4B97FA54" w14:textId="77777777" w:rsidR="001D2C17" w:rsidRDefault="003A2834">
            <w:pPr>
              <w:spacing w:before="8"/>
              <w:rPr>
                <w:color w:val="000000"/>
                <w:sz w:val="20"/>
                <w:szCs w:val="20"/>
              </w:rPr>
            </w:pPr>
            <w:r>
              <w:rPr>
                <w:color w:val="000000"/>
                <w:sz w:val="20"/>
                <w:szCs w:val="20"/>
              </w:rPr>
              <w:t>Equipment Underneath Hood</w:t>
            </w:r>
          </w:p>
        </w:tc>
        <w:tc>
          <w:tcPr>
            <w:tcW w:w="1980" w:type="dxa"/>
          </w:tcPr>
          <w:p w14:paraId="206B40F0" w14:textId="77777777" w:rsidR="001D2C17" w:rsidRDefault="001D2C17">
            <w:pPr>
              <w:spacing w:before="8"/>
              <w:rPr>
                <w:color w:val="000000"/>
                <w:sz w:val="20"/>
                <w:szCs w:val="20"/>
              </w:rPr>
            </w:pPr>
          </w:p>
        </w:tc>
        <w:tc>
          <w:tcPr>
            <w:tcW w:w="4835" w:type="dxa"/>
          </w:tcPr>
          <w:p w14:paraId="4DA6E831" w14:textId="77777777" w:rsidR="001D2C17" w:rsidRDefault="003A2834">
            <w:pPr>
              <w:numPr>
                <w:ilvl w:val="0"/>
                <w:numId w:val="34"/>
              </w:numPr>
              <w:pBdr>
                <w:top w:val="nil"/>
                <w:left w:val="nil"/>
                <w:bottom w:val="nil"/>
                <w:right w:val="nil"/>
                <w:between w:val="nil"/>
              </w:pBdr>
              <w:spacing w:before="8"/>
              <w:contextualSpacing/>
              <w:rPr>
                <w:color w:val="000000"/>
                <w:sz w:val="20"/>
                <w:szCs w:val="20"/>
              </w:rPr>
            </w:pPr>
            <w:r>
              <w:rPr>
                <w:color w:val="000000"/>
                <w:sz w:val="20"/>
                <w:szCs w:val="20"/>
              </w:rPr>
              <w:t>If applicable, indicate on the worksheet what equipment will be located underneath the ventilation hood.</w:t>
            </w:r>
          </w:p>
        </w:tc>
      </w:tr>
      <w:tr w:rsidR="001D2C17" w14:paraId="6D88864F" w14:textId="77777777">
        <w:tc>
          <w:tcPr>
            <w:tcW w:w="9510" w:type="dxa"/>
            <w:gridSpan w:val="4"/>
          </w:tcPr>
          <w:p w14:paraId="38E4A7F6" w14:textId="1E27CC24"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=Michigan Modified</w:t>
            </w:r>
            <w:r w:rsidR="00861797">
              <w:rPr>
                <w:color w:val="000000"/>
                <w:sz w:val="20"/>
                <w:szCs w:val="20"/>
              </w:rPr>
              <w:t xml:space="preserve"> </w:t>
            </w:r>
            <w:r>
              <w:rPr>
                <w:color w:val="000000"/>
                <w:sz w:val="20"/>
                <w:szCs w:val="20"/>
              </w:rPr>
              <w:t xml:space="preserve">Food Code.  *FL = Food Law </w:t>
            </w:r>
          </w:p>
          <w:p w14:paraId="370C4A3B" w14:textId="77777777" w:rsidR="001D2C17" w:rsidRDefault="003A2834">
            <w:pPr>
              <w:spacing w:before="8"/>
              <w:rPr>
                <w:color w:val="000000"/>
                <w:sz w:val="20"/>
                <w:szCs w:val="20"/>
              </w:rPr>
            </w:pPr>
            <w:r>
              <w:rPr>
                <w:color w:val="000000"/>
                <w:sz w:val="20"/>
                <w:szCs w:val="20"/>
              </w:rPr>
              <w:t xml:space="preserve">To view the food code, food law and other fact sheets go to: </w:t>
            </w:r>
            <w:hyperlink r:id="rId148">
              <w:r>
                <w:rPr>
                  <w:color w:val="1155CC"/>
                  <w:sz w:val="20"/>
                  <w:szCs w:val="20"/>
                  <w:u w:val="single"/>
                </w:rPr>
                <w:t>http://www.michigan.gov/mdard/0,4610,7-125-50772_45851_61711---,00.html</w:t>
              </w:r>
            </w:hyperlink>
            <w:r>
              <w:rPr>
                <w:color w:val="000000"/>
                <w:sz w:val="20"/>
                <w:szCs w:val="20"/>
              </w:rPr>
              <w:t xml:space="preserve"> or call 800-292-3939 to request single free copies.</w:t>
            </w:r>
          </w:p>
        </w:tc>
      </w:tr>
    </w:tbl>
    <w:p w14:paraId="29956C7A" w14:textId="3386098A" w:rsidR="00BD332B" w:rsidRDefault="00BD332B">
      <w:pPr>
        <w:rPr>
          <w:sz w:val="20"/>
          <w:szCs w:val="20"/>
        </w:rPr>
      </w:pPr>
    </w:p>
    <w:p w14:paraId="3828C9FA" w14:textId="77777777" w:rsidR="00BD332B" w:rsidRDefault="00BD332B">
      <w:pPr>
        <w:rPr>
          <w:sz w:val="20"/>
          <w:szCs w:val="20"/>
        </w:rPr>
      </w:pPr>
      <w:r>
        <w:rPr>
          <w:sz w:val="20"/>
          <w:szCs w:val="20"/>
        </w:rPr>
        <w:br w:type="page"/>
      </w:r>
    </w:p>
    <w:p w14:paraId="646F4DD3" w14:textId="77777777" w:rsidR="001D2C17" w:rsidRDefault="003A2834">
      <w:pPr>
        <w:pBdr>
          <w:top w:val="nil"/>
          <w:left w:val="nil"/>
          <w:bottom w:val="nil"/>
          <w:right w:val="nil"/>
          <w:between w:val="nil"/>
        </w:pBdr>
        <w:rPr>
          <w:color w:val="000000"/>
          <w:sz w:val="24"/>
          <w:szCs w:val="24"/>
        </w:rPr>
      </w:pPr>
      <w:r>
        <w:rPr>
          <w:b/>
          <w:color w:val="000000"/>
          <w:sz w:val="24"/>
          <w:szCs w:val="24"/>
        </w:rPr>
        <w:t>PART 11</w:t>
      </w:r>
    </w:p>
    <w:p w14:paraId="1D0978C3" w14:textId="77777777" w:rsidR="001D2C17" w:rsidRDefault="003A2834">
      <w:pPr>
        <w:rPr>
          <w:sz w:val="20"/>
          <w:szCs w:val="20"/>
        </w:rPr>
      </w:pPr>
      <w:r>
        <w:rPr>
          <w:b/>
          <w:color w:val="000000"/>
          <w:sz w:val="24"/>
          <w:szCs w:val="24"/>
        </w:rPr>
        <w:t>Additional Circumstances</w:t>
      </w:r>
    </w:p>
    <w:p w14:paraId="0F6A93E7" w14:textId="77777777" w:rsidR="001D2C17" w:rsidRDefault="001D2C17">
      <w:pPr>
        <w:rPr>
          <w:color w:val="000000"/>
          <w:sz w:val="20"/>
          <w:szCs w:val="20"/>
        </w:rPr>
      </w:pPr>
    </w:p>
    <w:p w14:paraId="06B8CE34" w14:textId="6F0AF4D9" w:rsidR="001D2C17" w:rsidRDefault="003A2834">
      <w:pPr>
        <w:rPr>
          <w:color w:val="000000"/>
          <w:sz w:val="20"/>
          <w:szCs w:val="20"/>
        </w:rPr>
      </w:pPr>
      <w:r>
        <w:rPr>
          <w:color w:val="000000"/>
          <w:sz w:val="20"/>
          <w:szCs w:val="20"/>
        </w:rPr>
        <w:t xml:space="preserve">This section is used to address circumstances that are specific to the </w:t>
      </w:r>
      <w:r>
        <w:rPr>
          <w:i/>
          <w:color w:val="000000"/>
          <w:sz w:val="20"/>
          <w:szCs w:val="20"/>
        </w:rPr>
        <w:t>STFU/mobile food establishment</w:t>
      </w:r>
      <w:r>
        <w:rPr>
          <w:color w:val="000000"/>
          <w:sz w:val="20"/>
          <w:szCs w:val="20"/>
        </w:rPr>
        <w:t xml:space="preserve"> and are not accounted for anywhere else in the submitted plan review documents. The regulatory authority may adjust procedures outlined in the </w:t>
      </w:r>
      <w:r w:rsidR="00BD332B">
        <w:rPr>
          <w:color w:val="000000"/>
          <w:sz w:val="20"/>
          <w:szCs w:val="20"/>
        </w:rPr>
        <w:t>W</w:t>
      </w:r>
      <w:r>
        <w:rPr>
          <w:color w:val="000000"/>
          <w:sz w:val="20"/>
          <w:szCs w:val="20"/>
        </w:rPr>
        <w:t>orksheet</w:t>
      </w:r>
      <w:r w:rsidR="00BD332B">
        <w:rPr>
          <w:color w:val="000000"/>
          <w:sz w:val="20"/>
          <w:szCs w:val="20"/>
        </w:rPr>
        <w:t xml:space="preserve"> </w:t>
      </w:r>
      <w:r>
        <w:rPr>
          <w:color w:val="000000"/>
          <w:sz w:val="20"/>
          <w:szCs w:val="20"/>
        </w:rPr>
        <w:t xml:space="preserve">to comply with Food Code and Food Law.  These adjustments may be added to </w:t>
      </w:r>
      <w:r w:rsidR="00BD332B">
        <w:rPr>
          <w:color w:val="000000"/>
          <w:sz w:val="20"/>
          <w:szCs w:val="20"/>
        </w:rPr>
        <w:t>Part 11 of the Worksheet.</w:t>
      </w:r>
      <w:r>
        <w:rPr>
          <w:color w:val="000000"/>
          <w:sz w:val="20"/>
          <w:szCs w:val="20"/>
        </w:rPr>
        <w:t xml:space="preserve">  </w:t>
      </w:r>
    </w:p>
    <w:p w14:paraId="7ACB46BA" w14:textId="77777777" w:rsidR="001D2C17" w:rsidRDefault="001D2C17">
      <w:pPr>
        <w:rPr>
          <w:color w:val="000000"/>
        </w:rPr>
      </w:pPr>
    </w:p>
    <w:p w14:paraId="6365435B" w14:textId="77777777" w:rsidR="001D2C17" w:rsidRDefault="003A2834">
      <w:pPr>
        <w:pBdr>
          <w:top w:val="nil"/>
          <w:left w:val="nil"/>
          <w:bottom w:val="nil"/>
          <w:right w:val="nil"/>
          <w:between w:val="nil"/>
        </w:pBdr>
        <w:rPr>
          <w:color w:val="000000"/>
          <w:sz w:val="24"/>
          <w:szCs w:val="24"/>
        </w:rPr>
      </w:pPr>
      <w:r>
        <w:rPr>
          <w:b/>
          <w:color w:val="000000"/>
          <w:sz w:val="24"/>
          <w:szCs w:val="24"/>
        </w:rPr>
        <w:t>PART 12</w:t>
      </w:r>
    </w:p>
    <w:p w14:paraId="3ED5E894" w14:textId="77777777" w:rsidR="001D2C17" w:rsidRDefault="003A2834">
      <w:pPr>
        <w:rPr>
          <w:b/>
          <w:color w:val="000000"/>
          <w:sz w:val="24"/>
          <w:szCs w:val="24"/>
        </w:rPr>
      </w:pPr>
      <w:r>
        <w:rPr>
          <w:b/>
          <w:color w:val="000000"/>
          <w:sz w:val="24"/>
          <w:szCs w:val="24"/>
        </w:rPr>
        <w:t>Diagram</w:t>
      </w:r>
    </w:p>
    <w:p w14:paraId="2F484C89" w14:textId="77777777" w:rsidR="001D2C17" w:rsidRDefault="001D2C17">
      <w:pPr>
        <w:rPr>
          <w:sz w:val="20"/>
          <w:szCs w:val="20"/>
        </w:rPr>
      </w:pPr>
    </w:p>
    <w:p w14:paraId="1A500951" w14:textId="479D01FF" w:rsidR="001D2C17" w:rsidRDefault="003A2834" w:rsidP="00BD332B">
      <w:pPr>
        <w:rPr>
          <w:sz w:val="20"/>
          <w:szCs w:val="20"/>
        </w:rPr>
      </w:pPr>
      <w:r>
        <w:rPr>
          <w:sz w:val="20"/>
          <w:szCs w:val="20"/>
        </w:rPr>
        <w:t xml:space="preserve">A layout diagram of the </w:t>
      </w:r>
      <w:r>
        <w:rPr>
          <w:i/>
          <w:sz w:val="20"/>
          <w:szCs w:val="20"/>
        </w:rPr>
        <w:t>STFU/mobile food establishment</w:t>
      </w:r>
      <w:r>
        <w:rPr>
          <w:sz w:val="20"/>
          <w:szCs w:val="20"/>
        </w:rPr>
        <w:t xml:space="preserve"> is needed to show the location of all your equipment (e.g. cooking, refrigeration, tabletops, water supply tanks, wastewater tank, water heaters, handsinks, etc.).  This is needed to determine that sufficient equipment is proposed, spaced appropriately, and located to allow proper food safety practices.  The layout diagram needs to be scaled and the scale utilized must be indicated (e.g. 1/4 inch = 1 foot).  Photos, showing all parts of interior and exterior, of the </w:t>
      </w:r>
      <w:r>
        <w:rPr>
          <w:i/>
          <w:sz w:val="20"/>
          <w:szCs w:val="20"/>
        </w:rPr>
        <w:t>STFU/mobile food establishment</w:t>
      </w:r>
      <w:r>
        <w:rPr>
          <w:sz w:val="20"/>
          <w:szCs w:val="20"/>
        </w:rPr>
        <w:t xml:space="preserve"> may be provided</w:t>
      </w:r>
      <w:r w:rsidR="00BD332B">
        <w:rPr>
          <w:sz w:val="20"/>
          <w:szCs w:val="20"/>
        </w:rPr>
        <w:t xml:space="preserve"> (</w:t>
      </w:r>
      <w:r>
        <w:rPr>
          <w:sz w:val="20"/>
          <w:szCs w:val="20"/>
        </w:rPr>
        <w:t>depending upon your regulatory authority</w:t>
      </w:r>
      <w:r w:rsidR="00BD332B">
        <w:rPr>
          <w:sz w:val="20"/>
          <w:szCs w:val="20"/>
        </w:rPr>
        <w:t>)</w:t>
      </w:r>
      <w:r>
        <w:rPr>
          <w:sz w:val="20"/>
          <w:szCs w:val="20"/>
        </w:rPr>
        <w:t xml:space="preserve"> instead of or in addition to a layout diagram.  The dimensions of the unit in the photos should be provided along with dimensions of the equipment.    </w:t>
      </w:r>
      <w:bookmarkStart w:id="13" w:name="_3rdcrjn" w:colFirst="0" w:colLast="0"/>
      <w:bookmarkEnd w:id="13"/>
      <w:r>
        <w:rPr>
          <w:noProof/>
          <w:sz w:val="20"/>
          <w:szCs w:val="20"/>
        </w:rPr>
        <w:drawing>
          <wp:inline distT="0" distB="0" distL="0" distR="0" wp14:anchorId="64B9E2E9" wp14:editId="621928B9">
            <wp:extent cx="5350934" cy="4577715"/>
            <wp:effectExtent l="0" t="0" r="2540" b="0"/>
            <wp:docPr id="163" name="image144.jpg"/>
            <wp:cNvGraphicFramePr/>
            <a:graphic xmlns:a="http://schemas.openxmlformats.org/drawingml/2006/main">
              <a:graphicData uri="http://schemas.openxmlformats.org/drawingml/2006/picture">
                <pic:pic xmlns:pic="http://schemas.openxmlformats.org/drawingml/2006/picture">
                  <pic:nvPicPr>
                    <pic:cNvPr id="0" name="image144.jpg"/>
                    <pic:cNvPicPr preferRelativeResize="0"/>
                  </pic:nvPicPr>
                  <pic:blipFill rotWithShape="1">
                    <a:blip r:embed="rId149"/>
                    <a:srcRect l="5481" t="1530" r="12054"/>
                    <a:stretch/>
                  </pic:blipFill>
                  <pic:spPr bwMode="auto">
                    <a:xfrm>
                      <a:off x="0" y="0"/>
                      <a:ext cx="5353384" cy="4579811"/>
                    </a:xfrm>
                    <a:prstGeom prst="rect">
                      <a:avLst/>
                    </a:prstGeom>
                    <a:ln>
                      <a:noFill/>
                    </a:ln>
                    <a:extLst>
                      <a:ext uri="{53640926-AAD7-44D8-BBD7-CCE9431645EC}">
                        <a14:shadowObscured xmlns:a14="http://schemas.microsoft.com/office/drawing/2010/main"/>
                      </a:ext>
                    </a:extLst>
                  </pic:spPr>
                </pic:pic>
              </a:graphicData>
            </a:graphic>
          </wp:inline>
        </w:drawing>
      </w:r>
    </w:p>
    <w:p w14:paraId="0B822B1E" w14:textId="77777777" w:rsidR="001D2C17" w:rsidRDefault="003A2834">
      <w:pPr>
        <w:pBdr>
          <w:top w:val="nil"/>
          <w:left w:val="nil"/>
          <w:bottom w:val="nil"/>
          <w:right w:val="nil"/>
          <w:between w:val="nil"/>
        </w:pBdr>
        <w:spacing w:line="276" w:lineRule="auto"/>
        <w:rPr>
          <w:sz w:val="20"/>
          <w:szCs w:val="20"/>
        </w:rPr>
      </w:pPr>
      <w:r>
        <w:rPr>
          <w:noProof/>
        </w:rPr>
        <mc:AlternateContent>
          <mc:Choice Requires="wps">
            <w:drawing>
              <wp:anchor distT="0" distB="0" distL="114300" distR="114300" simplePos="0" relativeHeight="251678720" behindDoc="0" locked="0" layoutInCell="1" hidden="0" allowOverlap="1" wp14:anchorId="068B5C9D" wp14:editId="404D8606">
                <wp:simplePos x="0" y="0"/>
                <wp:positionH relativeFrom="column">
                  <wp:posOffset>2133600</wp:posOffset>
                </wp:positionH>
                <wp:positionV relativeFrom="paragraph">
                  <wp:posOffset>52705</wp:posOffset>
                </wp:positionV>
                <wp:extent cx="990600" cy="215900"/>
                <wp:effectExtent l="0" t="0" r="19050" b="12700"/>
                <wp:wrapNone/>
                <wp:docPr id="129" name="Rectangle 129"/>
                <wp:cNvGraphicFramePr/>
                <a:graphic xmlns:a="http://schemas.openxmlformats.org/drawingml/2006/main">
                  <a:graphicData uri="http://schemas.microsoft.com/office/word/2010/wordprocessingShape">
                    <wps:wsp>
                      <wps:cNvSpPr/>
                      <wps:spPr>
                        <a:xfrm>
                          <a:off x="0" y="0"/>
                          <a:ext cx="990600" cy="215900"/>
                        </a:xfrm>
                        <a:prstGeom prst="rect">
                          <a:avLst/>
                        </a:prstGeom>
                        <a:solidFill>
                          <a:schemeClr val="lt1"/>
                        </a:solidFill>
                        <a:ln w="12700" cap="flat" cmpd="sng">
                          <a:solidFill>
                            <a:srgbClr val="000000"/>
                          </a:solidFill>
                          <a:prstDash val="solid"/>
                          <a:round/>
                          <a:headEnd type="none" w="sm" len="sm"/>
                          <a:tailEnd type="none" w="sm" len="sm"/>
                        </a:ln>
                      </wps:spPr>
                      <wps:txbx>
                        <w:txbxContent>
                          <w:p w14:paraId="0D45CD6B" w14:textId="77777777" w:rsidR="007D4EF4" w:rsidRPr="00BD332B" w:rsidRDefault="007D4EF4">
                            <w:pPr>
                              <w:textDirection w:val="btLr"/>
                              <w:rPr>
                                <w:sz w:val="16"/>
                                <w:szCs w:val="16"/>
                              </w:rPr>
                            </w:pPr>
                            <w:r w:rsidRPr="00BD332B">
                              <w:rPr>
                                <w:color w:val="000000"/>
                                <w:sz w:val="16"/>
                                <w:szCs w:val="16"/>
                              </w:rPr>
                              <w:t>Sample Diagram</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68B5C9D" id="Rectangle 129" o:spid="_x0000_s1127" style="position:absolute;margin-left:168pt;margin-top:4.15pt;width:78pt;height: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" fillcolor="white [3201]" strokeweight="1pt">
                <v:stroke startarrowwidth="narrow" startarrowlength="short" endarrowwidth="narrow" endarrowlength="short" joinstyle="round"/>
                <v:textbox inset="2.53958mm,1.2694mm,2.53958mm,1.2694mm">
                  <w:txbxContent>
                    <w:p w14:paraId="0D45CD6B" w14:textId="77777777" w:rsidR="007D4EF4" w:rsidRPr="00BD332B" w:rsidRDefault="007D4EF4">
                      <w:pPr>
                        <w:textDirection w:val="btLr"/>
                        <w:rPr>
                          <w:sz w:val="16"/>
                          <w:szCs w:val="16"/>
                        </w:rPr>
                      </w:pPr>
                      <w:r w:rsidRPr="00BD332B">
                        <w:rPr>
                          <w:color w:val="000000"/>
                          <w:sz w:val="16"/>
                          <w:szCs w:val="16"/>
                        </w:rPr>
                        <w:t>Sample Diagram</w:t>
                      </w:r>
                    </w:p>
                  </w:txbxContent>
                </v:textbox>
              </v:rect>
            </w:pict>
          </mc:Fallback>
        </mc:AlternateContent>
      </w:r>
    </w:p>
    <w:p w14:paraId="0BAF40FB" w14:textId="77777777" w:rsidR="001D2C17" w:rsidRDefault="001D2C17">
      <w:pPr>
        <w:pBdr>
          <w:top w:val="nil"/>
          <w:left w:val="nil"/>
          <w:bottom w:val="nil"/>
          <w:right w:val="nil"/>
          <w:between w:val="nil"/>
        </w:pBdr>
        <w:spacing w:line="276" w:lineRule="auto"/>
        <w:sectPr w:rsidR="001D2C17">
          <w:type w:val="continuous"/>
          <w:pgSz w:w="12240" w:h="15840"/>
          <w:pgMar w:top="1360" w:right="1380" w:bottom="1200" w:left="1340" w:header="0" w:footer="720" w:gutter="0"/>
          <w:cols w:space="720"/>
        </w:sectPr>
      </w:pPr>
    </w:p>
    <w:tbl>
      <w:tblPr>
        <w:tblStyle w:val="ae"/>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2070"/>
        <w:gridCol w:w="1980"/>
        <w:gridCol w:w="4835"/>
      </w:tblGrid>
      <w:tr w:rsidR="001D2C17" w14:paraId="5CA6DAE9" w14:textId="77777777">
        <w:tc>
          <w:tcPr>
            <w:tcW w:w="9510" w:type="dxa"/>
            <w:gridSpan w:val="4"/>
          </w:tcPr>
          <w:p w14:paraId="43EFAC03" w14:textId="77777777" w:rsidR="001D2C17" w:rsidRDefault="003A2834">
            <w:pPr>
              <w:spacing w:before="8"/>
              <w:rPr>
                <w:b/>
                <w:color w:val="000000"/>
                <w:sz w:val="20"/>
                <w:szCs w:val="20"/>
              </w:rPr>
            </w:pPr>
            <w:r>
              <w:rPr>
                <w:b/>
                <w:color w:val="000000"/>
                <w:sz w:val="20"/>
                <w:szCs w:val="20"/>
              </w:rPr>
              <w:t>STFU and Mobile Food Establishment Worksheet Help</w:t>
            </w:r>
          </w:p>
        </w:tc>
      </w:tr>
      <w:tr w:rsidR="001D2C17" w14:paraId="2A782CB5" w14:textId="77777777">
        <w:tc>
          <w:tcPr>
            <w:tcW w:w="2695" w:type="dxa"/>
            <w:gridSpan w:val="2"/>
          </w:tcPr>
          <w:p w14:paraId="08290519" w14:textId="77777777" w:rsidR="001D2C17" w:rsidRDefault="003A2834">
            <w:pPr>
              <w:tabs>
                <w:tab w:val="left" w:pos="1030"/>
              </w:tabs>
              <w:spacing w:before="8"/>
              <w:jc w:val="center"/>
              <w:rPr>
                <w:b/>
                <w:color w:val="000000"/>
                <w:sz w:val="20"/>
                <w:szCs w:val="20"/>
              </w:rPr>
            </w:pPr>
            <w:r>
              <w:rPr>
                <w:b/>
                <w:color w:val="000000"/>
                <w:sz w:val="20"/>
                <w:szCs w:val="20"/>
              </w:rPr>
              <w:t xml:space="preserve">Worksheet </w:t>
            </w:r>
          </w:p>
          <w:p w14:paraId="28B54B80" w14:textId="77777777" w:rsidR="001D2C17" w:rsidRDefault="003A2834">
            <w:pPr>
              <w:tabs>
                <w:tab w:val="left" w:pos="1030"/>
              </w:tabs>
              <w:spacing w:before="8"/>
              <w:jc w:val="center"/>
              <w:rPr>
                <w:b/>
                <w:color w:val="000000"/>
                <w:sz w:val="20"/>
                <w:szCs w:val="20"/>
              </w:rPr>
            </w:pPr>
            <w:r>
              <w:rPr>
                <w:b/>
                <w:color w:val="000000"/>
                <w:sz w:val="20"/>
                <w:szCs w:val="20"/>
              </w:rPr>
              <w:t>Question #1</w:t>
            </w:r>
            <w:r>
              <w:rPr>
                <w:b/>
                <w:sz w:val="20"/>
                <w:szCs w:val="20"/>
              </w:rPr>
              <w:t>2</w:t>
            </w:r>
          </w:p>
        </w:tc>
        <w:tc>
          <w:tcPr>
            <w:tcW w:w="1980" w:type="dxa"/>
          </w:tcPr>
          <w:p w14:paraId="4E1E48E9" w14:textId="77777777" w:rsidR="001D2C17" w:rsidRDefault="003A2834">
            <w:pPr>
              <w:spacing w:before="8"/>
              <w:jc w:val="center"/>
              <w:rPr>
                <w:b/>
                <w:color w:val="000000"/>
                <w:sz w:val="20"/>
                <w:szCs w:val="20"/>
              </w:rPr>
            </w:pPr>
            <w:r>
              <w:rPr>
                <w:b/>
                <w:color w:val="000000"/>
                <w:sz w:val="20"/>
                <w:szCs w:val="20"/>
              </w:rPr>
              <w:t>Food Code &amp;</w:t>
            </w:r>
          </w:p>
          <w:p w14:paraId="7AE0038F" w14:textId="77777777" w:rsidR="001D2C17" w:rsidRDefault="003A2834">
            <w:pPr>
              <w:spacing w:before="8"/>
              <w:jc w:val="center"/>
              <w:rPr>
                <w:color w:val="000000"/>
                <w:sz w:val="20"/>
                <w:szCs w:val="20"/>
              </w:rPr>
            </w:pPr>
            <w:r>
              <w:rPr>
                <w:b/>
                <w:color w:val="000000"/>
                <w:sz w:val="20"/>
                <w:szCs w:val="20"/>
              </w:rPr>
              <w:t>Food Law</w:t>
            </w:r>
          </w:p>
        </w:tc>
        <w:tc>
          <w:tcPr>
            <w:tcW w:w="4835" w:type="dxa"/>
          </w:tcPr>
          <w:p w14:paraId="7EF57AE2" w14:textId="77777777" w:rsidR="001D2C17" w:rsidRDefault="003A2834">
            <w:pPr>
              <w:spacing w:before="8"/>
              <w:jc w:val="center"/>
              <w:rPr>
                <w:b/>
                <w:color w:val="000000"/>
                <w:sz w:val="20"/>
                <w:szCs w:val="20"/>
              </w:rPr>
            </w:pPr>
            <w:r>
              <w:rPr>
                <w:b/>
                <w:color w:val="000000"/>
                <w:sz w:val="20"/>
                <w:szCs w:val="20"/>
              </w:rPr>
              <w:t>Guidance</w:t>
            </w:r>
          </w:p>
        </w:tc>
      </w:tr>
      <w:tr w:rsidR="001D2C17" w14:paraId="716BF625" w14:textId="77777777">
        <w:tc>
          <w:tcPr>
            <w:tcW w:w="625" w:type="dxa"/>
          </w:tcPr>
          <w:p w14:paraId="5F57F84A" w14:textId="77777777" w:rsidR="001D2C17" w:rsidRDefault="001D2C17">
            <w:pPr>
              <w:spacing w:before="8"/>
              <w:jc w:val="center"/>
              <w:rPr>
                <w:color w:val="000000"/>
                <w:sz w:val="20"/>
                <w:szCs w:val="20"/>
              </w:rPr>
            </w:pPr>
          </w:p>
        </w:tc>
        <w:tc>
          <w:tcPr>
            <w:tcW w:w="2070" w:type="dxa"/>
          </w:tcPr>
          <w:p w14:paraId="4CDD153C" w14:textId="77777777" w:rsidR="001D2C17" w:rsidRDefault="003A2834">
            <w:pPr>
              <w:spacing w:before="8"/>
              <w:rPr>
                <w:color w:val="000000"/>
                <w:sz w:val="20"/>
                <w:szCs w:val="20"/>
              </w:rPr>
            </w:pPr>
            <w:r>
              <w:rPr>
                <w:color w:val="000000"/>
                <w:sz w:val="20"/>
                <w:szCs w:val="20"/>
              </w:rPr>
              <w:t>Diagram</w:t>
            </w:r>
          </w:p>
        </w:tc>
        <w:tc>
          <w:tcPr>
            <w:tcW w:w="1980" w:type="dxa"/>
          </w:tcPr>
          <w:p w14:paraId="58847D48" w14:textId="77777777" w:rsidR="001D2C17" w:rsidRDefault="003A2834">
            <w:pPr>
              <w:spacing w:before="8"/>
              <w:rPr>
                <w:color w:val="000000"/>
                <w:sz w:val="20"/>
                <w:szCs w:val="20"/>
              </w:rPr>
            </w:pPr>
            <w:r>
              <w:rPr>
                <w:color w:val="000000"/>
                <w:sz w:val="20"/>
                <w:szCs w:val="20"/>
              </w:rPr>
              <w:t>FC 8-201.12(C)</w:t>
            </w:r>
          </w:p>
        </w:tc>
        <w:tc>
          <w:tcPr>
            <w:tcW w:w="4835" w:type="dxa"/>
          </w:tcPr>
          <w:p w14:paraId="6DC70EDE" w14:textId="77777777" w:rsidR="001D2C17" w:rsidRDefault="003A2834">
            <w:pPr>
              <w:numPr>
                <w:ilvl w:val="0"/>
                <w:numId w:val="77"/>
              </w:numPr>
              <w:pBdr>
                <w:top w:val="nil"/>
                <w:left w:val="nil"/>
                <w:bottom w:val="nil"/>
                <w:right w:val="nil"/>
                <w:between w:val="nil"/>
              </w:pBdr>
              <w:spacing w:before="8"/>
              <w:contextualSpacing/>
              <w:rPr>
                <w:color w:val="000000"/>
                <w:sz w:val="20"/>
                <w:szCs w:val="20"/>
              </w:rPr>
            </w:pPr>
            <w:r>
              <w:rPr>
                <w:color w:val="000000"/>
                <w:sz w:val="20"/>
                <w:szCs w:val="20"/>
              </w:rPr>
              <w:t>On the worksheet attach:</w:t>
            </w:r>
          </w:p>
          <w:p w14:paraId="08924114" w14:textId="77777777" w:rsidR="001D2C17" w:rsidRDefault="003A2834">
            <w:pPr>
              <w:numPr>
                <w:ilvl w:val="0"/>
                <w:numId w:val="19"/>
              </w:numPr>
              <w:pBdr>
                <w:top w:val="nil"/>
                <w:left w:val="nil"/>
                <w:bottom w:val="nil"/>
                <w:right w:val="nil"/>
                <w:between w:val="nil"/>
              </w:pBdr>
              <w:contextualSpacing/>
              <w:rPr>
                <w:color w:val="000000"/>
                <w:sz w:val="20"/>
                <w:szCs w:val="20"/>
              </w:rPr>
            </w:pPr>
            <w:r>
              <w:rPr>
                <w:color w:val="000000"/>
                <w:sz w:val="20"/>
                <w:szCs w:val="20"/>
              </w:rPr>
              <w:t>A scaled layout diagram of</w:t>
            </w:r>
            <w:r>
              <w:rPr>
                <w:i/>
                <w:color w:val="000000"/>
                <w:sz w:val="20"/>
                <w:szCs w:val="20"/>
              </w:rPr>
              <w:t xml:space="preserve"> STFU/mobile food establishment</w:t>
            </w:r>
            <w:r>
              <w:rPr>
                <w:color w:val="000000"/>
                <w:sz w:val="20"/>
                <w:szCs w:val="20"/>
              </w:rPr>
              <w:t xml:space="preserve"> and indicate scale used; or</w:t>
            </w:r>
          </w:p>
          <w:p w14:paraId="6DD75B6D" w14:textId="584D2739" w:rsidR="001D2C17" w:rsidRDefault="003A2834">
            <w:pPr>
              <w:numPr>
                <w:ilvl w:val="0"/>
                <w:numId w:val="19"/>
              </w:numPr>
              <w:pBdr>
                <w:top w:val="nil"/>
                <w:left w:val="nil"/>
                <w:bottom w:val="nil"/>
                <w:right w:val="nil"/>
                <w:between w:val="nil"/>
              </w:pBdr>
              <w:contextualSpacing/>
              <w:rPr>
                <w:color w:val="000000"/>
                <w:sz w:val="20"/>
                <w:szCs w:val="20"/>
              </w:rPr>
            </w:pPr>
            <w:r>
              <w:rPr>
                <w:sz w:val="20"/>
                <w:szCs w:val="20"/>
              </w:rPr>
              <w:t>Attach p</w:t>
            </w:r>
            <w:r>
              <w:rPr>
                <w:color w:val="000000"/>
                <w:sz w:val="20"/>
                <w:szCs w:val="20"/>
              </w:rPr>
              <w:t xml:space="preserve">hotos of the interior/exterior of </w:t>
            </w:r>
            <w:r w:rsidRPr="00EF3F81">
              <w:rPr>
                <w:i/>
                <w:color w:val="000000"/>
                <w:sz w:val="20"/>
                <w:szCs w:val="20"/>
              </w:rPr>
              <w:t>STFU/mobile food e</w:t>
            </w:r>
            <w:r w:rsidRPr="00EF3F81">
              <w:rPr>
                <w:i/>
                <w:sz w:val="20"/>
                <w:szCs w:val="20"/>
              </w:rPr>
              <w:t>stablishment</w:t>
            </w:r>
            <w:r>
              <w:rPr>
                <w:sz w:val="20"/>
                <w:szCs w:val="20"/>
              </w:rPr>
              <w:t xml:space="preserve"> and equipment and include the </w:t>
            </w:r>
            <w:r w:rsidR="00A758C4">
              <w:rPr>
                <w:sz w:val="20"/>
                <w:szCs w:val="20"/>
              </w:rPr>
              <w:t xml:space="preserve">dimensions </w:t>
            </w:r>
            <w:r w:rsidR="00A758C4">
              <w:rPr>
                <w:color w:val="000000"/>
                <w:sz w:val="20"/>
                <w:szCs w:val="20"/>
              </w:rPr>
              <w:t>of</w:t>
            </w:r>
            <w:r>
              <w:rPr>
                <w:color w:val="000000"/>
                <w:sz w:val="20"/>
                <w:szCs w:val="20"/>
              </w:rPr>
              <w:t xml:space="preserve"> </w:t>
            </w:r>
            <w:r>
              <w:rPr>
                <w:i/>
                <w:color w:val="000000"/>
                <w:sz w:val="20"/>
                <w:szCs w:val="20"/>
              </w:rPr>
              <w:t>STFU/mobile food establishment</w:t>
            </w:r>
            <w:r>
              <w:rPr>
                <w:color w:val="000000"/>
                <w:sz w:val="20"/>
                <w:szCs w:val="20"/>
              </w:rPr>
              <w:t xml:space="preserve"> and equipment.</w:t>
            </w:r>
          </w:p>
          <w:p w14:paraId="79DB6984" w14:textId="77777777" w:rsidR="001D2C17" w:rsidRDefault="003A2834">
            <w:pPr>
              <w:numPr>
                <w:ilvl w:val="0"/>
                <w:numId w:val="19"/>
              </w:numPr>
              <w:pBdr>
                <w:top w:val="nil"/>
                <w:left w:val="nil"/>
                <w:bottom w:val="nil"/>
                <w:right w:val="nil"/>
                <w:between w:val="nil"/>
              </w:pBdr>
              <w:contextualSpacing/>
              <w:rPr>
                <w:sz w:val="20"/>
                <w:szCs w:val="20"/>
              </w:rPr>
            </w:pPr>
            <w:r>
              <w:rPr>
                <w:sz w:val="20"/>
                <w:szCs w:val="20"/>
              </w:rPr>
              <w:t>In some instances, the regulatory authority may need both a layout diagram and photos in order to conduct effective plan review.</w:t>
            </w:r>
          </w:p>
        </w:tc>
      </w:tr>
      <w:tr w:rsidR="001D2C17" w14:paraId="3096FF7A" w14:textId="77777777">
        <w:tc>
          <w:tcPr>
            <w:tcW w:w="9510" w:type="dxa"/>
            <w:gridSpan w:val="4"/>
          </w:tcPr>
          <w:p w14:paraId="55CED9C2" w14:textId="1A9EF7A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=Michigan Modified</w:t>
            </w:r>
            <w:r w:rsidR="00861797">
              <w:rPr>
                <w:color w:val="000000"/>
                <w:sz w:val="20"/>
                <w:szCs w:val="20"/>
              </w:rPr>
              <w:t xml:space="preserve"> </w:t>
            </w:r>
            <w:r>
              <w:rPr>
                <w:color w:val="000000"/>
                <w:sz w:val="20"/>
                <w:szCs w:val="20"/>
              </w:rPr>
              <w:t xml:space="preserve">Food Code.  *FL = Food Law </w:t>
            </w:r>
          </w:p>
          <w:p w14:paraId="7B84CC1A" w14:textId="77777777" w:rsidR="001D2C17" w:rsidRDefault="003A2834">
            <w:pPr>
              <w:spacing w:before="8"/>
              <w:rPr>
                <w:color w:val="000000"/>
                <w:sz w:val="20"/>
                <w:szCs w:val="20"/>
              </w:rPr>
            </w:pPr>
            <w:r>
              <w:rPr>
                <w:color w:val="000000"/>
                <w:sz w:val="20"/>
                <w:szCs w:val="20"/>
              </w:rPr>
              <w:t xml:space="preserve">To view the food code, food law and other fact sheets go to: </w:t>
            </w:r>
            <w:hyperlink r:id="rId150">
              <w:r>
                <w:rPr>
                  <w:color w:val="1155CC"/>
                  <w:sz w:val="20"/>
                  <w:szCs w:val="20"/>
                  <w:u w:val="single"/>
                </w:rPr>
                <w:t>http://www.michigan.gov/mdard/0,4610,7-125-50772_45851_61711---,00.html</w:t>
              </w:r>
            </w:hyperlink>
            <w:r>
              <w:rPr>
                <w:color w:val="000000"/>
                <w:sz w:val="20"/>
                <w:szCs w:val="20"/>
              </w:rPr>
              <w:t xml:space="preserve"> or call 800-292-3939 to request single free copies.</w:t>
            </w:r>
          </w:p>
        </w:tc>
      </w:tr>
    </w:tbl>
    <w:p w14:paraId="2BD3B2E1" w14:textId="77777777" w:rsidR="001D2C17" w:rsidRDefault="001D2C17">
      <w:pPr>
        <w:pBdr>
          <w:top w:val="nil"/>
          <w:left w:val="nil"/>
          <w:bottom w:val="nil"/>
          <w:right w:val="nil"/>
          <w:between w:val="nil"/>
        </w:pBdr>
        <w:spacing w:line="276" w:lineRule="auto"/>
        <w:rPr>
          <w:sz w:val="20"/>
          <w:szCs w:val="20"/>
        </w:rPr>
        <w:sectPr w:rsidR="001D2C17">
          <w:type w:val="continuous"/>
          <w:pgSz w:w="12240" w:h="15840"/>
          <w:pgMar w:top="1360" w:right="1380" w:bottom="1200" w:left="1340" w:header="0" w:footer="720" w:gutter="0"/>
          <w:cols w:space="720"/>
        </w:sectPr>
      </w:pPr>
    </w:p>
    <w:p w14:paraId="7382271E" w14:textId="77777777" w:rsidR="001D2C17" w:rsidRDefault="001D2C17">
      <w:pPr>
        <w:pBdr>
          <w:top w:val="nil"/>
          <w:left w:val="nil"/>
          <w:bottom w:val="nil"/>
          <w:right w:val="nil"/>
          <w:between w:val="nil"/>
        </w:pBdr>
        <w:spacing w:line="276" w:lineRule="auto"/>
        <w:sectPr w:rsidR="001D2C17">
          <w:type w:val="continuous"/>
          <w:pgSz w:w="12240" w:h="15840"/>
          <w:pgMar w:top="1360" w:right="1380" w:bottom="1200" w:left="1340" w:header="0" w:footer="720" w:gutter="0"/>
          <w:cols w:space="720"/>
        </w:sectPr>
      </w:pPr>
    </w:p>
    <w:p w14:paraId="054B3AF0" w14:textId="77777777" w:rsidR="00A758C4" w:rsidRDefault="00A758C4">
      <w:r>
        <w:br w:type="page"/>
      </w:r>
    </w:p>
    <w:p w14:paraId="553A95FC" w14:textId="77777777" w:rsidR="00A758C4" w:rsidRPr="00A758C4" w:rsidRDefault="00A758C4" w:rsidP="00A758C4">
      <w:pPr>
        <w:pBdr>
          <w:top w:val="nil"/>
          <w:left w:val="nil"/>
          <w:bottom w:val="nil"/>
          <w:right w:val="nil"/>
          <w:between w:val="nil"/>
        </w:pBdr>
        <w:rPr>
          <w:rFonts w:eastAsia="Helvetica Neue"/>
          <w:color w:val="000000"/>
          <w:sz w:val="24"/>
          <w:szCs w:val="24"/>
        </w:rPr>
      </w:pPr>
      <w:r w:rsidRPr="00A758C4">
        <w:rPr>
          <w:rFonts w:eastAsia="Helvetica Neue"/>
          <w:b/>
          <w:color w:val="000000"/>
          <w:sz w:val="24"/>
          <w:szCs w:val="24"/>
        </w:rPr>
        <w:t>Acknowledgements</w:t>
      </w:r>
    </w:p>
    <w:p w14:paraId="4398BF49" w14:textId="77777777" w:rsidR="00A758C4" w:rsidRPr="00A758C4" w:rsidRDefault="00A758C4" w:rsidP="00A758C4">
      <w:pPr>
        <w:pBdr>
          <w:top w:val="nil"/>
          <w:left w:val="nil"/>
          <w:bottom w:val="nil"/>
          <w:right w:val="nil"/>
          <w:between w:val="nil"/>
        </w:pBdr>
        <w:rPr>
          <w:rFonts w:ascii="Helvetica Neue" w:eastAsia="Helvetica Neue" w:hAnsi="Helvetica Neue" w:cs="Helvetica Neue"/>
          <w:color w:val="000000"/>
          <w:sz w:val="20"/>
          <w:szCs w:val="20"/>
        </w:rPr>
      </w:pPr>
    </w:p>
    <w:p w14:paraId="397728E1" w14:textId="77777777" w:rsidR="00230637" w:rsidRDefault="00A758C4" w:rsidP="00A758C4">
      <w:pPr>
        <w:pBdr>
          <w:top w:val="nil"/>
          <w:left w:val="nil"/>
          <w:bottom w:val="nil"/>
          <w:right w:val="nil"/>
          <w:between w:val="nil"/>
        </w:pBdr>
        <w:rPr>
          <w:rFonts w:eastAsia="Helvetica Neue"/>
          <w:color w:val="000000"/>
        </w:rPr>
      </w:pPr>
      <w:r w:rsidRPr="00A758C4">
        <w:rPr>
          <w:rFonts w:eastAsia="Helvetica Neue"/>
          <w:color w:val="000000"/>
        </w:rPr>
        <w:t xml:space="preserve">This document </w:t>
      </w:r>
      <w:r w:rsidR="00230637">
        <w:rPr>
          <w:rFonts w:eastAsia="Helvetica Neue"/>
          <w:color w:val="000000"/>
        </w:rPr>
        <w:t xml:space="preserve">was created utilizing information from </w:t>
      </w:r>
      <w:r w:rsidRPr="00A758C4">
        <w:rPr>
          <w:rFonts w:eastAsia="Helvetica Neue"/>
          <w:color w:val="000000"/>
        </w:rPr>
        <w:t xml:space="preserve">Conference for Food Protection (CFP) </w:t>
      </w:r>
      <w:r>
        <w:rPr>
          <w:rFonts w:eastAsia="Helvetica Neue"/>
          <w:color w:val="000000"/>
        </w:rPr>
        <w:t>2014 “</w:t>
      </w:r>
      <w:r w:rsidRPr="00A758C4">
        <w:rPr>
          <w:rFonts w:eastAsia="Helvetica Neue"/>
          <w:color w:val="000000"/>
        </w:rPr>
        <w:t>Recommended Guidance for Mobile Food Establishments</w:t>
      </w:r>
      <w:r>
        <w:rPr>
          <w:rFonts w:eastAsia="Helvetica Neue"/>
          <w:i/>
          <w:color w:val="000000"/>
        </w:rPr>
        <w:t xml:space="preserve">” </w:t>
      </w:r>
      <w:r>
        <w:rPr>
          <w:rFonts w:eastAsia="Helvetica Neue"/>
          <w:color w:val="000000"/>
        </w:rPr>
        <w:t>document</w:t>
      </w:r>
      <w:r w:rsidR="00AA7261">
        <w:rPr>
          <w:rFonts w:eastAsia="Helvetica Neue"/>
          <w:color w:val="000000"/>
        </w:rPr>
        <w:t xml:space="preserve"> and Ottawa Department of Public Health’s </w:t>
      </w:r>
      <w:r w:rsidR="00230637">
        <w:rPr>
          <w:rFonts w:eastAsia="Helvetica Neue"/>
          <w:color w:val="000000"/>
        </w:rPr>
        <w:t>“</w:t>
      </w:r>
      <w:r w:rsidR="00230637" w:rsidRPr="00230637">
        <w:rPr>
          <w:rFonts w:eastAsia="Helvetica Neue"/>
          <w:color w:val="000000"/>
        </w:rPr>
        <w:t>STFU Plan Review Manual</w:t>
      </w:r>
      <w:r w:rsidR="00230637">
        <w:rPr>
          <w:rFonts w:eastAsia="Helvetica Neue"/>
          <w:color w:val="000000"/>
        </w:rPr>
        <w:t xml:space="preserve">” document.  </w:t>
      </w:r>
    </w:p>
    <w:p w14:paraId="53E95197" w14:textId="77777777" w:rsidR="00230637" w:rsidRDefault="00230637" w:rsidP="00A758C4">
      <w:pPr>
        <w:pBdr>
          <w:top w:val="nil"/>
          <w:left w:val="nil"/>
          <w:bottom w:val="nil"/>
          <w:right w:val="nil"/>
          <w:between w:val="nil"/>
        </w:pBdr>
        <w:rPr>
          <w:rFonts w:eastAsia="Helvetica Neue"/>
          <w:color w:val="000000"/>
        </w:rPr>
      </w:pPr>
    </w:p>
    <w:p w14:paraId="3068E4B2" w14:textId="06E0D735" w:rsidR="00A758C4" w:rsidRDefault="00230637" w:rsidP="00A758C4">
      <w:pPr>
        <w:pBdr>
          <w:top w:val="nil"/>
          <w:left w:val="nil"/>
          <w:bottom w:val="nil"/>
          <w:right w:val="nil"/>
          <w:between w:val="nil"/>
        </w:pBdr>
        <w:rPr>
          <w:rFonts w:eastAsia="Helvetica Neue"/>
          <w:color w:val="000000"/>
        </w:rPr>
      </w:pPr>
      <w:r>
        <w:rPr>
          <w:rFonts w:eastAsia="Helvetica Neue"/>
          <w:color w:val="000000"/>
        </w:rPr>
        <w:t>CFP 2014</w:t>
      </w:r>
      <w:r w:rsidRPr="00230637">
        <w:t xml:space="preserve"> </w:t>
      </w:r>
      <w:r>
        <w:t>“</w:t>
      </w:r>
      <w:r w:rsidRPr="00230637">
        <w:rPr>
          <w:rFonts w:eastAsia="Helvetica Neue"/>
          <w:color w:val="000000"/>
        </w:rPr>
        <w:t>Recommended Guidance for Mobile Food Establishments</w:t>
      </w:r>
      <w:r>
        <w:rPr>
          <w:rFonts w:eastAsia="Helvetica Neue"/>
          <w:color w:val="000000"/>
        </w:rPr>
        <w:t>” can be found at</w:t>
      </w:r>
      <w:r w:rsidR="00A758C4">
        <w:rPr>
          <w:rFonts w:eastAsia="Helvetica Neue"/>
          <w:color w:val="000000"/>
        </w:rPr>
        <w:t xml:space="preserve">: </w:t>
      </w:r>
    </w:p>
    <w:p w14:paraId="55EF2C15" w14:textId="1F133831" w:rsidR="00A758C4" w:rsidRDefault="00A36037" w:rsidP="00A758C4">
      <w:pPr>
        <w:pBdr>
          <w:top w:val="nil"/>
          <w:left w:val="nil"/>
          <w:bottom w:val="nil"/>
          <w:right w:val="nil"/>
          <w:between w:val="nil"/>
        </w:pBdr>
        <w:rPr>
          <w:rFonts w:eastAsia="Helvetica Neue"/>
          <w:color w:val="000000"/>
          <w:sz w:val="20"/>
          <w:szCs w:val="20"/>
        </w:rPr>
      </w:pPr>
      <w:hyperlink r:id="rId151" w:history="1">
        <w:r w:rsidR="00A758C4" w:rsidRPr="00B404E1">
          <w:rPr>
            <w:rStyle w:val="Hyperlink"/>
            <w:rFonts w:eastAsia="Helvetica Neue"/>
            <w:sz w:val="20"/>
            <w:szCs w:val="20"/>
          </w:rPr>
          <w:t>http://www.foodprotect.org/guides-documents/recommended-guidance-for-mobile-food-establishments/</w:t>
        </w:r>
      </w:hyperlink>
    </w:p>
    <w:p w14:paraId="63E6C5DB" w14:textId="77777777" w:rsidR="00A758C4" w:rsidRPr="00A758C4" w:rsidRDefault="00A758C4" w:rsidP="00A758C4">
      <w:pPr>
        <w:pBdr>
          <w:top w:val="nil"/>
          <w:left w:val="nil"/>
          <w:bottom w:val="nil"/>
          <w:right w:val="nil"/>
          <w:between w:val="nil"/>
        </w:pBdr>
        <w:rPr>
          <w:rFonts w:eastAsia="Helvetica Neue"/>
          <w:color w:val="000000"/>
          <w:sz w:val="20"/>
          <w:szCs w:val="20"/>
        </w:rPr>
      </w:pPr>
    </w:p>
    <w:p w14:paraId="54193F4B" w14:textId="77777777" w:rsidR="00AA7261" w:rsidRPr="00AA7261" w:rsidRDefault="00A758C4" w:rsidP="00AA7261">
      <w:pPr>
        <w:pBdr>
          <w:top w:val="nil"/>
          <w:left w:val="nil"/>
          <w:bottom w:val="nil"/>
          <w:right w:val="nil"/>
          <w:between w:val="nil"/>
        </w:pBdr>
        <w:rPr>
          <w:rFonts w:eastAsia="Helvetica Neue"/>
          <w:color w:val="000000"/>
        </w:rPr>
      </w:pPr>
      <w:r>
        <w:rPr>
          <w:rFonts w:eastAsia="Helvetica Neue"/>
          <w:color w:val="000000"/>
        </w:rPr>
        <w:t xml:space="preserve">Creation of MDARD </w:t>
      </w:r>
      <w:r w:rsidR="00AA7261" w:rsidRPr="00AA7261">
        <w:rPr>
          <w:rFonts w:eastAsia="Helvetica Neue"/>
          <w:color w:val="000000"/>
        </w:rPr>
        <w:t xml:space="preserve">Special Transitory Food Unit and Mobile Food Establishment </w:t>
      </w:r>
    </w:p>
    <w:p w14:paraId="3FD5CF41" w14:textId="17E7FFAA" w:rsidR="00A758C4" w:rsidRPr="00A758C4" w:rsidRDefault="00AA7261" w:rsidP="00AA7261">
      <w:pPr>
        <w:pBdr>
          <w:top w:val="nil"/>
          <w:left w:val="nil"/>
          <w:bottom w:val="nil"/>
          <w:right w:val="nil"/>
          <w:between w:val="nil"/>
        </w:pBdr>
        <w:rPr>
          <w:rFonts w:eastAsia="Helvetica Neue"/>
          <w:color w:val="000000"/>
        </w:rPr>
      </w:pPr>
      <w:r w:rsidRPr="00AA7261">
        <w:rPr>
          <w:rFonts w:eastAsia="Helvetica Neue"/>
          <w:color w:val="000000"/>
        </w:rPr>
        <w:t>Plan Review Manual</w:t>
      </w:r>
      <w:r>
        <w:rPr>
          <w:rFonts w:eastAsia="Helvetica Neue"/>
          <w:color w:val="000000"/>
        </w:rPr>
        <w:t xml:space="preserve"> completed in 2018 by:</w:t>
      </w:r>
      <w:r w:rsidR="00A758C4" w:rsidRPr="00A758C4">
        <w:rPr>
          <w:rFonts w:eastAsia="Helvetica Neue"/>
          <w:color w:val="000000"/>
        </w:rPr>
        <w:t xml:space="preserve"> </w:t>
      </w:r>
    </w:p>
    <w:p w14:paraId="087CCB48" w14:textId="77777777" w:rsidR="00A758C4" w:rsidRPr="00A758C4" w:rsidRDefault="00A758C4" w:rsidP="00A758C4">
      <w:pPr>
        <w:pBdr>
          <w:top w:val="nil"/>
          <w:left w:val="nil"/>
          <w:bottom w:val="nil"/>
          <w:right w:val="nil"/>
          <w:between w:val="nil"/>
        </w:pBdr>
        <w:rPr>
          <w:rFonts w:eastAsia="Helvetica Neue"/>
          <w:color w:val="000000"/>
        </w:rPr>
      </w:pPr>
    </w:p>
    <w:p w14:paraId="368F3464" w14:textId="77777777" w:rsidR="00A758C4" w:rsidRPr="00A758C4" w:rsidRDefault="00A758C4" w:rsidP="00A758C4">
      <w:pPr>
        <w:pBdr>
          <w:top w:val="nil"/>
          <w:left w:val="nil"/>
          <w:bottom w:val="nil"/>
          <w:right w:val="nil"/>
          <w:between w:val="nil"/>
        </w:pBdr>
        <w:rPr>
          <w:rFonts w:eastAsia="Helvetica Neue"/>
          <w:color w:val="000000"/>
        </w:rPr>
      </w:pPr>
      <w:r w:rsidRPr="00A758C4">
        <w:rPr>
          <w:rFonts w:eastAsia="Helvetica Neue"/>
          <w:b/>
          <w:color w:val="000000"/>
        </w:rPr>
        <w:t>Local Public Health:</w:t>
      </w:r>
    </w:p>
    <w:p w14:paraId="2ED9B2C0" w14:textId="77777777" w:rsidR="00A758C4" w:rsidRPr="00A758C4" w:rsidRDefault="00A758C4" w:rsidP="00A758C4">
      <w:pPr>
        <w:numPr>
          <w:ilvl w:val="0"/>
          <w:numId w:val="94"/>
        </w:numPr>
        <w:pBdr>
          <w:top w:val="nil"/>
          <w:left w:val="nil"/>
          <w:bottom w:val="nil"/>
          <w:right w:val="nil"/>
          <w:between w:val="nil"/>
        </w:pBdr>
        <w:rPr>
          <w:rFonts w:eastAsia="Times New Roman"/>
          <w:color w:val="000000"/>
        </w:rPr>
      </w:pPr>
      <w:r w:rsidRPr="00A758C4">
        <w:rPr>
          <w:rFonts w:eastAsia="Helvetica Neue"/>
          <w:color w:val="000000"/>
        </w:rPr>
        <w:t xml:space="preserve">Allegan County Health Department, Rebecca Long </w:t>
      </w:r>
    </w:p>
    <w:p w14:paraId="70AB4218" w14:textId="77777777" w:rsidR="00A758C4" w:rsidRPr="00A758C4" w:rsidRDefault="00A758C4" w:rsidP="00A758C4">
      <w:pPr>
        <w:numPr>
          <w:ilvl w:val="0"/>
          <w:numId w:val="94"/>
        </w:numPr>
        <w:pBdr>
          <w:top w:val="nil"/>
          <w:left w:val="nil"/>
          <w:bottom w:val="nil"/>
          <w:right w:val="nil"/>
          <w:between w:val="nil"/>
        </w:pBdr>
        <w:rPr>
          <w:rFonts w:eastAsia="Times New Roman"/>
          <w:color w:val="000000"/>
        </w:rPr>
      </w:pPr>
      <w:r w:rsidRPr="00A758C4">
        <w:rPr>
          <w:rFonts w:eastAsia="Helvetica Neue"/>
          <w:color w:val="000000"/>
        </w:rPr>
        <w:t xml:space="preserve">Health Department of Northwest Michigan, Brandon Morrill </w:t>
      </w:r>
    </w:p>
    <w:p w14:paraId="75138475" w14:textId="77777777" w:rsidR="00A758C4" w:rsidRPr="00A758C4" w:rsidRDefault="00A758C4" w:rsidP="00A758C4">
      <w:pPr>
        <w:numPr>
          <w:ilvl w:val="0"/>
          <w:numId w:val="94"/>
        </w:numPr>
        <w:pBdr>
          <w:top w:val="nil"/>
          <w:left w:val="nil"/>
          <w:bottom w:val="nil"/>
          <w:right w:val="nil"/>
          <w:between w:val="nil"/>
        </w:pBdr>
        <w:rPr>
          <w:rFonts w:eastAsia="Times New Roman"/>
          <w:color w:val="000000"/>
        </w:rPr>
      </w:pPr>
      <w:r w:rsidRPr="00A758C4">
        <w:rPr>
          <w:rFonts w:eastAsia="Helvetica Neue"/>
          <w:color w:val="000000"/>
        </w:rPr>
        <w:t xml:space="preserve">Kalamazoo County Health Department, Chris Kujawa </w:t>
      </w:r>
    </w:p>
    <w:p w14:paraId="08CD7285" w14:textId="77777777" w:rsidR="00A758C4" w:rsidRPr="00A758C4" w:rsidRDefault="00A758C4" w:rsidP="00A758C4">
      <w:pPr>
        <w:numPr>
          <w:ilvl w:val="0"/>
          <w:numId w:val="94"/>
        </w:numPr>
        <w:pBdr>
          <w:top w:val="nil"/>
          <w:left w:val="nil"/>
          <w:bottom w:val="nil"/>
          <w:right w:val="nil"/>
          <w:between w:val="nil"/>
        </w:pBdr>
        <w:rPr>
          <w:rFonts w:eastAsia="Times New Roman"/>
          <w:color w:val="000000"/>
        </w:rPr>
      </w:pPr>
      <w:r w:rsidRPr="00A758C4">
        <w:rPr>
          <w:rFonts w:eastAsia="Helvetica Neue"/>
          <w:color w:val="000000"/>
        </w:rPr>
        <w:t xml:space="preserve">Livingston County Health Department, Amy Aumock &amp; Brad Zulewski </w:t>
      </w:r>
    </w:p>
    <w:p w14:paraId="4CAF0F17" w14:textId="77777777" w:rsidR="00A758C4" w:rsidRPr="00A758C4" w:rsidRDefault="00A758C4" w:rsidP="00A758C4">
      <w:pPr>
        <w:numPr>
          <w:ilvl w:val="0"/>
          <w:numId w:val="94"/>
        </w:numPr>
        <w:pBdr>
          <w:top w:val="nil"/>
          <w:left w:val="nil"/>
          <w:bottom w:val="nil"/>
          <w:right w:val="nil"/>
          <w:between w:val="nil"/>
        </w:pBdr>
        <w:rPr>
          <w:rFonts w:eastAsia="Times New Roman"/>
          <w:color w:val="000000"/>
        </w:rPr>
      </w:pPr>
      <w:r w:rsidRPr="00A758C4">
        <w:rPr>
          <w:rFonts w:eastAsia="Helvetica Neue"/>
          <w:color w:val="000000"/>
        </w:rPr>
        <w:t>Macomb County Health Department, Lucy Brown &amp; G. Michelle Ingram</w:t>
      </w:r>
    </w:p>
    <w:p w14:paraId="72E2B6BA" w14:textId="77777777" w:rsidR="00A758C4" w:rsidRPr="00A758C4" w:rsidRDefault="00A758C4" w:rsidP="00A758C4">
      <w:pPr>
        <w:numPr>
          <w:ilvl w:val="0"/>
          <w:numId w:val="94"/>
        </w:numPr>
        <w:pBdr>
          <w:top w:val="nil"/>
          <w:left w:val="nil"/>
          <w:bottom w:val="nil"/>
          <w:right w:val="nil"/>
          <w:between w:val="nil"/>
        </w:pBdr>
        <w:rPr>
          <w:rFonts w:eastAsia="Times New Roman"/>
          <w:color w:val="000000"/>
        </w:rPr>
      </w:pPr>
      <w:r w:rsidRPr="00A758C4">
        <w:rPr>
          <w:rFonts w:eastAsia="Helvetica Neue"/>
          <w:color w:val="000000"/>
        </w:rPr>
        <w:t xml:space="preserve">Oakland County Health Department, Sara Burch &amp; Josh Nelson </w:t>
      </w:r>
    </w:p>
    <w:p w14:paraId="7E88E172" w14:textId="77777777" w:rsidR="00A758C4" w:rsidRPr="00A758C4" w:rsidRDefault="00A758C4" w:rsidP="00A758C4">
      <w:pPr>
        <w:numPr>
          <w:ilvl w:val="0"/>
          <w:numId w:val="94"/>
        </w:numPr>
        <w:pBdr>
          <w:top w:val="nil"/>
          <w:left w:val="nil"/>
          <w:bottom w:val="nil"/>
          <w:right w:val="nil"/>
          <w:between w:val="nil"/>
        </w:pBdr>
        <w:rPr>
          <w:rFonts w:eastAsia="Helvetica Neue"/>
          <w:color w:val="000000"/>
        </w:rPr>
      </w:pPr>
      <w:r w:rsidRPr="00A758C4">
        <w:rPr>
          <w:rFonts w:eastAsia="Helvetica Neue"/>
          <w:color w:val="000000"/>
        </w:rPr>
        <w:t>Washtenaw County Health Department, Alan Hauck</w:t>
      </w:r>
    </w:p>
    <w:p w14:paraId="643DD78F" w14:textId="77777777" w:rsidR="00A758C4" w:rsidRPr="00A758C4" w:rsidRDefault="00A758C4" w:rsidP="00A758C4">
      <w:pPr>
        <w:numPr>
          <w:ilvl w:val="0"/>
          <w:numId w:val="94"/>
        </w:numPr>
        <w:pBdr>
          <w:top w:val="nil"/>
          <w:left w:val="nil"/>
          <w:bottom w:val="nil"/>
          <w:right w:val="nil"/>
          <w:between w:val="nil"/>
        </w:pBdr>
        <w:rPr>
          <w:rFonts w:eastAsia="Times New Roman"/>
          <w:color w:val="000000"/>
        </w:rPr>
      </w:pPr>
      <w:r w:rsidRPr="00A758C4">
        <w:rPr>
          <w:rFonts w:eastAsia="Helvetica Neue"/>
          <w:color w:val="000000"/>
        </w:rPr>
        <w:t xml:space="preserve">Wayne County Health Department, Terry Linna </w:t>
      </w:r>
    </w:p>
    <w:p w14:paraId="3383809C" w14:textId="77777777" w:rsidR="00A758C4" w:rsidRPr="00A758C4" w:rsidRDefault="00A758C4" w:rsidP="00A758C4">
      <w:pPr>
        <w:pBdr>
          <w:top w:val="nil"/>
          <w:left w:val="nil"/>
          <w:bottom w:val="nil"/>
          <w:right w:val="nil"/>
          <w:between w:val="nil"/>
        </w:pBdr>
        <w:rPr>
          <w:rFonts w:eastAsia="Helvetica Neue"/>
          <w:color w:val="000000"/>
        </w:rPr>
      </w:pPr>
    </w:p>
    <w:p w14:paraId="56E9BD95" w14:textId="77777777" w:rsidR="00A758C4" w:rsidRPr="00A758C4" w:rsidRDefault="00A758C4" w:rsidP="00A758C4">
      <w:pPr>
        <w:pBdr>
          <w:top w:val="nil"/>
          <w:left w:val="nil"/>
          <w:bottom w:val="nil"/>
          <w:right w:val="nil"/>
          <w:between w:val="nil"/>
        </w:pBdr>
        <w:rPr>
          <w:rFonts w:eastAsia="Helvetica Neue"/>
          <w:color w:val="000000"/>
        </w:rPr>
      </w:pPr>
      <w:r w:rsidRPr="00A758C4">
        <w:rPr>
          <w:rFonts w:eastAsia="Helvetica Neue"/>
          <w:b/>
          <w:color w:val="000000"/>
        </w:rPr>
        <w:t>Industry:</w:t>
      </w:r>
    </w:p>
    <w:p w14:paraId="601ADFF5" w14:textId="77777777" w:rsidR="00A758C4" w:rsidRPr="00A758C4" w:rsidRDefault="00A758C4" w:rsidP="00A758C4">
      <w:pPr>
        <w:numPr>
          <w:ilvl w:val="0"/>
          <w:numId w:val="95"/>
        </w:numPr>
        <w:pBdr>
          <w:top w:val="nil"/>
          <w:left w:val="nil"/>
          <w:bottom w:val="nil"/>
          <w:right w:val="nil"/>
          <w:between w:val="nil"/>
        </w:pBdr>
        <w:ind w:left="720"/>
        <w:rPr>
          <w:rFonts w:eastAsia="Times New Roman"/>
          <w:color w:val="000000"/>
        </w:rPr>
      </w:pPr>
      <w:r w:rsidRPr="00A758C4">
        <w:rPr>
          <w:rFonts w:eastAsia="Helvetica Neue"/>
          <w:color w:val="000000"/>
        </w:rPr>
        <w:t xml:space="preserve">Meijer, Scott Gilliam </w:t>
      </w:r>
    </w:p>
    <w:p w14:paraId="79A4B8DF" w14:textId="77777777" w:rsidR="00AA7261" w:rsidRPr="00AA7261" w:rsidRDefault="00A758C4" w:rsidP="0014356C">
      <w:pPr>
        <w:numPr>
          <w:ilvl w:val="0"/>
          <w:numId w:val="95"/>
        </w:numPr>
        <w:pBdr>
          <w:top w:val="nil"/>
          <w:left w:val="nil"/>
          <w:bottom w:val="nil"/>
          <w:right w:val="nil"/>
          <w:between w:val="nil"/>
        </w:pBdr>
        <w:ind w:left="720"/>
        <w:rPr>
          <w:rFonts w:ascii="Calibri" w:eastAsia="Times New Roman" w:hAnsi="Calibri" w:cs="Calibri"/>
          <w:color w:val="000000"/>
        </w:rPr>
      </w:pPr>
      <w:r w:rsidRPr="00A758C4">
        <w:rPr>
          <w:rFonts w:eastAsia="Helvetica Neue"/>
          <w:color w:val="000000"/>
        </w:rPr>
        <w:t>NSF International, Derek DeLand</w:t>
      </w:r>
    </w:p>
    <w:p w14:paraId="731A3C4A" w14:textId="798624FD" w:rsidR="00AA7261" w:rsidRPr="00A758C4" w:rsidRDefault="00AA7261" w:rsidP="00AA7261">
      <w:pPr>
        <w:numPr>
          <w:ilvl w:val="0"/>
          <w:numId w:val="95"/>
        </w:numPr>
        <w:pBdr>
          <w:top w:val="nil"/>
          <w:left w:val="nil"/>
          <w:bottom w:val="nil"/>
          <w:right w:val="nil"/>
          <w:between w:val="nil"/>
        </w:pBdr>
        <w:ind w:left="720"/>
        <w:rPr>
          <w:rFonts w:eastAsia="Times New Roman"/>
          <w:color w:val="000000"/>
        </w:rPr>
      </w:pPr>
      <w:r w:rsidRPr="00AA7261">
        <w:rPr>
          <w:rFonts w:eastAsia="Helvetica Neue"/>
          <w:color w:val="000000"/>
        </w:rPr>
        <w:t xml:space="preserve">Patty Matters STFU, </w:t>
      </w:r>
      <w:r w:rsidRPr="00AA7261">
        <w:rPr>
          <w:rFonts w:eastAsia="Times New Roman"/>
          <w:color w:val="000000"/>
        </w:rPr>
        <w:t>Lauren D' Angelo</w:t>
      </w:r>
    </w:p>
    <w:p w14:paraId="07A6107A" w14:textId="77777777" w:rsidR="00A758C4" w:rsidRPr="00A758C4" w:rsidRDefault="00A758C4" w:rsidP="00A758C4">
      <w:pPr>
        <w:pBdr>
          <w:top w:val="nil"/>
          <w:left w:val="nil"/>
          <w:bottom w:val="nil"/>
          <w:right w:val="nil"/>
          <w:between w:val="nil"/>
        </w:pBdr>
        <w:rPr>
          <w:rFonts w:eastAsia="Helvetica Neue"/>
          <w:color w:val="000000"/>
        </w:rPr>
      </w:pPr>
    </w:p>
    <w:p w14:paraId="08D2C6C8" w14:textId="77777777" w:rsidR="00A758C4" w:rsidRPr="00A758C4" w:rsidRDefault="00A758C4" w:rsidP="00A758C4">
      <w:pPr>
        <w:pBdr>
          <w:top w:val="nil"/>
          <w:left w:val="nil"/>
          <w:bottom w:val="nil"/>
          <w:right w:val="nil"/>
          <w:between w:val="nil"/>
        </w:pBdr>
        <w:rPr>
          <w:rFonts w:eastAsia="Helvetica Neue"/>
          <w:color w:val="000000"/>
        </w:rPr>
      </w:pPr>
      <w:r w:rsidRPr="00A758C4">
        <w:rPr>
          <w:rFonts w:eastAsia="Helvetica Neue"/>
          <w:b/>
          <w:color w:val="000000"/>
        </w:rPr>
        <w:t>Michigan Department of Agriculture and Rural Development:</w:t>
      </w:r>
    </w:p>
    <w:p w14:paraId="1920A271" w14:textId="77777777" w:rsidR="00A758C4" w:rsidRPr="00A758C4" w:rsidRDefault="00A758C4" w:rsidP="00A758C4">
      <w:pPr>
        <w:numPr>
          <w:ilvl w:val="0"/>
          <w:numId w:val="94"/>
        </w:numPr>
        <w:pBdr>
          <w:top w:val="nil"/>
          <w:left w:val="nil"/>
          <w:bottom w:val="nil"/>
          <w:right w:val="nil"/>
          <w:between w:val="nil"/>
        </w:pBdr>
        <w:rPr>
          <w:rFonts w:eastAsia="Times New Roman"/>
          <w:color w:val="000000"/>
        </w:rPr>
      </w:pPr>
      <w:r w:rsidRPr="00A758C4">
        <w:rPr>
          <w:rFonts w:eastAsia="Times New Roman"/>
          <w:color w:val="000000"/>
        </w:rPr>
        <w:t>Amanda Garvin</w:t>
      </w:r>
    </w:p>
    <w:p w14:paraId="140491B0" w14:textId="77777777" w:rsidR="00A758C4" w:rsidRPr="00A758C4" w:rsidRDefault="00A758C4" w:rsidP="00A758C4">
      <w:pPr>
        <w:numPr>
          <w:ilvl w:val="0"/>
          <w:numId w:val="94"/>
        </w:numPr>
        <w:pBdr>
          <w:top w:val="nil"/>
          <w:left w:val="nil"/>
          <w:bottom w:val="nil"/>
          <w:right w:val="nil"/>
          <w:between w:val="nil"/>
        </w:pBdr>
        <w:rPr>
          <w:rFonts w:eastAsia="Times New Roman"/>
          <w:color w:val="000000"/>
        </w:rPr>
      </w:pPr>
      <w:r w:rsidRPr="00A758C4">
        <w:rPr>
          <w:rFonts w:eastAsia="Helvetica Neue"/>
          <w:color w:val="000000"/>
        </w:rPr>
        <w:t xml:space="preserve">Shane Green  </w:t>
      </w:r>
    </w:p>
    <w:p w14:paraId="0BEE66BC" w14:textId="77777777" w:rsidR="00A758C4" w:rsidRPr="00A758C4" w:rsidRDefault="00A758C4" w:rsidP="00A758C4">
      <w:pPr>
        <w:numPr>
          <w:ilvl w:val="0"/>
          <w:numId w:val="94"/>
        </w:numPr>
        <w:pBdr>
          <w:top w:val="nil"/>
          <w:left w:val="nil"/>
          <w:bottom w:val="nil"/>
          <w:right w:val="nil"/>
          <w:between w:val="nil"/>
        </w:pBdr>
        <w:rPr>
          <w:rFonts w:eastAsia="Times New Roman"/>
          <w:color w:val="000000"/>
        </w:rPr>
      </w:pPr>
      <w:r w:rsidRPr="00A758C4">
        <w:rPr>
          <w:rFonts w:eastAsia="Helvetica Neue"/>
          <w:color w:val="000000"/>
        </w:rPr>
        <w:t>Susan Trombley</w:t>
      </w:r>
    </w:p>
    <w:p w14:paraId="6323B1BE" w14:textId="03D0195B" w:rsidR="001D2C17" w:rsidRDefault="001D2C17">
      <w:pPr>
        <w:pBdr>
          <w:top w:val="nil"/>
          <w:left w:val="nil"/>
          <w:bottom w:val="nil"/>
          <w:right w:val="nil"/>
          <w:between w:val="nil"/>
        </w:pBdr>
        <w:spacing w:line="276" w:lineRule="auto"/>
      </w:pPr>
    </w:p>
    <w:p w14:paraId="6B66AC00" w14:textId="77777777" w:rsidR="001D2C17" w:rsidRDefault="001D2C17">
      <w:pPr>
        <w:pBdr>
          <w:top w:val="nil"/>
          <w:left w:val="nil"/>
          <w:bottom w:val="nil"/>
          <w:right w:val="nil"/>
          <w:between w:val="nil"/>
        </w:pBdr>
        <w:spacing w:line="276" w:lineRule="auto"/>
        <w:sectPr w:rsidR="001D2C17">
          <w:type w:val="continuous"/>
          <w:pgSz w:w="12240" w:h="15840"/>
          <w:pgMar w:top="1360" w:right="1380" w:bottom="1200" w:left="1340" w:header="0" w:footer="720" w:gutter="0"/>
          <w:cols w:space="720"/>
        </w:sectPr>
      </w:pPr>
    </w:p>
    <w:p w14:paraId="5CE15E01" w14:textId="77777777" w:rsidR="001D2C17" w:rsidRDefault="001D2C17">
      <w:pPr>
        <w:pBdr>
          <w:top w:val="nil"/>
          <w:left w:val="nil"/>
          <w:bottom w:val="nil"/>
          <w:right w:val="nil"/>
          <w:between w:val="nil"/>
        </w:pBdr>
        <w:spacing w:line="276" w:lineRule="auto"/>
        <w:rPr>
          <w:sz w:val="20"/>
          <w:szCs w:val="20"/>
        </w:rPr>
        <w:sectPr w:rsidR="001D2C17">
          <w:type w:val="continuous"/>
          <w:pgSz w:w="12240" w:h="15840"/>
          <w:pgMar w:top="1360" w:right="1380" w:bottom="1200" w:left="1340" w:header="0" w:footer="720" w:gutter="0"/>
          <w:cols w:space="720"/>
        </w:sectPr>
      </w:pPr>
    </w:p>
    <w:p w14:paraId="4CE03CAE" w14:textId="77777777" w:rsidR="001D2C17" w:rsidRDefault="001D2C17">
      <w:pPr>
        <w:pBdr>
          <w:top w:val="nil"/>
          <w:left w:val="nil"/>
          <w:bottom w:val="nil"/>
          <w:right w:val="nil"/>
          <w:between w:val="nil"/>
        </w:pBdr>
        <w:spacing w:line="276" w:lineRule="auto"/>
        <w:sectPr w:rsidR="001D2C17">
          <w:type w:val="continuous"/>
          <w:pgSz w:w="12240" w:h="15840"/>
          <w:pgMar w:top="1360" w:right="1380" w:bottom="1200" w:left="1340" w:header="0" w:footer="720" w:gutter="0"/>
          <w:cols w:space="720"/>
        </w:sectPr>
      </w:pPr>
    </w:p>
    <w:p w14:paraId="5184C3C4" w14:textId="77777777" w:rsidR="001D2C17" w:rsidRDefault="001D2C17">
      <w:pPr>
        <w:pBdr>
          <w:top w:val="nil"/>
          <w:left w:val="nil"/>
          <w:bottom w:val="nil"/>
          <w:right w:val="nil"/>
          <w:between w:val="nil"/>
        </w:pBdr>
        <w:tabs>
          <w:tab w:val="left" w:pos="460"/>
          <w:tab w:val="left" w:pos="461"/>
        </w:tabs>
        <w:spacing w:before="97"/>
        <w:ind w:left="460" w:right="205"/>
        <w:rPr>
          <w:color w:val="000000"/>
          <w:sz w:val="20"/>
          <w:szCs w:val="20"/>
        </w:rPr>
      </w:pPr>
    </w:p>
    <w:sectPr w:rsidR="001D2C17">
      <w:type w:val="continuous"/>
      <w:pgSz w:w="12240" w:h="15840"/>
      <w:pgMar w:top="1360" w:right="1380" w:bottom="1200" w:left="1340"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096106" w14:textId="77777777" w:rsidR="00BD616C" w:rsidRDefault="00BD616C">
      <w:r>
        <w:separator/>
      </w:r>
    </w:p>
  </w:endnote>
  <w:endnote w:type="continuationSeparator" w:id="0">
    <w:p w14:paraId="788A33E8" w14:textId="77777777" w:rsidR="00BD616C" w:rsidRDefault="00BD61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Helvetica Neue">
    <w:altName w:val="Arial"/>
    <w:charset w:val="00"/>
    <w:family w:val="auto"/>
    <w:pitch w:val="default"/>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5BBBD" w14:textId="77777777" w:rsidR="007D4EF4" w:rsidRDefault="007D4EF4">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A36037">
      <w:rPr>
        <w:noProof/>
        <w:color w:val="000000"/>
      </w:rPr>
      <w:t>1</w:t>
    </w:r>
    <w:r>
      <w:rPr>
        <w:color w:val="000000"/>
      </w:rPr>
      <w:fldChar w:fldCharType="end"/>
    </w:r>
  </w:p>
  <w:p w14:paraId="68C0017F" w14:textId="77777777" w:rsidR="007D4EF4" w:rsidRDefault="007D4EF4">
    <w:pPr>
      <w:pBdr>
        <w:top w:val="nil"/>
        <w:left w:val="nil"/>
        <w:bottom w:val="nil"/>
        <w:right w:val="nil"/>
        <w:between w:val="nil"/>
      </w:pBdr>
      <w:spacing w:after="1015"/>
      <w:rPr>
        <w:color w:val="000000"/>
        <w:sz w:val="20"/>
        <w:szCs w:val="20"/>
      </w:rPr>
    </w:pPr>
    <w:r>
      <w:rPr>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6A9751" w14:textId="77777777" w:rsidR="00BD616C" w:rsidRDefault="00BD616C">
      <w:r>
        <w:separator/>
      </w:r>
    </w:p>
  </w:footnote>
  <w:footnote w:type="continuationSeparator" w:id="0">
    <w:p w14:paraId="15049B7C" w14:textId="77777777" w:rsidR="00BD616C" w:rsidRDefault="00BD61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098F7" w14:textId="77777777" w:rsidR="007D4EF4" w:rsidRDefault="007D4EF4">
    <w:pPr>
      <w:pStyle w:val="Header"/>
      <w:rPr>
        <w:sz w:val="16"/>
        <w:szCs w:val="16"/>
      </w:rPr>
    </w:pPr>
  </w:p>
  <w:p w14:paraId="1A400A4D" w14:textId="7C19BFFF" w:rsidR="007D4EF4" w:rsidRPr="00231DBA" w:rsidRDefault="007D4EF4">
    <w:pPr>
      <w:pStyle w:val="Header"/>
      <w:rPr>
        <w:sz w:val="16"/>
        <w:szCs w:val="16"/>
      </w:rPr>
    </w:pPr>
    <w:r w:rsidRPr="00231DBA">
      <w:rPr>
        <w:sz w:val="16"/>
        <w:szCs w:val="16"/>
      </w:rPr>
      <w:t xml:space="preserve">REV </w:t>
    </w:r>
    <w:r w:rsidR="00A2703F">
      <w:rPr>
        <w:sz w:val="16"/>
        <w:szCs w:val="16"/>
      </w:rPr>
      <w:t>1/2019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B3095"/>
    <w:multiLevelType w:val="multilevel"/>
    <w:tmpl w:val="1EFAA4B6"/>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nsid w:val="00BF503E"/>
    <w:multiLevelType w:val="multilevel"/>
    <w:tmpl w:val="3ADA44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0C77DF8"/>
    <w:multiLevelType w:val="multilevel"/>
    <w:tmpl w:val="D624D892"/>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nsid w:val="022F71E3"/>
    <w:multiLevelType w:val="multilevel"/>
    <w:tmpl w:val="C11012D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
    <w:nsid w:val="04391D6D"/>
    <w:multiLevelType w:val="multilevel"/>
    <w:tmpl w:val="2A2883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4EF0423"/>
    <w:multiLevelType w:val="multilevel"/>
    <w:tmpl w:val="E3F0FF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519353A"/>
    <w:multiLevelType w:val="multilevel"/>
    <w:tmpl w:val="8266FFF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
    <w:nsid w:val="05832A19"/>
    <w:multiLevelType w:val="multilevel"/>
    <w:tmpl w:val="53A40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064A71D1"/>
    <w:multiLevelType w:val="multilevel"/>
    <w:tmpl w:val="4448F3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07AA2E8D"/>
    <w:multiLevelType w:val="multilevel"/>
    <w:tmpl w:val="41164F0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0">
    <w:nsid w:val="095F39BB"/>
    <w:multiLevelType w:val="multilevel"/>
    <w:tmpl w:val="D1BA763C"/>
    <w:lvl w:ilvl="0">
      <w:start w:val="1"/>
      <w:numFmt w:val="upperRoman"/>
      <w:lvlText w:val="%1."/>
      <w:lvlJc w:val="left"/>
      <w:pPr>
        <w:ind w:left="460" w:hanging="360"/>
      </w:pPr>
      <w:rPr>
        <w:rFonts w:ascii="Arial" w:eastAsia="Arial" w:hAnsi="Arial" w:cs="Arial"/>
        <w:b/>
        <w:sz w:val="22"/>
        <w:szCs w:val="22"/>
      </w:rPr>
    </w:lvl>
    <w:lvl w:ilvl="1">
      <w:start w:val="1"/>
      <w:numFmt w:val="bullet"/>
      <w:lvlText w:val="●"/>
      <w:lvlJc w:val="left"/>
      <w:pPr>
        <w:ind w:left="1180" w:hanging="360"/>
      </w:pPr>
      <w:rPr>
        <w:rFonts w:ascii="Arial" w:eastAsia="Arial" w:hAnsi="Arial" w:cs="Arial"/>
        <w:sz w:val="20"/>
        <w:szCs w:val="20"/>
      </w:rPr>
    </w:lvl>
    <w:lvl w:ilvl="2">
      <w:start w:val="1"/>
      <w:numFmt w:val="bullet"/>
      <w:lvlText w:val="o"/>
      <w:lvlJc w:val="left"/>
      <w:pPr>
        <w:ind w:left="1900" w:hanging="360"/>
      </w:pPr>
      <w:rPr>
        <w:rFonts w:ascii="Arial" w:eastAsia="Arial" w:hAnsi="Arial" w:cs="Arial"/>
        <w:sz w:val="20"/>
        <w:szCs w:val="20"/>
      </w:rPr>
    </w:lvl>
    <w:lvl w:ilvl="3">
      <w:start w:val="1"/>
      <w:numFmt w:val="bullet"/>
      <w:lvlText w:val="•"/>
      <w:lvlJc w:val="left"/>
      <w:pPr>
        <w:ind w:left="2847" w:hanging="360"/>
      </w:pPr>
      <w:rPr>
        <w:rFonts w:ascii="Arial" w:eastAsia="Arial" w:hAnsi="Arial" w:cs="Arial"/>
      </w:rPr>
    </w:lvl>
    <w:lvl w:ilvl="4">
      <w:start w:val="1"/>
      <w:numFmt w:val="bullet"/>
      <w:lvlText w:val="•"/>
      <w:lvlJc w:val="left"/>
      <w:pPr>
        <w:ind w:left="3795" w:hanging="360"/>
      </w:pPr>
      <w:rPr>
        <w:rFonts w:ascii="Arial" w:eastAsia="Arial" w:hAnsi="Arial" w:cs="Arial"/>
      </w:rPr>
    </w:lvl>
    <w:lvl w:ilvl="5">
      <w:start w:val="1"/>
      <w:numFmt w:val="bullet"/>
      <w:lvlText w:val="•"/>
      <w:lvlJc w:val="left"/>
      <w:pPr>
        <w:ind w:left="4742" w:hanging="360"/>
      </w:pPr>
      <w:rPr>
        <w:rFonts w:ascii="Arial" w:eastAsia="Arial" w:hAnsi="Arial" w:cs="Arial"/>
      </w:rPr>
    </w:lvl>
    <w:lvl w:ilvl="6">
      <w:start w:val="1"/>
      <w:numFmt w:val="bullet"/>
      <w:lvlText w:val="•"/>
      <w:lvlJc w:val="left"/>
      <w:pPr>
        <w:ind w:left="5690" w:hanging="360"/>
      </w:pPr>
      <w:rPr>
        <w:rFonts w:ascii="Arial" w:eastAsia="Arial" w:hAnsi="Arial" w:cs="Arial"/>
      </w:rPr>
    </w:lvl>
    <w:lvl w:ilvl="7">
      <w:start w:val="1"/>
      <w:numFmt w:val="bullet"/>
      <w:lvlText w:val="•"/>
      <w:lvlJc w:val="left"/>
      <w:pPr>
        <w:ind w:left="6637" w:hanging="360"/>
      </w:pPr>
      <w:rPr>
        <w:rFonts w:ascii="Arial" w:eastAsia="Arial" w:hAnsi="Arial" w:cs="Arial"/>
      </w:rPr>
    </w:lvl>
    <w:lvl w:ilvl="8">
      <w:start w:val="1"/>
      <w:numFmt w:val="bullet"/>
      <w:lvlText w:val="•"/>
      <w:lvlJc w:val="left"/>
      <w:pPr>
        <w:ind w:left="7585" w:hanging="360"/>
      </w:pPr>
      <w:rPr>
        <w:rFonts w:ascii="Arial" w:eastAsia="Arial" w:hAnsi="Arial" w:cs="Arial"/>
      </w:rPr>
    </w:lvl>
  </w:abstractNum>
  <w:abstractNum w:abstractNumId="11">
    <w:nsid w:val="0AA457BF"/>
    <w:multiLevelType w:val="multilevel"/>
    <w:tmpl w:val="0DDCFA0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2">
    <w:nsid w:val="0B5A2A0D"/>
    <w:multiLevelType w:val="multilevel"/>
    <w:tmpl w:val="D5FEEBF8"/>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nsid w:val="0C31685D"/>
    <w:multiLevelType w:val="multilevel"/>
    <w:tmpl w:val="E6F87C9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4">
    <w:nsid w:val="0D3013E2"/>
    <w:multiLevelType w:val="multilevel"/>
    <w:tmpl w:val="090695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0D52453D"/>
    <w:multiLevelType w:val="multilevel"/>
    <w:tmpl w:val="DCF8AB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0E003622"/>
    <w:multiLevelType w:val="hybridMultilevel"/>
    <w:tmpl w:val="0F8815CA"/>
    <w:lvl w:ilvl="0" w:tplc="5A68D4C4">
      <w:start w:val="1"/>
      <w:numFmt w:val="decimal"/>
      <w:lvlText w:val="%1."/>
      <w:lvlJc w:val="left"/>
      <w:pPr>
        <w:ind w:left="119" w:hanging="223"/>
      </w:pPr>
      <w:rPr>
        <w:rFonts w:ascii="Arial" w:eastAsia="Arial" w:hAnsi="Arial" w:cs="Arial" w:hint="default"/>
        <w:b/>
        <w:bCs/>
        <w:spacing w:val="-1"/>
        <w:w w:val="100"/>
        <w:sz w:val="20"/>
        <w:szCs w:val="20"/>
      </w:rPr>
    </w:lvl>
    <w:lvl w:ilvl="1" w:tplc="FC9A4FA6">
      <w:numFmt w:val="bullet"/>
      <w:lvlText w:val="•"/>
      <w:lvlJc w:val="left"/>
      <w:pPr>
        <w:ind w:left="1064" w:hanging="223"/>
      </w:pPr>
      <w:rPr>
        <w:rFonts w:hint="default"/>
      </w:rPr>
    </w:lvl>
    <w:lvl w:ilvl="2" w:tplc="1DF0D0B6">
      <w:numFmt w:val="bullet"/>
      <w:lvlText w:val="•"/>
      <w:lvlJc w:val="left"/>
      <w:pPr>
        <w:ind w:left="2008" w:hanging="223"/>
      </w:pPr>
      <w:rPr>
        <w:rFonts w:hint="default"/>
      </w:rPr>
    </w:lvl>
    <w:lvl w:ilvl="3" w:tplc="58DE9512">
      <w:numFmt w:val="bullet"/>
      <w:lvlText w:val="•"/>
      <w:lvlJc w:val="left"/>
      <w:pPr>
        <w:ind w:left="2952" w:hanging="223"/>
      </w:pPr>
      <w:rPr>
        <w:rFonts w:hint="default"/>
      </w:rPr>
    </w:lvl>
    <w:lvl w:ilvl="4" w:tplc="5E14AB38">
      <w:numFmt w:val="bullet"/>
      <w:lvlText w:val="•"/>
      <w:lvlJc w:val="left"/>
      <w:pPr>
        <w:ind w:left="3896" w:hanging="223"/>
      </w:pPr>
      <w:rPr>
        <w:rFonts w:hint="default"/>
      </w:rPr>
    </w:lvl>
    <w:lvl w:ilvl="5" w:tplc="06DC9D18">
      <w:numFmt w:val="bullet"/>
      <w:lvlText w:val="•"/>
      <w:lvlJc w:val="left"/>
      <w:pPr>
        <w:ind w:left="4840" w:hanging="223"/>
      </w:pPr>
      <w:rPr>
        <w:rFonts w:hint="default"/>
      </w:rPr>
    </w:lvl>
    <w:lvl w:ilvl="6" w:tplc="123CEC98">
      <w:numFmt w:val="bullet"/>
      <w:lvlText w:val="•"/>
      <w:lvlJc w:val="left"/>
      <w:pPr>
        <w:ind w:left="5784" w:hanging="223"/>
      </w:pPr>
      <w:rPr>
        <w:rFonts w:hint="default"/>
      </w:rPr>
    </w:lvl>
    <w:lvl w:ilvl="7" w:tplc="2FE0046E">
      <w:numFmt w:val="bullet"/>
      <w:lvlText w:val="•"/>
      <w:lvlJc w:val="left"/>
      <w:pPr>
        <w:ind w:left="6728" w:hanging="223"/>
      </w:pPr>
      <w:rPr>
        <w:rFonts w:hint="default"/>
      </w:rPr>
    </w:lvl>
    <w:lvl w:ilvl="8" w:tplc="5B06910C">
      <w:numFmt w:val="bullet"/>
      <w:lvlText w:val="•"/>
      <w:lvlJc w:val="left"/>
      <w:pPr>
        <w:ind w:left="7672" w:hanging="223"/>
      </w:pPr>
      <w:rPr>
        <w:rFonts w:hint="default"/>
      </w:rPr>
    </w:lvl>
  </w:abstractNum>
  <w:abstractNum w:abstractNumId="17">
    <w:nsid w:val="1028763C"/>
    <w:multiLevelType w:val="multilevel"/>
    <w:tmpl w:val="41DC15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115B7841"/>
    <w:multiLevelType w:val="multilevel"/>
    <w:tmpl w:val="5D7A752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9">
    <w:nsid w:val="1469304D"/>
    <w:multiLevelType w:val="multilevel"/>
    <w:tmpl w:val="48A681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151C7C86"/>
    <w:multiLevelType w:val="multilevel"/>
    <w:tmpl w:val="C8F267E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1">
    <w:nsid w:val="1618436C"/>
    <w:multiLevelType w:val="hybridMultilevel"/>
    <w:tmpl w:val="E6C245B4"/>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22">
    <w:nsid w:val="16EF07B0"/>
    <w:multiLevelType w:val="multilevel"/>
    <w:tmpl w:val="489A9E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17140408"/>
    <w:multiLevelType w:val="multilevel"/>
    <w:tmpl w:val="9288D7F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nsid w:val="196E589D"/>
    <w:multiLevelType w:val="multilevel"/>
    <w:tmpl w:val="B2D876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1A591119"/>
    <w:multiLevelType w:val="multilevel"/>
    <w:tmpl w:val="4DB21D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1A7243DB"/>
    <w:multiLevelType w:val="multilevel"/>
    <w:tmpl w:val="BFF49F0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7">
    <w:nsid w:val="1B4C5B5F"/>
    <w:multiLevelType w:val="multilevel"/>
    <w:tmpl w:val="0B44B05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nsid w:val="1ECC3B9E"/>
    <w:multiLevelType w:val="multilevel"/>
    <w:tmpl w:val="DE3418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1EE16140"/>
    <w:multiLevelType w:val="multilevel"/>
    <w:tmpl w:val="41C6A71A"/>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nsid w:val="20DB3926"/>
    <w:multiLevelType w:val="multilevel"/>
    <w:tmpl w:val="33EEB2B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1">
    <w:nsid w:val="21FD2AC1"/>
    <w:multiLevelType w:val="multilevel"/>
    <w:tmpl w:val="F3F2153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2">
    <w:nsid w:val="23A769D1"/>
    <w:multiLevelType w:val="multilevel"/>
    <w:tmpl w:val="9E84A1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nsid w:val="24ED51DC"/>
    <w:multiLevelType w:val="multilevel"/>
    <w:tmpl w:val="B8169C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color w:val="000000" w:themeColor="text1"/>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28190EF6"/>
    <w:multiLevelType w:val="hybridMultilevel"/>
    <w:tmpl w:val="2D404A82"/>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35">
    <w:nsid w:val="283A7BC2"/>
    <w:multiLevelType w:val="multilevel"/>
    <w:tmpl w:val="0A3601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2A246644"/>
    <w:multiLevelType w:val="multilevel"/>
    <w:tmpl w:val="1B063632"/>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
    <w:nsid w:val="2A5377C8"/>
    <w:multiLevelType w:val="multilevel"/>
    <w:tmpl w:val="EB9EB5EC"/>
    <w:lvl w:ilvl="0">
      <w:start w:val="1"/>
      <w:numFmt w:val="upperLetter"/>
      <w:lvlText w:val="%1."/>
      <w:lvlJc w:val="left"/>
      <w:pPr>
        <w:ind w:left="820" w:hanging="360"/>
      </w:pPr>
      <w:rPr>
        <w:rFonts w:ascii="Arial" w:eastAsia="Arial" w:hAnsi="Arial" w:cs="Arial"/>
        <w:sz w:val="20"/>
        <w:szCs w:val="20"/>
      </w:rPr>
    </w:lvl>
    <w:lvl w:ilvl="1">
      <w:start w:val="1"/>
      <w:numFmt w:val="bullet"/>
      <w:lvlText w:val="●"/>
      <w:lvlJc w:val="left"/>
      <w:pPr>
        <w:ind w:left="1180" w:hanging="360"/>
      </w:pPr>
      <w:rPr>
        <w:rFonts w:ascii="Arial" w:eastAsia="Arial" w:hAnsi="Arial" w:cs="Arial"/>
        <w:color w:val="000000"/>
        <w:sz w:val="20"/>
        <w:szCs w:val="20"/>
      </w:rPr>
    </w:lvl>
    <w:lvl w:ilvl="2">
      <w:start w:val="1"/>
      <w:numFmt w:val="bullet"/>
      <w:lvlText w:val="•"/>
      <w:lvlJc w:val="left"/>
      <w:pPr>
        <w:ind w:left="2108" w:hanging="360"/>
      </w:pPr>
      <w:rPr>
        <w:rFonts w:ascii="Arial" w:eastAsia="Arial" w:hAnsi="Arial" w:cs="Arial"/>
      </w:rPr>
    </w:lvl>
    <w:lvl w:ilvl="3">
      <w:start w:val="1"/>
      <w:numFmt w:val="bullet"/>
      <w:lvlText w:val="•"/>
      <w:lvlJc w:val="left"/>
      <w:pPr>
        <w:ind w:left="3037" w:hanging="360"/>
      </w:pPr>
      <w:rPr>
        <w:rFonts w:ascii="Arial" w:eastAsia="Arial" w:hAnsi="Arial" w:cs="Arial"/>
      </w:rPr>
    </w:lvl>
    <w:lvl w:ilvl="4">
      <w:start w:val="1"/>
      <w:numFmt w:val="bullet"/>
      <w:lvlText w:val="•"/>
      <w:lvlJc w:val="left"/>
      <w:pPr>
        <w:ind w:left="3966" w:hanging="360"/>
      </w:pPr>
      <w:rPr>
        <w:rFonts w:ascii="Arial" w:eastAsia="Arial" w:hAnsi="Arial" w:cs="Arial"/>
      </w:rPr>
    </w:lvl>
    <w:lvl w:ilvl="5">
      <w:start w:val="1"/>
      <w:numFmt w:val="bullet"/>
      <w:lvlText w:val="•"/>
      <w:lvlJc w:val="left"/>
      <w:pPr>
        <w:ind w:left="4895" w:hanging="360"/>
      </w:pPr>
      <w:rPr>
        <w:rFonts w:ascii="Arial" w:eastAsia="Arial" w:hAnsi="Arial" w:cs="Arial"/>
      </w:rPr>
    </w:lvl>
    <w:lvl w:ilvl="6">
      <w:start w:val="1"/>
      <w:numFmt w:val="bullet"/>
      <w:lvlText w:val="•"/>
      <w:lvlJc w:val="left"/>
      <w:pPr>
        <w:ind w:left="5824" w:hanging="360"/>
      </w:pPr>
      <w:rPr>
        <w:rFonts w:ascii="Arial" w:eastAsia="Arial" w:hAnsi="Arial" w:cs="Arial"/>
      </w:rPr>
    </w:lvl>
    <w:lvl w:ilvl="7">
      <w:start w:val="1"/>
      <w:numFmt w:val="bullet"/>
      <w:lvlText w:val="•"/>
      <w:lvlJc w:val="left"/>
      <w:pPr>
        <w:ind w:left="6753" w:hanging="360"/>
      </w:pPr>
      <w:rPr>
        <w:rFonts w:ascii="Arial" w:eastAsia="Arial" w:hAnsi="Arial" w:cs="Arial"/>
      </w:rPr>
    </w:lvl>
    <w:lvl w:ilvl="8">
      <w:start w:val="1"/>
      <w:numFmt w:val="bullet"/>
      <w:lvlText w:val="•"/>
      <w:lvlJc w:val="left"/>
      <w:pPr>
        <w:ind w:left="7682" w:hanging="360"/>
      </w:pPr>
      <w:rPr>
        <w:rFonts w:ascii="Arial" w:eastAsia="Arial" w:hAnsi="Arial" w:cs="Arial"/>
      </w:rPr>
    </w:lvl>
  </w:abstractNum>
  <w:abstractNum w:abstractNumId="38">
    <w:nsid w:val="2F8E1293"/>
    <w:multiLevelType w:val="multilevel"/>
    <w:tmpl w:val="9A2AC7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360" w:hanging="360"/>
      </w:pPr>
      <w:rPr>
        <w:rFonts w:ascii="Noto Sans Symbols" w:eastAsia="Noto Sans Symbols" w:hAnsi="Noto Sans Symbols" w:cs="Noto Sans Symbols"/>
      </w:rPr>
    </w:lvl>
    <w:lvl w:ilvl="3">
      <w:start w:val="1"/>
      <w:numFmt w:val="bullet"/>
      <w:lvlText w:val="●"/>
      <w:lvlJc w:val="left"/>
      <w:pPr>
        <w:ind w:left="360" w:hanging="360"/>
      </w:pPr>
      <w:rPr>
        <w:rFonts w:ascii="Noto Sans Symbols" w:eastAsia="Noto Sans Symbols" w:hAnsi="Noto Sans Symbols" w:cs="Noto Sans Symbols"/>
      </w:rPr>
    </w:lvl>
    <w:lvl w:ilvl="4">
      <w:start w:val="1"/>
      <w:numFmt w:val="bullet"/>
      <w:lvlText w:val="o"/>
      <w:lvlJc w:val="left"/>
      <w:pPr>
        <w:ind w:left="1080" w:hanging="360"/>
      </w:pPr>
      <w:rPr>
        <w:rFonts w:ascii="Courier New" w:eastAsia="Courier New" w:hAnsi="Courier New" w:cs="Courier New"/>
      </w:rPr>
    </w:lvl>
    <w:lvl w:ilvl="5">
      <w:start w:val="1"/>
      <w:numFmt w:val="bullet"/>
      <w:lvlText w:val="▪"/>
      <w:lvlJc w:val="left"/>
      <w:pPr>
        <w:ind w:left="180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o"/>
      <w:lvlJc w:val="left"/>
      <w:pPr>
        <w:ind w:left="3240" w:hanging="360"/>
      </w:pPr>
      <w:rPr>
        <w:rFonts w:ascii="Courier New" w:eastAsia="Courier New" w:hAnsi="Courier New" w:cs="Courier New"/>
      </w:rPr>
    </w:lvl>
    <w:lvl w:ilvl="8">
      <w:start w:val="1"/>
      <w:numFmt w:val="bullet"/>
      <w:lvlText w:val="▪"/>
      <w:lvlJc w:val="left"/>
      <w:pPr>
        <w:ind w:left="3960" w:hanging="360"/>
      </w:pPr>
      <w:rPr>
        <w:rFonts w:ascii="Noto Sans Symbols" w:eastAsia="Noto Sans Symbols" w:hAnsi="Noto Sans Symbols" w:cs="Noto Sans Symbols"/>
      </w:rPr>
    </w:lvl>
  </w:abstractNum>
  <w:abstractNum w:abstractNumId="39">
    <w:nsid w:val="311479F2"/>
    <w:multiLevelType w:val="multilevel"/>
    <w:tmpl w:val="01EC32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nsid w:val="3189226F"/>
    <w:multiLevelType w:val="multilevel"/>
    <w:tmpl w:val="68B4415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1">
    <w:nsid w:val="33197233"/>
    <w:multiLevelType w:val="multilevel"/>
    <w:tmpl w:val="C032B0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nsid w:val="36F17EF8"/>
    <w:multiLevelType w:val="multilevel"/>
    <w:tmpl w:val="789C9F3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3">
    <w:nsid w:val="39384594"/>
    <w:multiLevelType w:val="multilevel"/>
    <w:tmpl w:val="EAFECB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39496F1F"/>
    <w:multiLevelType w:val="multilevel"/>
    <w:tmpl w:val="7F8EE7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39C32984"/>
    <w:multiLevelType w:val="multilevel"/>
    <w:tmpl w:val="F4E82132"/>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6">
    <w:nsid w:val="3A40702C"/>
    <w:multiLevelType w:val="hybridMultilevel"/>
    <w:tmpl w:val="2B26B1EA"/>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47">
    <w:nsid w:val="3A436BFF"/>
    <w:multiLevelType w:val="multilevel"/>
    <w:tmpl w:val="C76E46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nsid w:val="3A470650"/>
    <w:multiLevelType w:val="multilevel"/>
    <w:tmpl w:val="AB36C2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nsid w:val="3AA21150"/>
    <w:multiLevelType w:val="multilevel"/>
    <w:tmpl w:val="E0AA97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3B490DDE"/>
    <w:multiLevelType w:val="multilevel"/>
    <w:tmpl w:val="762C17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nsid w:val="3BEA3AA7"/>
    <w:multiLevelType w:val="multilevel"/>
    <w:tmpl w:val="CF72087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2">
    <w:nsid w:val="3CCA4BD4"/>
    <w:multiLevelType w:val="multilevel"/>
    <w:tmpl w:val="B260A6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nsid w:val="3E8400E1"/>
    <w:multiLevelType w:val="multilevel"/>
    <w:tmpl w:val="CD3C1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nsid w:val="3F137634"/>
    <w:multiLevelType w:val="multilevel"/>
    <w:tmpl w:val="DDEC60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nsid w:val="3F457238"/>
    <w:multiLevelType w:val="multilevel"/>
    <w:tmpl w:val="313E666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6">
    <w:nsid w:val="41DB2EC7"/>
    <w:multiLevelType w:val="multilevel"/>
    <w:tmpl w:val="6CBABD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42A15DB3"/>
    <w:multiLevelType w:val="hybridMultilevel"/>
    <w:tmpl w:val="A6F46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31A7EE3"/>
    <w:multiLevelType w:val="multilevel"/>
    <w:tmpl w:val="4BF2F48C"/>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
    <w:nsid w:val="4353042A"/>
    <w:multiLevelType w:val="hybridMultilevel"/>
    <w:tmpl w:val="B896F960"/>
    <w:lvl w:ilvl="0" w:tplc="04090001">
      <w:start w:val="1"/>
      <w:numFmt w:val="bullet"/>
      <w:lvlText w:val=""/>
      <w:lvlJc w:val="left"/>
      <w:pPr>
        <w:ind w:left="839" w:hanging="360"/>
      </w:pPr>
      <w:rPr>
        <w:rFonts w:ascii="Symbol" w:hAnsi="Symbol" w:hint="default"/>
      </w:rPr>
    </w:lvl>
    <w:lvl w:ilvl="1" w:tplc="04090003">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60">
    <w:nsid w:val="45657EC6"/>
    <w:multiLevelType w:val="multilevel"/>
    <w:tmpl w:val="B1AA6EE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1">
    <w:nsid w:val="45F03B29"/>
    <w:multiLevelType w:val="multilevel"/>
    <w:tmpl w:val="98D6C6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0" w:hanging="360"/>
      </w:pPr>
      <w:rPr>
        <w:rFonts w:ascii="Noto Sans Symbols" w:eastAsia="Noto Sans Symbols" w:hAnsi="Noto Sans Symbols" w:cs="Noto Sans Symbols"/>
      </w:rPr>
    </w:lvl>
    <w:lvl w:ilvl="3">
      <w:start w:val="1"/>
      <w:numFmt w:val="bullet"/>
      <w:lvlText w:val="●"/>
      <w:lvlJc w:val="left"/>
      <w:pPr>
        <w:ind w:left="720" w:hanging="360"/>
      </w:pPr>
      <w:rPr>
        <w:rFonts w:ascii="Noto Sans Symbols" w:eastAsia="Noto Sans Symbols" w:hAnsi="Noto Sans Symbols" w:cs="Noto Sans Symbols"/>
      </w:rPr>
    </w:lvl>
    <w:lvl w:ilvl="4">
      <w:start w:val="1"/>
      <w:numFmt w:val="bullet"/>
      <w:lvlText w:val="o"/>
      <w:lvlJc w:val="left"/>
      <w:pPr>
        <w:ind w:left="1440" w:hanging="360"/>
      </w:pPr>
      <w:rPr>
        <w:rFonts w:ascii="Courier New" w:eastAsia="Courier New" w:hAnsi="Courier New" w:cs="Courier New"/>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o"/>
      <w:lvlJc w:val="left"/>
      <w:pPr>
        <w:ind w:left="3600" w:hanging="360"/>
      </w:pPr>
      <w:rPr>
        <w:rFonts w:ascii="Courier New" w:eastAsia="Courier New" w:hAnsi="Courier New" w:cs="Courier New"/>
      </w:rPr>
    </w:lvl>
    <w:lvl w:ilvl="8">
      <w:start w:val="1"/>
      <w:numFmt w:val="bullet"/>
      <w:lvlText w:val="▪"/>
      <w:lvlJc w:val="left"/>
      <w:pPr>
        <w:ind w:left="4320" w:hanging="360"/>
      </w:pPr>
      <w:rPr>
        <w:rFonts w:ascii="Noto Sans Symbols" w:eastAsia="Noto Sans Symbols" w:hAnsi="Noto Sans Symbols" w:cs="Noto Sans Symbols"/>
      </w:rPr>
    </w:lvl>
  </w:abstractNum>
  <w:abstractNum w:abstractNumId="62">
    <w:nsid w:val="460327AD"/>
    <w:multiLevelType w:val="multilevel"/>
    <w:tmpl w:val="C8AE71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nsid w:val="4B3A3CD0"/>
    <w:multiLevelType w:val="multilevel"/>
    <w:tmpl w:val="7B864DFE"/>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4">
    <w:nsid w:val="4E612FE1"/>
    <w:multiLevelType w:val="multilevel"/>
    <w:tmpl w:val="F250B1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nsid w:val="4EF26B7B"/>
    <w:multiLevelType w:val="multilevel"/>
    <w:tmpl w:val="39DE87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nsid w:val="4F16475D"/>
    <w:multiLevelType w:val="multilevel"/>
    <w:tmpl w:val="D9AAE156"/>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7">
    <w:nsid w:val="4FC759EF"/>
    <w:multiLevelType w:val="multilevel"/>
    <w:tmpl w:val="CD92018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8">
    <w:nsid w:val="4FF1139D"/>
    <w:multiLevelType w:val="multilevel"/>
    <w:tmpl w:val="649C42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9">
    <w:nsid w:val="510C10E4"/>
    <w:multiLevelType w:val="multilevel"/>
    <w:tmpl w:val="5A969A2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0">
    <w:nsid w:val="53942E98"/>
    <w:multiLevelType w:val="multilevel"/>
    <w:tmpl w:val="8FA070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0" w:hanging="360"/>
      </w:pPr>
      <w:rPr>
        <w:rFonts w:ascii="Noto Sans Symbols" w:eastAsia="Noto Sans Symbols" w:hAnsi="Noto Sans Symbols" w:cs="Noto Sans Symbols"/>
      </w:rPr>
    </w:lvl>
    <w:lvl w:ilvl="3">
      <w:start w:val="1"/>
      <w:numFmt w:val="bullet"/>
      <w:lvlText w:val="●"/>
      <w:lvlJc w:val="left"/>
      <w:pPr>
        <w:ind w:left="720" w:hanging="360"/>
      </w:pPr>
      <w:rPr>
        <w:rFonts w:ascii="Noto Sans Symbols" w:eastAsia="Noto Sans Symbols" w:hAnsi="Noto Sans Symbols" w:cs="Noto Sans Symbols"/>
      </w:rPr>
    </w:lvl>
    <w:lvl w:ilvl="4">
      <w:start w:val="1"/>
      <w:numFmt w:val="bullet"/>
      <w:lvlText w:val="o"/>
      <w:lvlJc w:val="left"/>
      <w:pPr>
        <w:ind w:left="1440" w:hanging="360"/>
      </w:pPr>
      <w:rPr>
        <w:rFonts w:ascii="Courier New" w:eastAsia="Courier New" w:hAnsi="Courier New" w:cs="Courier New"/>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o"/>
      <w:lvlJc w:val="left"/>
      <w:pPr>
        <w:ind w:left="3600" w:hanging="360"/>
      </w:pPr>
      <w:rPr>
        <w:rFonts w:ascii="Courier New" w:eastAsia="Courier New" w:hAnsi="Courier New" w:cs="Courier New"/>
      </w:rPr>
    </w:lvl>
    <w:lvl w:ilvl="8">
      <w:start w:val="1"/>
      <w:numFmt w:val="bullet"/>
      <w:lvlText w:val="▪"/>
      <w:lvlJc w:val="left"/>
      <w:pPr>
        <w:ind w:left="4320" w:hanging="360"/>
      </w:pPr>
      <w:rPr>
        <w:rFonts w:ascii="Noto Sans Symbols" w:eastAsia="Noto Sans Symbols" w:hAnsi="Noto Sans Symbols" w:cs="Noto Sans Symbols"/>
      </w:rPr>
    </w:lvl>
  </w:abstractNum>
  <w:abstractNum w:abstractNumId="71">
    <w:nsid w:val="54A92B66"/>
    <w:multiLevelType w:val="hybridMultilevel"/>
    <w:tmpl w:val="3E00069A"/>
    <w:lvl w:ilvl="0" w:tplc="04090001">
      <w:start w:val="1"/>
      <w:numFmt w:val="bullet"/>
      <w:lvlText w:val=""/>
      <w:lvlJc w:val="left"/>
      <w:pPr>
        <w:ind w:left="839" w:hanging="360"/>
      </w:pPr>
      <w:rPr>
        <w:rFonts w:ascii="Symbol" w:hAnsi="Symbol" w:hint="default"/>
      </w:rPr>
    </w:lvl>
    <w:lvl w:ilvl="1" w:tplc="04090003">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72">
    <w:nsid w:val="5E1A50CB"/>
    <w:multiLevelType w:val="multilevel"/>
    <w:tmpl w:val="A5763C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nsid w:val="61390129"/>
    <w:multiLevelType w:val="multilevel"/>
    <w:tmpl w:val="629A292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4">
    <w:nsid w:val="62C45330"/>
    <w:multiLevelType w:val="multilevel"/>
    <w:tmpl w:val="23E2168C"/>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5">
    <w:nsid w:val="65A54382"/>
    <w:multiLevelType w:val="multilevel"/>
    <w:tmpl w:val="09CACF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0" w:hanging="360"/>
      </w:pPr>
      <w:rPr>
        <w:rFonts w:ascii="Noto Sans Symbols" w:eastAsia="Noto Sans Symbols" w:hAnsi="Noto Sans Symbols" w:cs="Noto Sans Symbols"/>
      </w:rPr>
    </w:lvl>
    <w:lvl w:ilvl="3">
      <w:start w:val="1"/>
      <w:numFmt w:val="bullet"/>
      <w:lvlText w:val="●"/>
      <w:lvlJc w:val="left"/>
      <w:pPr>
        <w:ind w:left="720" w:hanging="360"/>
      </w:pPr>
      <w:rPr>
        <w:rFonts w:ascii="Noto Sans Symbols" w:eastAsia="Noto Sans Symbols" w:hAnsi="Noto Sans Symbols" w:cs="Noto Sans Symbols"/>
      </w:rPr>
    </w:lvl>
    <w:lvl w:ilvl="4">
      <w:start w:val="1"/>
      <w:numFmt w:val="bullet"/>
      <w:lvlText w:val="o"/>
      <w:lvlJc w:val="left"/>
      <w:pPr>
        <w:ind w:left="1440" w:hanging="360"/>
      </w:pPr>
      <w:rPr>
        <w:rFonts w:ascii="Courier New" w:eastAsia="Courier New" w:hAnsi="Courier New" w:cs="Courier New"/>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o"/>
      <w:lvlJc w:val="left"/>
      <w:pPr>
        <w:ind w:left="3600" w:hanging="360"/>
      </w:pPr>
      <w:rPr>
        <w:rFonts w:ascii="Courier New" w:eastAsia="Courier New" w:hAnsi="Courier New" w:cs="Courier New"/>
      </w:rPr>
    </w:lvl>
    <w:lvl w:ilvl="8">
      <w:start w:val="1"/>
      <w:numFmt w:val="bullet"/>
      <w:lvlText w:val="▪"/>
      <w:lvlJc w:val="left"/>
      <w:pPr>
        <w:ind w:left="4320" w:hanging="360"/>
      </w:pPr>
      <w:rPr>
        <w:rFonts w:ascii="Noto Sans Symbols" w:eastAsia="Noto Sans Symbols" w:hAnsi="Noto Sans Symbols" w:cs="Noto Sans Symbols"/>
      </w:rPr>
    </w:lvl>
  </w:abstractNum>
  <w:abstractNum w:abstractNumId="76">
    <w:nsid w:val="68874105"/>
    <w:multiLevelType w:val="multilevel"/>
    <w:tmpl w:val="311A10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nsid w:val="690356E8"/>
    <w:multiLevelType w:val="multilevel"/>
    <w:tmpl w:val="85D608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698857A3"/>
    <w:multiLevelType w:val="multilevel"/>
    <w:tmpl w:val="94BC939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9">
    <w:nsid w:val="69D30205"/>
    <w:multiLevelType w:val="multilevel"/>
    <w:tmpl w:val="4E2C762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0">
    <w:nsid w:val="6C1E0FF6"/>
    <w:multiLevelType w:val="multilevel"/>
    <w:tmpl w:val="E7DED6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nsid w:val="6C7E62D9"/>
    <w:multiLevelType w:val="multilevel"/>
    <w:tmpl w:val="BA62F5A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82">
    <w:nsid w:val="6E06284F"/>
    <w:multiLevelType w:val="multilevel"/>
    <w:tmpl w:val="55C49C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3">
    <w:nsid w:val="6E127270"/>
    <w:multiLevelType w:val="hybridMultilevel"/>
    <w:tmpl w:val="CD6054B8"/>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84">
    <w:nsid w:val="6E2B29F7"/>
    <w:multiLevelType w:val="multilevel"/>
    <w:tmpl w:val="4538E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nsid w:val="6F3103E8"/>
    <w:multiLevelType w:val="multilevel"/>
    <w:tmpl w:val="1540AA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nsid w:val="6FC228EF"/>
    <w:multiLevelType w:val="multilevel"/>
    <w:tmpl w:val="28C0B9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nsid w:val="75412272"/>
    <w:multiLevelType w:val="multilevel"/>
    <w:tmpl w:val="4D5649F2"/>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8">
    <w:nsid w:val="75440397"/>
    <w:multiLevelType w:val="multilevel"/>
    <w:tmpl w:val="F1D292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nsid w:val="75592AEB"/>
    <w:multiLevelType w:val="multilevel"/>
    <w:tmpl w:val="5934B1A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90">
    <w:nsid w:val="756D2E91"/>
    <w:multiLevelType w:val="multilevel"/>
    <w:tmpl w:val="5F96612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91">
    <w:nsid w:val="75F33D39"/>
    <w:multiLevelType w:val="multilevel"/>
    <w:tmpl w:val="ECCC0DB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92">
    <w:nsid w:val="78D42A90"/>
    <w:multiLevelType w:val="multilevel"/>
    <w:tmpl w:val="37287E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nsid w:val="7A735E52"/>
    <w:multiLevelType w:val="multilevel"/>
    <w:tmpl w:val="8E2490F8"/>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4">
    <w:nsid w:val="7F6E7187"/>
    <w:multiLevelType w:val="multilevel"/>
    <w:tmpl w:val="1430DC8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abstractNumId w:val="10"/>
  </w:num>
  <w:num w:numId="2">
    <w:abstractNumId w:val="31"/>
  </w:num>
  <w:num w:numId="3">
    <w:abstractNumId w:val="87"/>
  </w:num>
  <w:num w:numId="4">
    <w:abstractNumId w:val="24"/>
  </w:num>
  <w:num w:numId="5">
    <w:abstractNumId w:val="81"/>
  </w:num>
  <w:num w:numId="6">
    <w:abstractNumId w:val="92"/>
  </w:num>
  <w:num w:numId="7">
    <w:abstractNumId w:val="64"/>
  </w:num>
  <w:num w:numId="8">
    <w:abstractNumId w:val="94"/>
  </w:num>
  <w:num w:numId="9">
    <w:abstractNumId w:val="76"/>
  </w:num>
  <w:num w:numId="10">
    <w:abstractNumId w:val="80"/>
  </w:num>
  <w:num w:numId="11">
    <w:abstractNumId w:val="55"/>
  </w:num>
  <w:num w:numId="12">
    <w:abstractNumId w:val="77"/>
  </w:num>
  <w:num w:numId="13">
    <w:abstractNumId w:val="86"/>
  </w:num>
  <w:num w:numId="14">
    <w:abstractNumId w:val="60"/>
  </w:num>
  <w:num w:numId="15">
    <w:abstractNumId w:val="56"/>
  </w:num>
  <w:num w:numId="16">
    <w:abstractNumId w:val="20"/>
  </w:num>
  <w:num w:numId="17">
    <w:abstractNumId w:val="30"/>
  </w:num>
  <w:num w:numId="18">
    <w:abstractNumId w:val="18"/>
  </w:num>
  <w:num w:numId="19">
    <w:abstractNumId w:val="84"/>
  </w:num>
  <w:num w:numId="20">
    <w:abstractNumId w:val="9"/>
  </w:num>
  <w:num w:numId="21">
    <w:abstractNumId w:val="4"/>
  </w:num>
  <w:num w:numId="22">
    <w:abstractNumId w:val="37"/>
  </w:num>
  <w:num w:numId="23">
    <w:abstractNumId w:val="73"/>
  </w:num>
  <w:num w:numId="24">
    <w:abstractNumId w:val="13"/>
  </w:num>
  <w:num w:numId="25">
    <w:abstractNumId w:val="66"/>
  </w:num>
  <w:num w:numId="26">
    <w:abstractNumId w:val="29"/>
  </w:num>
  <w:num w:numId="27">
    <w:abstractNumId w:val="28"/>
  </w:num>
  <w:num w:numId="28">
    <w:abstractNumId w:val="15"/>
  </w:num>
  <w:num w:numId="29">
    <w:abstractNumId w:val="11"/>
  </w:num>
  <w:num w:numId="30">
    <w:abstractNumId w:val="14"/>
  </w:num>
  <w:num w:numId="31">
    <w:abstractNumId w:val="19"/>
  </w:num>
  <w:num w:numId="32">
    <w:abstractNumId w:val="3"/>
  </w:num>
  <w:num w:numId="33">
    <w:abstractNumId w:val="25"/>
  </w:num>
  <w:num w:numId="34">
    <w:abstractNumId w:val="42"/>
  </w:num>
  <w:num w:numId="35">
    <w:abstractNumId w:val="69"/>
  </w:num>
  <w:num w:numId="36">
    <w:abstractNumId w:val="33"/>
  </w:num>
  <w:num w:numId="37">
    <w:abstractNumId w:val="1"/>
  </w:num>
  <w:num w:numId="38">
    <w:abstractNumId w:val="49"/>
  </w:num>
  <w:num w:numId="39">
    <w:abstractNumId w:val="61"/>
  </w:num>
  <w:num w:numId="40">
    <w:abstractNumId w:val="22"/>
  </w:num>
  <w:num w:numId="41">
    <w:abstractNumId w:val="5"/>
  </w:num>
  <w:num w:numId="42">
    <w:abstractNumId w:val="43"/>
  </w:num>
  <w:num w:numId="43">
    <w:abstractNumId w:val="53"/>
  </w:num>
  <w:num w:numId="44">
    <w:abstractNumId w:val="68"/>
  </w:num>
  <w:num w:numId="45">
    <w:abstractNumId w:val="23"/>
  </w:num>
  <w:num w:numId="46">
    <w:abstractNumId w:val="82"/>
  </w:num>
  <w:num w:numId="47">
    <w:abstractNumId w:val="91"/>
  </w:num>
  <w:num w:numId="48">
    <w:abstractNumId w:val="75"/>
  </w:num>
  <w:num w:numId="49">
    <w:abstractNumId w:val="38"/>
  </w:num>
  <w:num w:numId="50">
    <w:abstractNumId w:val="2"/>
  </w:num>
  <w:num w:numId="51">
    <w:abstractNumId w:val="89"/>
  </w:num>
  <w:num w:numId="52">
    <w:abstractNumId w:val="36"/>
  </w:num>
  <w:num w:numId="53">
    <w:abstractNumId w:val="51"/>
  </w:num>
  <w:num w:numId="54">
    <w:abstractNumId w:val="45"/>
  </w:num>
  <w:num w:numId="55">
    <w:abstractNumId w:val="78"/>
  </w:num>
  <w:num w:numId="56">
    <w:abstractNumId w:val="8"/>
  </w:num>
  <w:num w:numId="57">
    <w:abstractNumId w:val="44"/>
  </w:num>
  <w:num w:numId="58">
    <w:abstractNumId w:val="54"/>
  </w:num>
  <w:num w:numId="59">
    <w:abstractNumId w:val="6"/>
  </w:num>
  <w:num w:numId="60">
    <w:abstractNumId w:val="70"/>
  </w:num>
  <w:num w:numId="61">
    <w:abstractNumId w:val="90"/>
  </w:num>
  <w:num w:numId="62">
    <w:abstractNumId w:val="40"/>
  </w:num>
  <w:num w:numId="63">
    <w:abstractNumId w:val="65"/>
  </w:num>
  <w:num w:numId="64">
    <w:abstractNumId w:val="85"/>
  </w:num>
  <w:num w:numId="65">
    <w:abstractNumId w:val="52"/>
  </w:num>
  <w:num w:numId="66">
    <w:abstractNumId w:val="48"/>
  </w:num>
  <w:num w:numId="67">
    <w:abstractNumId w:val="35"/>
  </w:num>
  <w:num w:numId="68">
    <w:abstractNumId w:val="39"/>
  </w:num>
  <w:num w:numId="69">
    <w:abstractNumId w:val="63"/>
  </w:num>
  <w:num w:numId="70">
    <w:abstractNumId w:val="62"/>
  </w:num>
  <w:num w:numId="71">
    <w:abstractNumId w:val="58"/>
  </w:num>
  <w:num w:numId="72">
    <w:abstractNumId w:val="26"/>
  </w:num>
  <w:num w:numId="73">
    <w:abstractNumId w:val="41"/>
  </w:num>
  <w:num w:numId="74">
    <w:abstractNumId w:val="17"/>
  </w:num>
  <w:num w:numId="75">
    <w:abstractNumId w:val="74"/>
  </w:num>
  <w:num w:numId="76">
    <w:abstractNumId w:val="50"/>
  </w:num>
  <w:num w:numId="77">
    <w:abstractNumId w:val="7"/>
  </w:num>
  <w:num w:numId="78">
    <w:abstractNumId w:val="88"/>
  </w:num>
  <w:num w:numId="79">
    <w:abstractNumId w:val="47"/>
  </w:num>
  <w:num w:numId="80">
    <w:abstractNumId w:val="27"/>
  </w:num>
  <w:num w:numId="81">
    <w:abstractNumId w:val="72"/>
  </w:num>
  <w:num w:numId="82">
    <w:abstractNumId w:val="79"/>
  </w:num>
  <w:num w:numId="83">
    <w:abstractNumId w:val="32"/>
  </w:num>
  <w:num w:numId="84">
    <w:abstractNumId w:val="93"/>
  </w:num>
  <w:num w:numId="85">
    <w:abstractNumId w:val="12"/>
  </w:num>
  <w:num w:numId="86">
    <w:abstractNumId w:val="57"/>
  </w:num>
  <w:num w:numId="87">
    <w:abstractNumId w:val="16"/>
  </w:num>
  <w:num w:numId="88">
    <w:abstractNumId w:val="34"/>
  </w:num>
  <w:num w:numId="89">
    <w:abstractNumId w:val="71"/>
  </w:num>
  <w:num w:numId="90">
    <w:abstractNumId w:val="46"/>
  </w:num>
  <w:num w:numId="91">
    <w:abstractNumId w:val="83"/>
  </w:num>
  <w:num w:numId="92">
    <w:abstractNumId w:val="21"/>
  </w:num>
  <w:num w:numId="93">
    <w:abstractNumId w:val="59"/>
  </w:num>
  <w:num w:numId="94">
    <w:abstractNumId w:val="67"/>
  </w:num>
  <w:num w:numId="95">
    <w:abstractNumId w:val="0"/>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
  <w:rsids>
    <w:rsidRoot w:val="001D2C17"/>
    <w:rsid w:val="00000EBA"/>
    <w:rsid w:val="00013B78"/>
    <w:rsid w:val="00025298"/>
    <w:rsid w:val="0006410E"/>
    <w:rsid w:val="00075DFF"/>
    <w:rsid w:val="000824D5"/>
    <w:rsid w:val="000B189D"/>
    <w:rsid w:val="000C4F7D"/>
    <w:rsid w:val="000C5C37"/>
    <w:rsid w:val="000E1C0B"/>
    <w:rsid w:val="00101FEE"/>
    <w:rsid w:val="00105A97"/>
    <w:rsid w:val="00130C56"/>
    <w:rsid w:val="0014356C"/>
    <w:rsid w:val="00175039"/>
    <w:rsid w:val="001775C5"/>
    <w:rsid w:val="001B6494"/>
    <w:rsid w:val="001D2C17"/>
    <w:rsid w:val="001E7597"/>
    <w:rsid w:val="00230637"/>
    <w:rsid w:val="00231DBA"/>
    <w:rsid w:val="0025755D"/>
    <w:rsid w:val="002B3F95"/>
    <w:rsid w:val="00373450"/>
    <w:rsid w:val="003A2834"/>
    <w:rsid w:val="003B7529"/>
    <w:rsid w:val="003F2A0F"/>
    <w:rsid w:val="00427912"/>
    <w:rsid w:val="00472548"/>
    <w:rsid w:val="004B3EFC"/>
    <w:rsid w:val="004D468E"/>
    <w:rsid w:val="004F4556"/>
    <w:rsid w:val="00512194"/>
    <w:rsid w:val="00537C9D"/>
    <w:rsid w:val="00537E88"/>
    <w:rsid w:val="00571AFD"/>
    <w:rsid w:val="005D498B"/>
    <w:rsid w:val="00633221"/>
    <w:rsid w:val="00673C2F"/>
    <w:rsid w:val="00673F4D"/>
    <w:rsid w:val="006E177F"/>
    <w:rsid w:val="006E2BD3"/>
    <w:rsid w:val="00726E35"/>
    <w:rsid w:val="00735010"/>
    <w:rsid w:val="00735B1C"/>
    <w:rsid w:val="00744F9D"/>
    <w:rsid w:val="007A03DE"/>
    <w:rsid w:val="007A424D"/>
    <w:rsid w:val="007D4EF4"/>
    <w:rsid w:val="007E05BF"/>
    <w:rsid w:val="0080107F"/>
    <w:rsid w:val="0080135E"/>
    <w:rsid w:val="00853C6D"/>
    <w:rsid w:val="00861797"/>
    <w:rsid w:val="008657AB"/>
    <w:rsid w:val="00874A5B"/>
    <w:rsid w:val="008B1B91"/>
    <w:rsid w:val="008B3192"/>
    <w:rsid w:val="008F359B"/>
    <w:rsid w:val="009630E5"/>
    <w:rsid w:val="009C23D7"/>
    <w:rsid w:val="00A010F5"/>
    <w:rsid w:val="00A01EF5"/>
    <w:rsid w:val="00A2703F"/>
    <w:rsid w:val="00A36037"/>
    <w:rsid w:val="00A704BD"/>
    <w:rsid w:val="00A758C4"/>
    <w:rsid w:val="00AA7261"/>
    <w:rsid w:val="00AB3484"/>
    <w:rsid w:val="00AD4D7D"/>
    <w:rsid w:val="00AD5104"/>
    <w:rsid w:val="00B16210"/>
    <w:rsid w:val="00B234D7"/>
    <w:rsid w:val="00B30C30"/>
    <w:rsid w:val="00B6438E"/>
    <w:rsid w:val="00B74C3C"/>
    <w:rsid w:val="00B778F1"/>
    <w:rsid w:val="00B852D4"/>
    <w:rsid w:val="00BD1876"/>
    <w:rsid w:val="00BD332B"/>
    <w:rsid w:val="00BD616C"/>
    <w:rsid w:val="00BF25F1"/>
    <w:rsid w:val="00C43298"/>
    <w:rsid w:val="00C60A77"/>
    <w:rsid w:val="00CB05C8"/>
    <w:rsid w:val="00CC76C4"/>
    <w:rsid w:val="00CD4344"/>
    <w:rsid w:val="00D57206"/>
    <w:rsid w:val="00D82065"/>
    <w:rsid w:val="00D97975"/>
    <w:rsid w:val="00DA4534"/>
    <w:rsid w:val="00DC3965"/>
    <w:rsid w:val="00DD02B7"/>
    <w:rsid w:val="00DD13E6"/>
    <w:rsid w:val="00E04409"/>
    <w:rsid w:val="00E32FD5"/>
    <w:rsid w:val="00E43B10"/>
    <w:rsid w:val="00EB2711"/>
    <w:rsid w:val="00EB3414"/>
    <w:rsid w:val="00EE58BA"/>
    <w:rsid w:val="00EF3F81"/>
    <w:rsid w:val="00F121E7"/>
    <w:rsid w:val="00F61A71"/>
    <w:rsid w:val="00FF1AC3"/>
    <w:rsid w:val="00FF6C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B44F6F"/>
  <w15:docId w15:val="{68882123-B1F9-40E1-BB54-1EA9090F6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ind w:left="460" w:hanging="360"/>
      <w:outlineLvl w:val="0"/>
    </w:pPr>
    <w:rPr>
      <w:b/>
      <w:color w:val="000000"/>
    </w:rPr>
  </w:style>
  <w:style w:type="paragraph" w:styleId="Heading2">
    <w:name w:val="heading 2"/>
    <w:basedOn w:val="Normal"/>
    <w:next w:val="Normal"/>
    <w:uiPriority w:val="9"/>
    <w:semiHidden/>
    <w:unhideWhenUsed/>
    <w:qFormat/>
    <w:pPr>
      <w:pBdr>
        <w:top w:val="nil"/>
        <w:left w:val="nil"/>
        <w:bottom w:val="nil"/>
        <w:right w:val="nil"/>
        <w:between w:val="nil"/>
      </w:pBdr>
      <w:ind w:left="100"/>
      <w:outlineLvl w:val="1"/>
    </w:pPr>
    <w:rPr>
      <w:b/>
      <w:color w:val="000000"/>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0" w:type="dxa"/>
        <w:bottom w:w="0" w:type="dxa"/>
        <w:right w:w="0" w:type="dxa"/>
      </w:tblCellMar>
    </w:tblPr>
  </w:style>
  <w:style w:type="table" w:customStyle="1" w:styleId="a6">
    <w:basedOn w:val="TableNormal"/>
    <w:tblPr>
      <w:tblStyleRowBandSize w:val="1"/>
      <w:tblStyleColBandSize w:val="1"/>
      <w:tblInd w:w="0" w:type="dxa"/>
      <w:tblCellMar>
        <w:top w:w="0" w:type="dxa"/>
        <w:left w:w="0" w:type="dxa"/>
        <w:bottom w:w="0" w:type="dxa"/>
        <w:right w:w="0" w:type="dxa"/>
      </w:tblCellMar>
    </w:tblPr>
  </w:style>
  <w:style w:type="table" w:customStyle="1" w:styleId="a7">
    <w:basedOn w:val="TableNormal"/>
    <w:tblPr>
      <w:tblStyleRowBandSize w:val="1"/>
      <w:tblStyleColBandSize w:val="1"/>
      <w:tblInd w:w="0" w:type="dxa"/>
      <w:tblCellMar>
        <w:top w:w="0" w:type="dxa"/>
        <w:left w:w="0" w:type="dxa"/>
        <w:bottom w:w="0" w:type="dxa"/>
        <w:right w:w="0" w:type="dxa"/>
      </w:tblCellMar>
    </w:tblPr>
  </w:style>
  <w:style w:type="table" w:customStyle="1" w:styleId="a8">
    <w:basedOn w:val="TableNormal"/>
    <w:tblPr>
      <w:tblStyleRowBandSize w:val="1"/>
      <w:tblStyleColBandSize w:val="1"/>
      <w:tblInd w:w="0" w:type="dxa"/>
      <w:tblCellMar>
        <w:top w:w="0" w:type="dxa"/>
        <w:left w:w="0" w:type="dxa"/>
        <w:bottom w:w="0" w:type="dxa"/>
        <w:right w:w="0" w:type="dxa"/>
      </w:tblCellMar>
    </w:tblPr>
  </w:style>
  <w:style w:type="table" w:customStyle="1" w:styleId="a9">
    <w:basedOn w:val="TableNormal"/>
    <w:tblPr>
      <w:tblStyleRowBandSize w:val="1"/>
      <w:tblStyleColBandSize w:val="1"/>
      <w:tblInd w:w="0" w:type="dxa"/>
      <w:tblCellMar>
        <w:top w:w="0" w:type="dxa"/>
        <w:left w:w="0" w:type="dxa"/>
        <w:bottom w:w="0" w:type="dxa"/>
        <w:right w:w="0" w:type="dxa"/>
      </w:tblCellMar>
    </w:tblPr>
  </w:style>
  <w:style w:type="table" w:customStyle="1" w:styleId="aa">
    <w:basedOn w:val="TableNormal"/>
    <w:tblPr>
      <w:tblStyleRowBandSize w:val="1"/>
      <w:tblStyleColBandSize w:val="1"/>
      <w:tblInd w:w="0" w:type="dxa"/>
      <w:tblCellMar>
        <w:top w:w="0" w:type="dxa"/>
        <w:left w:w="0" w:type="dxa"/>
        <w:bottom w:w="0" w:type="dxa"/>
        <w:right w:w="0" w:type="dxa"/>
      </w:tblCellMar>
    </w:tblPr>
  </w:style>
  <w:style w:type="table" w:customStyle="1" w:styleId="ab">
    <w:basedOn w:val="TableNormal"/>
    <w:tblPr>
      <w:tblStyleRowBandSize w:val="1"/>
      <w:tblStyleColBandSize w:val="1"/>
      <w:tblInd w:w="0" w:type="dxa"/>
      <w:tblCellMar>
        <w:top w:w="0" w:type="dxa"/>
        <w:left w:w="0" w:type="dxa"/>
        <w:bottom w:w="0" w:type="dxa"/>
        <w:right w:w="0" w:type="dxa"/>
      </w:tblCellMar>
    </w:tblPr>
  </w:style>
  <w:style w:type="table" w:customStyle="1" w:styleId="ac">
    <w:basedOn w:val="TableNormal"/>
    <w:tblPr>
      <w:tblStyleRowBandSize w:val="1"/>
      <w:tblStyleColBandSize w:val="1"/>
      <w:tblInd w:w="0" w:type="dxa"/>
      <w:tblCellMar>
        <w:top w:w="0" w:type="dxa"/>
        <w:left w:w="0" w:type="dxa"/>
        <w:bottom w:w="0" w:type="dxa"/>
        <w:right w:w="0" w:type="dxa"/>
      </w:tblCellMar>
    </w:tblPr>
  </w:style>
  <w:style w:type="table" w:customStyle="1" w:styleId="ad">
    <w:basedOn w:val="TableNormal"/>
    <w:tblPr>
      <w:tblStyleRowBandSize w:val="1"/>
      <w:tblStyleColBandSize w:val="1"/>
      <w:tblInd w:w="0" w:type="dxa"/>
      <w:tblCellMar>
        <w:top w:w="0" w:type="dxa"/>
        <w:left w:w="0" w:type="dxa"/>
        <w:bottom w:w="0" w:type="dxa"/>
        <w:right w:w="0" w:type="dxa"/>
      </w:tblCellMar>
    </w:tblPr>
  </w:style>
  <w:style w:type="table" w:customStyle="1" w:styleId="ae">
    <w:basedOn w:val="TableNormal"/>
    <w:tblPr>
      <w:tblStyleRowBandSize w:val="1"/>
      <w:tblStyleColBandSize w:val="1"/>
      <w:tblInd w:w="0" w:type="dxa"/>
      <w:tblCellMar>
        <w:top w:w="0" w:type="dxa"/>
        <w:left w:w="0" w:type="dxa"/>
        <w:bottom w:w="0" w:type="dxa"/>
        <w:right w:w="0" w:type="dxa"/>
      </w:tblCellMar>
    </w:tblPr>
  </w:style>
  <w:style w:type="character" w:styleId="Hyperlink">
    <w:name w:val="Hyperlink"/>
    <w:basedOn w:val="DefaultParagraphFont"/>
    <w:uiPriority w:val="99"/>
    <w:unhideWhenUsed/>
    <w:rsid w:val="00874A5B"/>
    <w:rPr>
      <w:color w:val="0000FF" w:themeColor="hyperlink"/>
      <w:u w:val="single"/>
    </w:rPr>
  </w:style>
  <w:style w:type="character" w:customStyle="1" w:styleId="UnresolvedMention">
    <w:name w:val="Unresolved Mention"/>
    <w:basedOn w:val="DefaultParagraphFont"/>
    <w:uiPriority w:val="99"/>
    <w:semiHidden/>
    <w:unhideWhenUsed/>
    <w:rsid w:val="00874A5B"/>
    <w:rPr>
      <w:color w:val="605E5C"/>
      <w:shd w:val="clear" w:color="auto" w:fill="E1DFDD"/>
    </w:rPr>
  </w:style>
  <w:style w:type="character" w:styleId="PlaceholderText">
    <w:name w:val="Placeholder Text"/>
    <w:basedOn w:val="DefaultParagraphFont"/>
    <w:uiPriority w:val="99"/>
    <w:semiHidden/>
    <w:rsid w:val="00874A5B"/>
    <w:rPr>
      <w:color w:val="808080"/>
    </w:rPr>
  </w:style>
  <w:style w:type="character" w:styleId="CommentReference">
    <w:name w:val="annotation reference"/>
    <w:basedOn w:val="DefaultParagraphFont"/>
    <w:uiPriority w:val="99"/>
    <w:semiHidden/>
    <w:unhideWhenUsed/>
    <w:rsid w:val="00D57206"/>
    <w:rPr>
      <w:sz w:val="16"/>
      <w:szCs w:val="16"/>
    </w:rPr>
  </w:style>
  <w:style w:type="paragraph" w:styleId="CommentText">
    <w:name w:val="annotation text"/>
    <w:basedOn w:val="Normal"/>
    <w:link w:val="CommentTextChar"/>
    <w:uiPriority w:val="99"/>
    <w:semiHidden/>
    <w:unhideWhenUsed/>
    <w:rsid w:val="00D57206"/>
    <w:rPr>
      <w:sz w:val="20"/>
      <w:szCs w:val="20"/>
    </w:rPr>
  </w:style>
  <w:style w:type="character" w:customStyle="1" w:styleId="CommentTextChar">
    <w:name w:val="Comment Text Char"/>
    <w:basedOn w:val="DefaultParagraphFont"/>
    <w:link w:val="CommentText"/>
    <w:uiPriority w:val="99"/>
    <w:semiHidden/>
    <w:rsid w:val="00D57206"/>
    <w:rPr>
      <w:sz w:val="20"/>
      <w:szCs w:val="20"/>
    </w:rPr>
  </w:style>
  <w:style w:type="paragraph" w:styleId="CommentSubject">
    <w:name w:val="annotation subject"/>
    <w:basedOn w:val="CommentText"/>
    <w:next w:val="CommentText"/>
    <w:link w:val="CommentSubjectChar"/>
    <w:uiPriority w:val="99"/>
    <w:semiHidden/>
    <w:unhideWhenUsed/>
    <w:rsid w:val="00D57206"/>
    <w:rPr>
      <w:b/>
      <w:bCs/>
    </w:rPr>
  </w:style>
  <w:style w:type="character" w:customStyle="1" w:styleId="CommentSubjectChar">
    <w:name w:val="Comment Subject Char"/>
    <w:basedOn w:val="CommentTextChar"/>
    <w:link w:val="CommentSubject"/>
    <w:uiPriority w:val="99"/>
    <w:semiHidden/>
    <w:rsid w:val="00D57206"/>
    <w:rPr>
      <w:b/>
      <w:bCs/>
      <w:sz w:val="20"/>
      <w:szCs w:val="20"/>
    </w:rPr>
  </w:style>
  <w:style w:type="paragraph" w:styleId="BalloonText">
    <w:name w:val="Balloon Text"/>
    <w:basedOn w:val="Normal"/>
    <w:link w:val="BalloonTextChar"/>
    <w:uiPriority w:val="99"/>
    <w:semiHidden/>
    <w:unhideWhenUsed/>
    <w:rsid w:val="00D572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7206"/>
    <w:rPr>
      <w:rFonts w:ascii="Segoe UI" w:hAnsi="Segoe UI" w:cs="Segoe UI"/>
      <w:sz w:val="18"/>
      <w:szCs w:val="18"/>
    </w:rPr>
  </w:style>
  <w:style w:type="paragraph" w:styleId="ListParagraph">
    <w:name w:val="List Paragraph"/>
    <w:basedOn w:val="Normal"/>
    <w:uiPriority w:val="34"/>
    <w:qFormat/>
    <w:rsid w:val="00CD4344"/>
    <w:pPr>
      <w:ind w:left="720"/>
      <w:contextualSpacing/>
    </w:pPr>
  </w:style>
  <w:style w:type="paragraph" w:styleId="Header">
    <w:name w:val="header"/>
    <w:basedOn w:val="Normal"/>
    <w:link w:val="HeaderChar"/>
    <w:uiPriority w:val="99"/>
    <w:unhideWhenUsed/>
    <w:rsid w:val="00231DBA"/>
    <w:pPr>
      <w:tabs>
        <w:tab w:val="center" w:pos="4680"/>
        <w:tab w:val="right" w:pos="9360"/>
      </w:tabs>
    </w:pPr>
  </w:style>
  <w:style w:type="character" w:customStyle="1" w:styleId="HeaderChar">
    <w:name w:val="Header Char"/>
    <w:basedOn w:val="DefaultParagraphFont"/>
    <w:link w:val="Header"/>
    <w:uiPriority w:val="99"/>
    <w:rsid w:val="00231DBA"/>
  </w:style>
  <w:style w:type="paragraph" w:styleId="Footer">
    <w:name w:val="footer"/>
    <w:basedOn w:val="Normal"/>
    <w:link w:val="FooterChar"/>
    <w:uiPriority w:val="99"/>
    <w:unhideWhenUsed/>
    <w:rsid w:val="00231DBA"/>
    <w:pPr>
      <w:tabs>
        <w:tab w:val="center" w:pos="4680"/>
        <w:tab w:val="right" w:pos="9360"/>
      </w:tabs>
    </w:pPr>
  </w:style>
  <w:style w:type="character" w:customStyle="1" w:styleId="FooterChar">
    <w:name w:val="Footer Char"/>
    <w:basedOn w:val="DefaultParagraphFont"/>
    <w:link w:val="Footer"/>
    <w:uiPriority w:val="99"/>
    <w:rsid w:val="00231DBA"/>
  </w:style>
  <w:style w:type="table" w:styleId="TableGrid">
    <w:name w:val="Table Grid"/>
    <w:basedOn w:val="TableNormal"/>
    <w:uiPriority w:val="39"/>
    <w:rsid w:val="00744F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C432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291969">
      <w:bodyDiv w:val="1"/>
      <w:marLeft w:val="0"/>
      <w:marRight w:val="0"/>
      <w:marTop w:val="0"/>
      <w:marBottom w:val="0"/>
      <w:divBdr>
        <w:top w:val="none" w:sz="0" w:space="0" w:color="auto"/>
        <w:left w:val="none" w:sz="0" w:space="0" w:color="auto"/>
        <w:bottom w:val="none" w:sz="0" w:space="0" w:color="auto"/>
        <w:right w:val="none" w:sz="0" w:space="0" w:color="auto"/>
      </w:divBdr>
      <w:divsChild>
        <w:div w:id="255094976">
          <w:marLeft w:val="547"/>
          <w:marRight w:val="0"/>
          <w:marTop w:val="0"/>
          <w:marBottom w:val="0"/>
          <w:divBdr>
            <w:top w:val="none" w:sz="0" w:space="0" w:color="auto"/>
            <w:left w:val="none" w:sz="0" w:space="0" w:color="auto"/>
            <w:bottom w:val="none" w:sz="0" w:space="0" w:color="auto"/>
            <w:right w:val="none" w:sz="0" w:space="0" w:color="auto"/>
          </w:divBdr>
        </w:div>
      </w:divsChild>
    </w:div>
    <w:div w:id="10835248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117" Type="http://schemas.openxmlformats.org/officeDocument/2006/relationships/image" Target="media/image42.png"/><Relationship Id="rId21" Type="http://schemas.openxmlformats.org/officeDocument/2006/relationships/diagramData" Target="diagrams/data1.xml"/><Relationship Id="rId42" Type="http://schemas.openxmlformats.org/officeDocument/2006/relationships/diagramLayout" Target="diagrams/layout5.xml"/><Relationship Id="rId47" Type="http://schemas.openxmlformats.org/officeDocument/2006/relationships/diagramLayout" Target="diagrams/layout6.xml"/><Relationship Id="rId63" Type="http://schemas.openxmlformats.org/officeDocument/2006/relationships/diagramQuickStyle" Target="diagrams/quickStyle9.xml"/><Relationship Id="rId68" Type="http://schemas.openxmlformats.org/officeDocument/2006/relationships/diagramQuickStyle" Target="diagrams/quickStyle10.xml"/><Relationship Id="rId84" Type="http://schemas.openxmlformats.org/officeDocument/2006/relationships/hyperlink" Target="http://www.michigan.gov/mdard/0,4610,7-125-50772_45851_61711---,00.html" TargetMode="External"/><Relationship Id="rId89" Type="http://schemas.openxmlformats.org/officeDocument/2006/relationships/image" Target="media/image16.png"/><Relationship Id="rId112" Type="http://schemas.openxmlformats.org/officeDocument/2006/relationships/image" Target="media/image38.jpg"/><Relationship Id="rId133" Type="http://schemas.openxmlformats.org/officeDocument/2006/relationships/image" Target="media/image55.png"/><Relationship Id="rId138" Type="http://schemas.openxmlformats.org/officeDocument/2006/relationships/image" Target="media/image60.jpg"/><Relationship Id="rId16" Type="http://schemas.openxmlformats.org/officeDocument/2006/relationships/hyperlink" Target="https://www.michigan.gov/documents/MDA_FSSS_STFUForm_65341_7.pdf" TargetMode="External"/><Relationship Id="rId107" Type="http://schemas.openxmlformats.org/officeDocument/2006/relationships/image" Target="media/image33.jpg"/><Relationship Id="rId11" Type="http://schemas.openxmlformats.org/officeDocument/2006/relationships/hyperlink" Target="https://www.michigan.gov/mdhhs/0,5885,7-339--96747--,00.html" TargetMode="External"/><Relationship Id="rId32" Type="http://schemas.openxmlformats.org/officeDocument/2006/relationships/diagramLayout" Target="diagrams/layout3.xml"/><Relationship Id="rId37" Type="http://schemas.openxmlformats.org/officeDocument/2006/relationships/diagramLayout" Target="diagrams/layout4.xml"/><Relationship Id="rId53" Type="http://schemas.openxmlformats.org/officeDocument/2006/relationships/diagramQuickStyle" Target="diagrams/quickStyle7.xml"/><Relationship Id="rId58" Type="http://schemas.openxmlformats.org/officeDocument/2006/relationships/diagramQuickStyle" Target="diagrams/quickStyle8.xml"/><Relationship Id="rId74" Type="http://schemas.openxmlformats.org/officeDocument/2006/relationships/diagramColors" Target="diagrams/colors11.xml"/><Relationship Id="rId79" Type="http://schemas.openxmlformats.org/officeDocument/2006/relationships/image" Target="media/image8.png"/><Relationship Id="rId102" Type="http://schemas.openxmlformats.org/officeDocument/2006/relationships/image" Target="media/image28.png"/><Relationship Id="rId123" Type="http://schemas.openxmlformats.org/officeDocument/2006/relationships/image" Target="media/image47.jpg"/><Relationship Id="rId128" Type="http://schemas.openxmlformats.org/officeDocument/2006/relationships/image" Target="media/image51.png"/><Relationship Id="rId144" Type="http://schemas.openxmlformats.org/officeDocument/2006/relationships/hyperlink" Target="http://www.michigan.gov/mdard/0,4610,7-125-50772_45851_61711---,00.html" TargetMode="External"/><Relationship Id="rId149" Type="http://schemas.openxmlformats.org/officeDocument/2006/relationships/image" Target="media/image68.jpg"/><Relationship Id="rId5" Type="http://schemas.openxmlformats.org/officeDocument/2006/relationships/webSettings" Target="webSettings.xml"/><Relationship Id="rId90" Type="http://schemas.openxmlformats.org/officeDocument/2006/relationships/image" Target="media/image17.png"/><Relationship Id="rId95" Type="http://schemas.openxmlformats.org/officeDocument/2006/relationships/image" Target="media/image22.png"/><Relationship Id="rId22" Type="http://schemas.openxmlformats.org/officeDocument/2006/relationships/diagramLayout" Target="diagrams/layout1.xml"/><Relationship Id="rId27" Type="http://schemas.openxmlformats.org/officeDocument/2006/relationships/diagramLayout" Target="diagrams/layout2.xml"/><Relationship Id="rId43" Type="http://schemas.openxmlformats.org/officeDocument/2006/relationships/diagramQuickStyle" Target="diagrams/quickStyle5.xml"/><Relationship Id="rId48" Type="http://schemas.openxmlformats.org/officeDocument/2006/relationships/diagramQuickStyle" Target="diagrams/quickStyle6.xml"/><Relationship Id="rId64" Type="http://schemas.openxmlformats.org/officeDocument/2006/relationships/diagramColors" Target="diagrams/colors9.xml"/><Relationship Id="rId69" Type="http://schemas.openxmlformats.org/officeDocument/2006/relationships/diagramColors" Target="diagrams/colors10.xml"/><Relationship Id="rId113" Type="http://schemas.openxmlformats.org/officeDocument/2006/relationships/image" Target="media/image39.jpeg"/><Relationship Id="rId118" Type="http://schemas.openxmlformats.org/officeDocument/2006/relationships/image" Target="media/image43.png"/><Relationship Id="rId134" Type="http://schemas.openxmlformats.org/officeDocument/2006/relationships/image" Target="media/image56.png"/><Relationship Id="rId139" Type="http://schemas.openxmlformats.org/officeDocument/2006/relationships/image" Target="media/image61.jpg"/><Relationship Id="rId80" Type="http://schemas.openxmlformats.org/officeDocument/2006/relationships/image" Target="media/image9.png"/><Relationship Id="rId85" Type="http://schemas.openxmlformats.org/officeDocument/2006/relationships/image" Target="media/image12.jpg"/><Relationship Id="rId150" Type="http://schemas.openxmlformats.org/officeDocument/2006/relationships/hyperlink" Target="http://www.michigan.gov/mdard/0,4610,7-125-50772_45851_61711---,00.html" TargetMode="External"/><Relationship Id="rId12" Type="http://schemas.openxmlformats.org/officeDocument/2006/relationships/image" Target="media/image2.jpg"/><Relationship Id="rId17" Type="http://schemas.openxmlformats.org/officeDocument/2006/relationships/hyperlink" Target="https://www.michigan.gov/mdard/0,4610,7-125-50772_50775_51203---,00.html" TargetMode="External"/><Relationship Id="rId25" Type="http://schemas.microsoft.com/office/2007/relationships/diagramDrawing" Target="diagrams/drawing1.xml"/><Relationship Id="rId33" Type="http://schemas.openxmlformats.org/officeDocument/2006/relationships/diagramQuickStyle" Target="diagrams/quickStyle3.xml"/><Relationship Id="rId38" Type="http://schemas.openxmlformats.org/officeDocument/2006/relationships/diagramQuickStyle" Target="diagrams/quickStyle4.xml"/><Relationship Id="rId46" Type="http://schemas.openxmlformats.org/officeDocument/2006/relationships/diagramData" Target="diagrams/data6.xml"/><Relationship Id="rId59" Type="http://schemas.openxmlformats.org/officeDocument/2006/relationships/diagramColors" Target="diagrams/colors8.xml"/><Relationship Id="rId67" Type="http://schemas.openxmlformats.org/officeDocument/2006/relationships/diagramLayout" Target="diagrams/layout10.xml"/><Relationship Id="rId103" Type="http://schemas.openxmlformats.org/officeDocument/2006/relationships/image" Target="media/image29.png"/><Relationship Id="rId108" Type="http://schemas.openxmlformats.org/officeDocument/2006/relationships/image" Target="media/image34.png"/><Relationship Id="rId116" Type="http://schemas.openxmlformats.org/officeDocument/2006/relationships/image" Target="media/image41.jpg"/><Relationship Id="rId124" Type="http://schemas.openxmlformats.org/officeDocument/2006/relationships/image" Target="media/image48.jpg"/><Relationship Id="rId129" Type="http://schemas.openxmlformats.org/officeDocument/2006/relationships/image" Target="media/image52.png"/><Relationship Id="rId137" Type="http://schemas.openxmlformats.org/officeDocument/2006/relationships/image" Target="media/image59.png"/><Relationship Id="rId20" Type="http://schemas.openxmlformats.org/officeDocument/2006/relationships/hyperlink" Target="https://www.michigan.gov/mdard/0,4610,7-125-50772_50775_51203---,00.html" TargetMode="External"/><Relationship Id="rId41" Type="http://schemas.openxmlformats.org/officeDocument/2006/relationships/diagramData" Target="diagrams/data5.xml"/><Relationship Id="rId54" Type="http://schemas.openxmlformats.org/officeDocument/2006/relationships/diagramColors" Target="diagrams/colors7.xml"/><Relationship Id="rId62" Type="http://schemas.openxmlformats.org/officeDocument/2006/relationships/diagramLayout" Target="diagrams/layout9.xml"/><Relationship Id="rId70" Type="http://schemas.microsoft.com/office/2007/relationships/diagramDrawing" Target="diagrams/drawing10.xml"/><Relationship Id="rId75" Type="http://schemas.microsoft.com/office/2007/relationships/diagramDrawing" Target="diagrams/drawing11.xml"/><Relationship Id="rId83" Type="http://schemas.openxmlformats.org/officeDocument/2006/relationships/hyperlink" Target="https://www.michigan.gov/documents/mda/MDA_FdEmplFBIGuidePoster_255329_7.pdf" TargetMode="External"/><Relationship Id="rId88" Type="http://schemas.openxmlformats.org/officeDocument/2006/relationships/image" Target="media/image15.png"/><Relationship Id="rId91" Type="http://schemas.openxmlformats.org/officeDocument/2006/relationships/image" Target="media/image18.png"/><Relationship Id="rId96" Type="http://schemas.openxmlformats.org/officeDocument/2006/relationships/image" Target="media/image23.jpg"/><Relationship Id="rId111" Type="http://schemas.openxmlformats.org/officeDocument/2006/relationships/image" Target="media/image37.png"/><Relationship Id="rId132" Type="http://schemas.openxmlformats.org/officeDocument/2006/relationships/image" Target="media/image54.png"/><Relationship Id="rId140" Type="http://schemas.openxmlformats.org/officeDocument/2006/relationships/image" Target="media/image62.jpeg"/><Relationship Id="rId145" Type="http://schemas.openxmlformats.org/officeDocument/2006/relationships/image" Target="media/image65.pn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diagramData" Target="diagrams/data4.xml"/><Relationship Id="rId49" Type="http://schemas.openxmlformats.org/officeDocument/2006/relationships/diagramColors" Target="diagrams/colors6.xml"/><Relationship Id="rId57" Type="http://schemas.openxmlformats.org/officeDocument/2006/relationships/diagramLayout" Target="diagrams/layout8.xml"/><Relationship Id="rId106" Type="http://schemas.openxmlformats.org/officeDocument/2006/relationships/image" Target="media/image32.png"/><Relationship Id="rId114" Type="http://schemas.openxmlformats.org/officeDocument/2006/relationships/hyperlink" Target="http://www.michigan.gov/mdard/0,4610,7-125-50772_45851_61711---,00.html" TargetMode="External"/><Relationship Id="rId119" Type="http://schemas.openxmlformats.org/officeDocument/2006/relationships/image" Target="media/image44.jpg"/><Relationship Id="rId127" Type="http://schemas.openxmlformats.org/officeDocument/2006/relationships/image" Target="media/image50.jpg"/><Relationship Id="rId10" Type="http://schemas.openxmlformats.org/officeDocument/2006/relationships/footer" Target="footer1.xml"/><Relationship Id="rId31" Type="http://schemas.openxmlformats.org/officeDocument/2006/relationships/diagramData" Target="diagrams/data3.xml"/><Relationship Id="rId44" Type="http://schemas.openxmlformats.org/officeDocument/2006/relationships/diagramColors" Target="diagrams/colors5.xml"/><Relationship Id="rId52" Type="http://schemas.openxmlformats.org/officeDocument/2006/relationships/diagramLayout" Target="diagrams/layout7.xml"/><Relationship Id="rId60" Type="http://schemas.microsoft.com/office/2007/relationships/diagramDrawing" Target="diagrams/drawing8.xml"/><Relationship Id="rId65" Type="http://schemas.microsoft.com/office/2007/relationships/diagramDrawing" Target="diagrams/drawing9.xml"/><Relationship Id="rId73" Type="http://schemas.openxmlformats.org/officeDocument/2006/relationships/diagramQuickStyle" Target="diagrams/quickStyle11.xml"/><Relationship Id="rId78" Type="http://schemas.openxmlformats.org/officeDocument/2006/relationships/image" Target="media/image7.png"/><Relationship Id="rId81" Type="http://schemas.openxmlformats.org/officeDocument/2006/relationships/image" Target="media/image10.png"/><Relationship Id="rId86" Type="http://schemas.openxmlformats.org/officeDocument/2006/relationships/image" Target="media/image13.jpg"/><Relationship Id="rId94" Type="http://schemas.openxmlformats.org/officeDocument/2006/relationships/image" Target="media/image21.png"/><Relationship Id="rId99" Type="http://schemas.openxmlformats.org/officeDocument/2006/relationships/image" Target="media/image25.jpg"/><Relationship Id="rId101" Type="http://schemas.openxmlformats.org/officeDocument/2006/relationships/image" Target="media/image27.png"/><Relationship Id="rId122" Type="http://schemas.openxmlformats.org/officeDocument/2006/relationships/image" Target="media/image46.jpg"/><Relationship Id="rId130" Type="http://schemas.openxmlformats.org/officeDocument/2006/relationships/hyperlink" Target="http://www.michigan.gov/mdard/0,4610,7-125-50772_45851_61711---,00.html" TargetMode="External"/><Relationship Id="rId135" Type="http://schemas.openxmlformats.org/officeDocument/2006/relationships/image" Target="media/image57.png"/><Relationship Id="rId143" Type="http://schemas.openxmlformats.org/officeDocument/2006/relationships/image" Target="media/image64.jpg"/><Relationship Id="rId148" Type="http://schemas.openxmlformats.org/officeDocument/2006/relationships/hyperlink" Target="http://www.michigan.gov/mdard/0,4610,7-125-50772_45851_61711---,00.html" TargetMode="External"/><Relationship Id="rId151" Type="http://schemas.openxmlformats.org/officeDocument/2006/relationships/hyperlink" Target="http://www.foodprotect.org/guides-documents/recommended-guidance-for-mobile-food-establishments/"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jpg"/><Relationship Id="rId18" Type="http://schemas.openxmlformats.org/officeDocument/2006/relationships/hyperlink" Target="http://www.michigan.gov/mdard/0,4610,7-125-50772_45851_61711---,00.html" TargetMode="External"/><Relationship Id="rId39" Type="http://schemas.openxmlformats.org/officeDocument/2006/relationships/diagramColors" Target="diagrams/colors4.xml"/><Relationship Id="rId109" Type="http://schemas.openxmlformats.org/officeDocument/2006/relationships/image" Target="media/image35.png"/><Relationship Id="rId34" Type="http://schemas.openxmlformats.org/officeDocument/2006/relationships/diagramColors" Target="diagrams/colors3.xml"/><Relationship Id="rId50" Type="http://schemas.microsoft.com/office/2007/relationships/diagramDrawing" Target="diagrams/drawing6.xml"/><Relationship Id="rId55" Type="http://schemas.microsoft.com/office/2007/relationships/diagramDrawing" Target="diagrams/drawing7.xml"/><Relationship Id="rId76" Type="http://schemas.openxmlformats.org/officeDocument/2006/relationships/hyperlink" Target="http://www.michigan.gov/mdard/0,4610,7-125-50772_45851_61711---,00.html" TargetMode="External"/><Relationship Id="rId97" Type="http://schemas.openxmlformats.org/officeDocument/2006/relationships/hyperlink" Target="http://www.michigan.gov/mdard/0,4610,7-125-50772_45851_61711---,00.html" TargetMode="External"/><Relationship Id="rId104" Type="http://schemas.openxmlformats.org/officeDocument/2006/relationships/image" Target="media/image30.png"/><Relationship Id="rId120" Type="http://schemas.openxmlformats.org/officeDocument/2006/relationships/image" Target="media/image45.jpg"/><Relationship Id="rId125" Type="http://schemas.openxmlformats.org/officeDocument/2006/relationships/image" Target="media/image49.jpg"/><Relationship Id="rId141" Type="http://schemas.openxmlformats.org/officeDocument/2006/relationships/hyperlink" Target="http://www.michigan.gov/mdard/0,4610,7-125-50772_45851_61711---,00.html" TargetMode="External"/><Relationship Id="rId146" Type="http://schemas.openxmlformats.org/officeDocument/2006/relationships/image" Target="media/image66.jpg"/><Relationship Id="rId7" Type="http://schemas.openxmlformats.org/officeDocument/2006/relationships/endnotes" Target="endnotes.xml"/><Relationship Id="rId71" Type="http://schemas.openxmlformats.org/officeDocument/2006/relationships/diagramData" Target="diagrams/data11.xml"/><Relationship Id="rId92" Type="http://schemas.openxmlformats.org/officeDocument/2006/relationships/image" Target="media/image19.png"/><Relationship Id="rId2" Type="http://schemas.openxmlformats.org/officeDocument/2006/relationships/numbering" Target="numbering.xml"/><Relationship Id="rId29" Type="http://schemas.openxmlformats.org/officeDocument/2006/relationships/diagramColors" Target="diagrams/colors2.xml"/><Relationship Id="rId24" Type="http://schemas.openxmlformats.org/officeDocument/2006/relationships/diagramColors" Target="diagrams/colors1.xml"/><Relationship Id="rId40" Type="http://schemas.microsoft.com/office/2007/relationships/diagramDrawing" Target="diagrams/drawing4.xml"/><Relationship Id="rId45" Type="http://schemas.microsoft.com/office/2007/relationships/diagramDrawing" Target="diagrams/drawing5.xml"/><Relationship Id="rId66" Type="http://schemas.openxmlformats.org/officeDocument/2006/relationships/diagramData" Target="diagrams/data10.xml"/><Relationship Id="rId87" Type="http://schemas.openxmlformats.org/officeDocument/2006/relationships/image" Target="media/image14.png"/><Relationship Id="rId110" Type="http://schemas.openxmlformats.org/officeDocument/2006/relationships/image" Target="media/image36.png"/><Relationship Id="rId115" Type="http://schemas.openxmlformats.org/officeDocument/2006/relationships/image" Target="media/image40.jpg"/><Relationship Id="rId131" Type="http://schemas.openxmlformats.org/officeDocument/2006/relationships/image" Target="media/image53.png"/><Relationship Id="rId136" Type="http://schemas.openxmlformats.org/officeDocument/2006/relationships/image" Target="media/image58.png"/><Relationship Id="rId61" Type="http://schemas.openxmlformats.org/officeDocument/2006/relationships/diagramData" Target="diagrams/data9.xml"/><Relationship Id="rId82" Type="http://schemas.openxmlformats.org/officeDocument/2006/relationships/image" Target="media/image11.png"/><Relationship Id="rId152" Type="http://schemas.openxmlformats.org/officeDocument/2006/relationships/fontTable" Target="fontTable.xml"/><Relationship Id="rId19" Type="http://schemas.openxmlformats.org/officeDocument/2006/relationships/hyperlink" Target="mailto:Garvina1@michigan.gov" TargetMode="External"/><Relationship Id="rId14" Type="http://schemas.openxmlformats.org/officeDocument/2006/relationships/image" Target="media/image4.jpg"/><Relationship Id="rId30" Type="http://schemas.microsoft.com/office/2007/relationships/diagramDrawing" Target="diagrams/drawing2.xml"/><Relationship Id="rId35" Type="http://schemas.microsoft.com/office/2007/relationships/diagramDrawing" Target="diagrams/drawing3.xml"/><Relationship Id="rId56" Type="http://schemas.openxmlformats.org/officeDocument/2006/relationships/diagramData" Target="diagrams/data8.xml"/><Relationship Id="rId77" Type="http://schemas.openxmlformats.org/officeDocument/2006/relationships/image" Target="media/image6.png"/><Relationship Id="rId100" Type="http://schemas.openxmlformats.org/officeDocument/2006/relationships/image" Target="media/image26.jpg"/><Relationship Id="rId105" Type="http://schemas.openxmlformats.org/officeDocument/2006/relationships/image" Target="media/image31.png"/><Relationship Id="rId126" Type="http://schemas.openxmlformats.org/officeDocument/2006/relationships/hyperlink" Target="http://www.michigan.gov/mdard/0,4610,7-125-50772_45851_61711---,00.html" TargetMode="External"/><Relationship Id="rId147" Type="http://schemas.openxmlformats.org/officeDocument/2006/relationships/image" Target="media/image67.png"/><Relationship Id="rId8" Type="http://schemas.openxmlformats.org/officeDocument/2006/relationships/image" Target="media/image1.jpg"/><Relationship Id="rId51" Type="http://schemas.openxmlformats.org/officeDocument/2006/relationships/diagramData" Target="diagrams/data7.xml"/><Relationship Id="rId72" Type="http://schemas.openxmlformats.org/officeDocument/2006/relationships/diagramLayout" Target="diagrams/layout11.xml"/><Relationship Id="rId93" Type="http://schemas.openxmlformats.org/officeDocument/2006/relationships/image" Target="media/image20.jpg"/><Relationship Id="rId98" Type="http://schemas.openxmlformats.org/officeDocument/2006/relationships/image" Target="media/image24.jpg"/><Relationship Id="rId121" Type="http://schemas.openxmlformats.org/officeDocument/2006/relationships/hyperlink" Target="http://www.michigan.gov/mdard/0,4610,7-125-50772_45851_61711---,00.html" TargetMode="External"/><Relationship Id="rId142" Type="http://schemas.openxmlformats.org/officeDocument/2006/relationships/image" Target="media/image63.jp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custT="1"/>
      <dgm:spPr>
        <a:solidFill>
          <a:srgbClr val="00B050"/>
        </a:solidFill>
      </dgm:spPr>
      <dgm:t>
        <a:bodyPr/>
        <a:lstStyle/>
        <a:p>
          <a:pPr algn="l"/>
          <a:r>
            <a:rPr lang="en-US" sz="2000">
              <a:latin typeface="Arial" panose="020B0604020202020204" pitchFamily="34" charset="0"/>
              <a:cs typeface="Arial" panose="020B0604020202020204" pitchFamily="34" charset="0"/>
            </a:rPr>
            <a:t>1</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E3DF5260-7DF1-47B8-9A6F-463BEF23F12D}">
      <dgm:prSet custT="1"/>
      <dgm:spPr/>
      <dgm:t>
        <a:bodyPr/>
        <a:lstStyle/>
        <a:p>
          <a:pPr algn="l"/>
          <a:r>
            <a:rPr lang="en-US" sz="1100">
              <a:latin typeface="Arial" panose="020B0604020202020204" pitchFamily="34" charset="0"/>
              <a:cs typeface="Arial" panose="020B0604020202020204" pitchFamily="34" charset="0"/>
            </a:rPr>
            <a:t>STFU/mobile food establishment proposed to be built/remodeled/converted. </a:t>
          </a:r>
          <a:r>
            <a:rPr lang="en-US" sz="1100" b="1">
              <a:latin typeface="Arial" panose="020B0604020202020204" pitchFamily="34" charset="0"/>
              <a:cs typeface="Arial" panose="020B0604020202020204" pitchFamily="34" charset="0"/>
            </a:rPr>
            <a:t>Note</a:t>
          </a:r>
          <a:r>
            <a:rPr lang="en-US" sz="1100">
              <a:latin typeface="Arial" panose="020B0604020202020204" pitchFamily="34" charset="0"/>
              <a:cs typeface="Arial" panose="020B0604020202020204" pitchFamily="34" charset="0"/>
            </a:rPr>
            <a:t>: Construction may not begin until approval is granted.</a:t>
          </a:r>
        </a:p>
      </dgm:t>
    </dgm:pt>
    <dgm:pt modelId="{D69F6EB7-A4B7-43D0-AB93-78B6A1E42D1B}" type="parTrans" cxnId="{FBD48AB6-1607-4875-BCD2-EEE97CA9BBCB}">
      <dgm:prSet/>
      <dgm:spPr/>
      <dgm:t>
        <a:bodyPr/>
        <a:lstStyle/>
        <a:p>
          <a:endParaRPr lang="en-US"/>
        </a:p>
      </dgm:t>
    </dgm:pt>
    <dgm:pt modelId="{4EEAAA7F-2A9D-44F5-B1AD-8AC64E757B82}" type="sibTrans" cxnId="{FBD48AB6-1607-4875-BCD2-EEE97CA9BBCB}">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dgm:t>
        <a:bodyPr/>
        <a:lstStyle/>
        <a:p>
          <a:endParaRPr lang="en-US"/>
        </a:p>
      </dgm:t>
    </dgm:pt>
    <dgm:pt modelId="{A204BAB8-7BDA-4B3E-B289-9E51BBF192AF}" type="pres">
      <dgm:prSet presAssocID="{00134F23-A806-40CC-903E-F650A0B1ABE7}" presName="parSpace" presStyleCnt="0"/>
      <dgm:spPr/>
    </dgm:pt>
    <dgm:pt modelId="{5C4792D8-611F-4A75-A7DF-527540A7DFE2}" type="pres">
      <dgm:prSet presAssocID="{E3DF5260-7DF1-47B8-9A6F-463BEF23F12D}" presName="parTxOnly" presStyleLbl="node1" presStyleIdx="1" presStyleCnt="2">
        <dgm:presLayoutVars>
          <dgm:bulletEnabled val="1"/>
        </dgm:presLayoutVars>
      </dgm:prSet>
      <dgm:spPr/>
      <dgm:t>
        <a:bodyPr/>
        <a:lstStyle/>
        <a:p>
          <a:endParaRPr lang="en-US"/>
        </a:p>
      </dgm:t>
    </dgm:pt>
  </dgm:ptLst>
  <dgm:cxnLst>
    <dgm:cxn modelId="{FBDF1312-ECE4-4C77-AEB9-B81F83907CE0}" srcId="{BDAADF7F-4718-49B4-BE1F-C58E4FDC75E5}" destId="{979FAA11-26DE-4D14-8E39-AC8F0A7A6077}" srcOrd="0" destOrd="0" parTransId="{4529F0AC-C487-44A9-A360-6DC8F085C12D}" sibTransId="{00134F23-A806-40CC-903E-F650A0B1ABE7}"/>
    <dgm:cxn modelId="{5A95CA4F-D790-4B2E-AAA0-8A24E9845B3C}" type="presOf" srcId="{E3DF5260-7DF1-47B8-9A6F-463BEF23F12D}" destId="{5C4792D8-611F-4A75-A7DF-527540A7DFE2}" srcOrd="0" destOrd="0" presId="urn:microsoft.com/office/officeart/2005/8/layout/hChevron3"/>
    <dgm:cxn modelId="{E7B4A10D-7BD7-4053-A5C1-86105D46980B}" type="presOf" srcId="{979FAA11-26DE-4D14-8E39-AC8F0A7A6077}" destId="{50D67BDA-7E37-454E-9026-D4CA7C92386B}" srcOrd="0" destOrd="0" presId="urn:microsoft.com/office/officeart/2005/8/layout/hChevron3"/>
    <dgm:cxn modelId="{FBD48AB6-1607-4875-BCD2-EEE97CA9BBCB}" srcId="{BDAADF7F-4718-49B4-BE1F-C58E4FDC75E5}" destId="{E3DF5260-7DF1-47B8-9A6F-463BEF23F12D}" srcOrd="1" destOrd="0" parTransId="{D69F6EB7-A4B7-43D0-AB93-78B6A1E42D1B}" sibTransId="{4EEAAA7F-2A9D-44F5-B1AD-8AC64E757B82}"/>
    <dgm:cxn modelId="{A4454F5F-5D1F-45E3-AA55-484F2981C9A4}" type="presOf" srcId="{BDAADF7F-4718-49B4-BE1F-C58E4FDC75E5}" destId="{350F29EE-F306-46B6-9628-0D840357ECC6}" srcOrd="0" destOrd="0" presId="urn:microsoft.com/office/officeart/2005/8/layout/hChevron3"/>
    <dgm:cxn modelId="{6072FE56-4745-42B2-A035-931F094AE49B}" type="presParOf" srcId="{350F29EE-F306-46B6-9628-0D840357ECC6}" destId="{50D67BDA-7E37-454E-9026-D4CA7C92386B}" srcOrd="0" destOrd="0" presId="urn:microsoft.com/office/officeart/2005/8/layout/hChevron3"/>
    <dgm:cxn modelId="{2DB0DBDF-6104-4E95-997E-B3CA0488CA35}" type="presParOf" srcId="{350F29EE-F306-46B6-9628-0D840357ECC6}" destId="{A204BAB8-7BDA-4B3E-B289-9E51BBF192AF}" srcOrd="1" destOrd="0" presId="urn:microsoft.com/office/officeart/2005/8/layout/hChevron3"/>
    <dgm:cxn modelId="{FE7BDCAB-431F-4286-81BB-8761F5221F98}" type="presParOf" srcId="{350F29EE-F306-46B6-9628-0D840357ECC6}" destId="{5C4792D8-611F-4A75-A7DF-527540A7DFE2}" srcOrd="2" destOrd="0" presId="urn:microsoft.com/office/officeart/2005/8/layout/hChevron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prstGeom prst="homePlate">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10</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100">
              <a:solidFill>
                <a:sysClr val="window" lastClr="FFFFFF"/>
              </a:solidFill>
              <a:latin typeface="Arial" panose="020B0604020202020204" pitchFamily="34" charset="0"/>
              <a:ea typeface="+mn-ea"/>
              <a:cs typeface="Arial" panose="020B0604020202020204" pitchFamily="34" charset="0"/>
            </a:rPr>
            <a:t>Applicant requests an appointment for a pre-opening inspection, once all construction is complete, as required by regulatory authority.</a:t>
          </a: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dgm:t>
        <a:bodyPr/>
        <a:lstStyle/>
        <a:p>
          <a:endParaRPr lang="en-US"/>
        </a:p>
      </dgm:t>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dgm:t>
        <a:bodyPr/>
        <a:lstStyle/>
        <a:p>
          <a:endParaRPr lang="en-US"/>
        </a:p>
      </dgm:t>
    </dgm:pt>
  </dgm:ptLst>
  <dgm:cxnLst>
    <dgm:cxn modelId="{FBDF1312-ECE4-4C77-AEB9-B81F83907CE0}" srcId="{BDAADF7F-4718-49B4-BE1F-C58E4FDC75E5}" destId="{979FAA11-26DE-4D14-8E39-AC8F0A7A6077}" srcOrd="0" destOrd="0" parTransId="{4529F0AC-C487-44A9-A360-6DC8F085C12D}" sibTransId="{00134F23-A806-40CC-903E-F650A0B1ABE7}"/>
    <dgm:cxn modelId="{4A70E9C6-A734-4B63-8FAA-94E510EE0C47}" srcId="{BDAADF7F-4718-49B4-BE1F-C58E4FDC75E5}" destId="{182BE364-E27D-48CF-9BF2-CB6F7D22F064}" srcOrd="1" destOrd="0" parTransId="{E11FE690-1E09-4535-AA8E-5C0B74C5CEC2}" sibTransId="{F3EB6B65-F398-4088-A822-693DF99CAE75}"/>
    <dgm:cxn modelId="{6DD31777-3952-4661-A04A-68F7FD5D9EDF}" type="presOf" srcId="{182BE364-E27D-48CF-9BF2-CB6F7D22F064}" destId="{0481DF3B-D320-4D8A-90A4-74BAFEAF792A}" srcOrd="0" destOrd="0" presId="urn:microsoft.com/office/officeart/2005/8/layout/hChevron3"/>
    <dgm:cxn modelId="{E7B4A10D-7BD7-4053-A5C1-86105D46980B}" type="presOf" srcId="{979FAA11-26DE-4D14-8E39-AC8F0A7A6077}" destId="{50D67BDA-7E37-454E-9026-D4CA7C92386B}" srcOrd="0" destOrd="0" presId="urn:microsoft.com/office/officeart/2005/8/layout/hChevron3"/>
    <dgm:cxn modelId="{A4454F5F-5D1F-45E3-AA55-484F2981C9A4}" type="presOf" srcId="{BDAADF7F-4718-49B4-BE1F-C58E4FDC75E5}" destId="{350F29EE-F306-46B6-9628-0D840357ECC6}" srcOrd="0" destOrd="0" presId="urn:microsoft.com/office/officeart/2005/8/layout/hChevron3"/>
    <dgm:cxn modelId="{6072FE56-4745-42B2-A035-931F094AE49B}" type="presParOf" srcId="{350F29EE-F306-46B6-9628-0D840357ECC6}" destId="{50D67BDA-7E37-454E-9026-D4CA7C92386B}" srcOrd="0" destOrd="0" presId="urn:microsoft.com/office/officeart/2005/8/layout/hChevron3"/>
    <dgm:cxn modelId="{2DB0DBDF-6104-4E95-997E-B3CA0488CA35}" type="presParOf" srcId="{350F29EE-F306-46B6-9628-0D840357ECC6}" destId="{A204BAB8-7BDA-4B3E-B289-9E51BBF192AF}" srcOrd="1" destOrd="0" presId="urn:microsoft.com/office/officeart/2005/8/layout/hChevron3"/>
    <dgm:cxn modelId="{074C8726-4815-4EB7-921F-B9C254732D88}"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prstGeom prst="homePlate">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11</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100">
              <a:solidFill>
                <a:sysClr val="window" lastClr="FFFFFF"/>
              </a:solidFill>
              <a:latin typeface="Arial" panose="020B0604020202020204" pitchFamily="34" charset="0"/>
              <a:ea typeface="+mn-ea"/>
              <a:cs typeface="Arial" panose="020B0604020202020204" pitchFamily="34" charset="0"/>
            </a:rPr>
            <a:t>Pre-opening inspection conducted and approval of food license and operation given by regulatory authority if establishment is compliant with Michigan Food Law and Michigan Modified Food Code.  </a:t>
          </a: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dgm:t>
        <a:bodyPr/>
        <a:lstStyle/>
        <a:p>
          <a:endParaRPr lang="en-US"/>
        </a:p>
      </dgm:t>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dgm:t>
        <a:bodyPr/>
        <a:lstStyle/>
        <a:p>
          <a:endParaRPr lang="en-US"/>
        </a:p>
      </dgm:t>
    </dgm:pt>
  </dgm:ptLst>
  <dgm:cxnLst>
    <dgm:cxn modelId="{FBDF1312-ECE4-4C77-AEB9-B81F83907CE0}" srcId="{BDAADF7F-4718-49B4-BE1F-C58E4FDC75E5}" destId="{979FAA11-26DE-4D14-8E39-AC8F0A7A6077}" srcOrd="0" destOrd="0" parTransId="{4529F0AC-C487-44A9-A360-6DC8F085C12D}" sibTransId="{00134F23-A806-40CC-903E-F650A0B1ABE7}"/>
    <dgm:cxn modelId="{4A70E9C6-A734-4B63-8FAA-94E510EE0C47}" srcId="{BDAADF7F-4718-49B4-BE1F-C58E4FDC75E5}" destId="{182BE364-E27D-48CF-9BF2-CB6F7D22F064}" srcOrd="1" destOrd="0" parTransId="{E11FE690-1E09-4535-AA8E-5C0B74C5CEC2}" sibTransId="{F3EB6B65-F398-4088-A822-693DF99CAE75}"/>
    <dgm:cxn modelId="{6DD31777-3952-4661-A04A-68F7FD5D9EDF}" type="presOf" srcId="{182BE364-E27D-48CF-9BF2-CB6F7D22F064}" destId="{0481DF3B-D320-4D8A-90A4-74BAFEAF792A}" srcOrd="0" destOrd="0" presId="urn:microsoft.com/office/officeart/2005/8/layout/hChevron3"/>
    <dgm:cxn modelId="{E7B4A10D-7BD7-4053-A5C1-86105D46980B}" type="presOf" srcId="{979FAA11-26DE-4D14-8E39-AC8F0A7A6077}" destId="{50D67BDA-7E37-454E-9026-D4CA7C92386B}" srcOrd="0" destOrd="0" presId="urn:microsoft.com/office/officeart/2005/8/layout/hChevron3"/>
    <dgm:cxn modelId="{A4454F5F-5D1F-45E3-AA55-484F2981C9A4}" type="presOf" srcId="{BDAADF7F-4718-49B4-BE1F-C58E4FDC75E5}" destId="{350F29EE-F306-46B6-9628-0D840357ECC6}" srcOrd="0" destOrd="0" presId="urn:microsoft.com/office/officeart/2005/8/layout/hChevron3"/>
    <dgm:cxn modelId="{6072FE56-4745-42B2-A035-931F094AE49B}" type="presParOf" srcId="{350F29EE-F306-46B6-9628-0D840357ECC6}" destId="{50D67BDA-7E37-454E-9026-D4CA7C92386B}" srcOrd="0" destOrd="0" presId="urn:microsoft.com/office/officeart/2005/8/layout/hChevron3"/>
    <dgm:cxn modelId="{2DB0DBDF-6104-4E95-997E-B3CA0488CA35}" type="presParOf" srcId="{350F29EE-F306-46B6-9628-0D840357ECC6}" destId="{A204BAB8-7BDA-4B3E-B289-9E51BBF192AF}" srcOrd="1" destOrd="0" presId="urn:microsoft.com/office/officeart/2005/8/layout/hChevron3"/>
    <dgm:cxn modelId="{074C8726-4815-4EB7-921F-B9C254732D88}"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custT="1"/>
      <dgm:spPr>
        <a:xfrm>
          <a:off x="2109" y="0"/>
          <a:ext cx="1577922" cy="381000"/>
        </a:xfrm>
        <a:prstGeom prst="homePlate">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sz="2000">
              <a:solidFill>
                <a:sysClr val="window" lastClr="FFFFFF"/>
              </a:solidFill>
              <a:latin typeface="Arial" panose="020B0604020202020204" pitchFamily="34" charset="0"/>
              <a:ea typeface="+mn-ea"/>
              <a:cs typeface="Arial" panose="020B0604020202020204" pitchFamily="34" charset="0"/>
            </a:rPr>
            <a:t>2</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C6053B07-662B-46E6-A38D-23F614C3C630}">
      <dgm:prSet custT="1"/>
      <dgm:spPr/>
      <dgm:t>
        <a:bodyPr/>
        <a:lstStyle/>
        <a:p>
          <a:pPr algn="l">
            <a:buNone/>
          </a:pPr>
          <a:r>
            <a:rPr lang="en-US" sz="1100">
              <a:solidFill>
                <a:sysClr val="window" lastClr="FFFFFF"/>
              </a:solidFill>
              <a:latin typeface="Arial" panose="020B0604020202020204" pitchFamily="34" charset="0"/>
              <a:ea typeface="+mn-ea"/>
              <a:cs typeface="Arial" panose="020B0604020202020204" pitchFamily="34" charset="0"/>
            </a:rPr>
            <a:t>Operator assembles required documentation, completes the application forms and other required items – submits the materials along with payment to appropriate regulatory authority.</a:t>
          </a:r>
        </a:p>
      </dgm:t>
    </dgm:pt>
    <dgm:pt modelId="{8D05A36D-F025-4F6B-8039-443100276585}" type="parTrans" cxnId="{97A40661-6EBA-4A2B-9CAA-023454D0D107}">
      <dgm:prSet/>
      <dgm:spPr/>
      <dgm:t>
        <a:bodyPr/>
        <a:lstStyle/>
        <a:p>
          <a:endParaRPr lang="en-US"/>
        </a:p>
      </dgm:t>
    </dgm:pt>
    <dgm:pt modelId="{2DCF04CC-E28C-4A7A-B175-367F5DD3409D}" type="sibTrans" cxnId="{97A40661-6EBA-4A2B-9CAA-023454D0D10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custLinFactNeighborX="3699">
        <dgm:presLayoutVars>
          <dgm:bulletEnabled val="1"/>
        </dgm:presLayoutVars>
      </dgm:prSet>
      <dgm:spPr/>
      <dgm:t>
        <a:bodyPr/>
        <a:lstStyle/>
        <a:p>
          <a:endParaRPr lang="en-US"/>
        </a:p>
      </dgm:t>
    </dgm:pt>
    <dgm:pt modelId="{A204BAB8-7BDA-4B3E-B289-9E51BBF192AF}" type="pres">
      <dgm:prSet presAssocID="{00134F23-A806-40CC-903E-F650A0B1ABE7}" presName="parSpace" presStyleCnt="0"/>
      <dgm:spPr/>
    </dgm:pt>
    <dgm:pt modelId="{0C2FD73C-DA7B-4219-9E77-74E75E971A44}" type="pres">
      <dgm:prSet presAssocID="{C6053B07-662B-46E6-A38D-23F614C3C630}" presName="parTxOnly" presStyleLbl="node1" presStyleIdx="1" presStyleCnt="2">
        <dgm:presLayoutVars>
          <dgm:bulletEnabled val="1"/>
        </dgm:presLayoutVars>
      </dgm:prSet>
      <dgm:spPr/>
      <dgm:t>
        <a:bodyPr/>
        <a:lstStyle/>
        <a:p>
          <a:endParaRPr lang="en-US"/>
        </a:p>
      </dgm:t>
    </dgm:pt>
  </dgm:ptLst>
  <dgm:cxnLst>
    <dgm:cxn modelId="{FBDF1312-ECE4-4C77-AEB9-B81F83907CE0}" srcId="{BDAADF7F-4718-49B4-BE1F-C58E4FDC75E5}" destId="{979FAA11-26DE-4D14-8E39-AC8F0A7A6077}" srcOrd="0" destOrd="0" parTransId="{4529F0AC-C487-44A9-A360-6DC8F085C12D}" sibTransId="{00134F23-A806-40CC-903E-F650A0B1ABE7}"/>
    <dgm:cxn modelId="{E7B4A10D-7BD7-4053-A5C1-86105D46980B}" type="presOf" srcId="{979FAA11-26DE-4D14-8E39-AC8F0A7A6077}" destId="{50D67BDA-7E37-454E-9026-D4CA7C92386B}" srcOrd="0" destOrd="0" presId="urn:microsoft.com/office/officeart/2005/8/layout/hChevron3"/>
    <dgm:cxn modelId="{5C635533-2959-4276-ADE0-D4EF5B615575}" type="presOf" srcId="{C6053B07-662B-46E6-A38D-23F614C3C630}" destId="{0C2FD73C-DA7B-4219-9E77-74E75E971A44}" srcOrd="0" destOrd="0" presId="urn:microsoft.com/office/officeart/2005/8/layout/hChevron3"/>
    <dgm:cxn modelId="{97A40661-6EBA-4A2B-9CAA-023454D0D107}" srcId="{BDAADF7F-4718-49B4-BE1F-C58E4FDC75E5}" destId="{C6053B07-662B-46E6-A38D-23F614C3C630}" srcOrd="1" destOrd="0" parTransId="{8D05A36D-F025-4F6B-8039-443100276585}" sibTransId="{2DCF04CC-E28C-4A7A-B175-367F5DD3409D}"/>
    <dgm:cxn modelId="{A4454F5F-5D1F-45E3-AA55-484F2981C9A4}" type="presOf" srcId="{BDAADF7F-4718-49B4-BE1F-C58E4FDC75E5}" destId="{350F29EE-F306-46B6-9628-0D840357ECC6}" srcOrd="0" destOrd="0" presId="urn:microsoft.com/office/officeart/2005/8/layout/hChevron3"/>
    <dgm:cxn modelId="{6072FE56-4745-42B2-A035-931F094AE49B}" type="presParOf" srcId="{350F29EE-F306-46B6-9628-0D840357ECC6}" destId="{50D67BDA-7E37-454E-9026-D4CA7C92386B}" srcOrd="0" destOrd="0" presId="urn:microsoft.com/office/officeart/2005/8/layout/hChevron3"/>
    <dgm:cxn modelId="{2DB0DBDF-6104-4E95-997E-B3CA0488CA35}" type="presParOf" srcId="{350F29EE-F306-46B6-9628-0D840357ECC6}" destId="{A204BAB8-7BDA-4B3E-B289-9E51BBF192AF}" srcOrd="1" destOrd="0" presId="urn:microsoft.com/office/officeart/2005/8/layout/hChevron3"/>
    <dgm:cxn modelId="{35BFBA10-8FC4-4A53-BC19-0CE93302A8B0}" type="presParOf" srcId="{350F29EE-F306-46B6-9628-0D840357ECC6}" destId="{0C2FD73C-DA7B-4219-9E77-74E75E971A44}" srcOrd="2" destOrd="0" presId="urn:microsoft.com/office/officeart/2005/8/layout/hChevron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prstGeom prst="homePlate">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3</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100">
              <a:solidFill>
                <a:sysClr val="window" lastClr="FFFFFF"/>
              </a:solidFill>
              <a:latin typeface="Arial" panose="020B0604020202020204" pitchFamily="34" charset="0"/>
              <a:ea typeface="+mn-ea"/>
              <a:cs typeface="Arial" panose="020B0604020202020204" pitchFamily="34" charset="0"/>
            </a:rPr>
            <a:t>Review conducted by regulatory authority.  </a:t>
          </a:r>
          <a:r>
            <a:rPr lang="en-US" sz="1100" b="1">
              <a:solidFill>
                <a:sysClr val="window" lastClr="FFFFFF"/>
              </a:solidFill>
              <a:latin typeface="Arial" panose="020B0604020202020204" pitchFamily="34" charset="0"/>
              <a:ea typeface="+mn-ea"/>
              <a:cs typeface="Arial" panose="020B0604020202020204" pitchFamily="34" charset="0"/>
            </a:rPr>
            <a:t>Note:</a:t>
          </a:r>
          <a:r>
            <a:rPr lang="en-US" sz="1100" b="0">
              <a:solidFill>
                <a:sysClr val="window" lastClr="FFFFFF"/>
              </a:solidFill>
              <a:latin typeface="Arial" panose="020B0604020202020204" pitchFamily="34" charset="0"/>
              <a:ea typeface="+mn-ea"/>
              <a:cs typeface="Arial" panose="020B0604020202020204" pitchFamily="34" charset="0"/>
            </a:rPr>
            <a:t> If the unit is serviced by on-site water supply or sewage disposal systems additional approvals will be necessary prior to plan approval.</a:t>
          </a:r>
          <a:endParaRPr lang="en-US" sz="1100">
            <a:solidFill>
              <a:sysClr val="window" lastClr="FFFFFF"/>
            </a:solidFill>
            <a:latin typeface="Arial" panose="020B0604020202020204" pitchFamily="34" charset="0"/>
            <a:ea typeface="+mn-ea"/>
            <a:cs typeface="Arial" panose="020B0604020202020204" pitchFamily="34" charset="0"/>
          </a:endParaRP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dgm:t>
        <a:bodyPr/>
        <a:lstStyle/>
        <a:p>
          <a:endParaRPr lang="en-US"/>
        </a:p>
      </dgm:t>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dgm:t>
        <a:bodyPr/>
        <a:lstStyle/>
        <a:p>
          <a:endParaRPr lang="en-US"/>
        </a:p>
      </dgm:t>
    </dgm:pt>
  </dgm:ptLst>
  <dgm:cxnLst>
    <dgm:cxn modelId="{FBDF1312-ECE4-4C77-AEB9-B81F83907CE0}" srcId="{BDAADF7F-4718-49B4-BE1F-C58E4FDC75E5}" destId="{979FAA11-26DE-4D14-8E39-AC8F0A7A6077}" srcOrd="0" destOrd="0" parTransId="{4529F0AC-C487-44A9-A360-6DC8F085C12D}" sibTransId="{00134F23-A806-40CC-903E-F650A0B1ABE7}"/>
    <dgm:cxn modelId="{4A70E9C6-A734-4B63-8FAA-94E510EE0C47}" srcId="{BDAADF7F-4718-49B4-BE1F-C58E4FDC75E5}" destId="{182BE364-E27D-48CF-9BF2-CB6F7D22F064}" srcOrd="1" destOrd="0" parTransId="{E11FE690-1E09-4535-AA8E-5C0B74C5CEC2}" sibTransId="{F3EB6B65-F398-4088-A822-693DF99CAE75}"/>
    <dgm:cxn modelId="{6DD31777-3952-4661-A04A-68F7FD5D9EDF}" type="presOf" srcId="{182BE364-E27D-48CF-9BF2-CB6F7D22F064}" destId="{0481DF3B-D320-4D8A-90A4-74BAFEAF792A}" srcOrd="0" destOrd="0" presId="urn:microsoft.com/office/officeart/2005/8/layout/hChevron3"/>
    <dgm:cxn modelId="{E7B4A10D-7BD7-4053-A5C1-86105D46980B}" type="presOf" srcId="{979FAA11-26DE-4D14-8E39-AC8F0A7A6077}" destId="{50D67BDA-7E37-454E-9026-D4CA7C92386B}" srcOrd="0" destOrd="0" presId="urn:microsoft.com/office/officeart/2005/8/layout/hChevron3"/>
    <dgm:cxn modelId="{A4454F5F-5D1F-45E3-AA55-484F2981C9A4}" type="presOf" srcId="{BDAADF7F-4718-49B4-BE1F-C58E4FDC75E5}" destId="{350F29EE-F306-46B6-9628-0D840357ECC6}" srcOrd="0" destOrd="0" presId="urn:microsoft.com/office/officeart/2005/8/layout/hChevron3"/>
    <dgm:cxn modelId="{6072FE56-4745-42B2-A035-931F094AE49B}" type="presParOf" srcId="{350F29EE-F306-46B6-9628-0D840357ECC6}" destId="{50D67BDA-7E37-454E-9026-D4CA7C92386B}" srcOrd="0" destOrd="0" presId="urn:microsoft.com/office/officeart/2005/8/layout/hChevron3"/>
    <dgm:cxn modelId="{2DB0DBDF-6104-4E95-997E-B3CA0488CA35}" type="presParOf" srcId="{350F29EE-F306-46B6-9628-0D840357ECC6}" destId="{A204BAB8-7BDA-4B3E-B289-9E51BBF192AF}" srcOrd="1" destOrd="0" presId="urn:microsoft.com/office/officeart/2005/8/layout/hChevron3"/>
    <dgm:cxn modelId="{074C8726-4815-4EB7-921F-B9C254732D88}"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prstGeom prst="homePlate">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4</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100">
              <a:solidFill>
                <a:sysClr val="window" lastClr="FFFFFF"/>
              </a:solidFill>
              <a:latin typeface="Arial" panose="020B0604020202020204" pitchFamily="34" charset="0"/>
              <a:ea typeface="+mn-ea"/>
              <a:cs typeface="Arial" panose="020B0604020202020204" pitchFamily="34" charset="0"/>
            </a:rPr>
            <a:t>If applicable, regulatory authority requests additional information regarding missing materials or information provided that does not meet requirements.  </a:t>
          </a: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dgm:t>
        <a:bodyPr/>
        <a:lstStyle/>
        <a:p>
          <a:endParaRPr lang="en-US"/>
        </a:p>
      </dgm:t>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dgm:t>
        <a:bodyPr/>
        <a:lstStyle/>
        <a:p>
          <a:endParaRPr lang="en-US"/>
        </a:p>
      </dgm:t>
    </dgm:pt>
  </dgm:ptLst>
  <dgm:cxnLst>
    <dgm:cxn modelId="{FBDF1312-ECE4-4C77-AEB9-B81F83907CE0}" srcId="{BDAADF7F-4718-49B4-BE1F-C58E4FDC75E5}" destId="{979FAA11-26DE-4D14-8E39-AC8F0A7A6077}" srcOrd="0" destOrd="0" parTransId="{4529F0AC-C487-44A9-A360-6DC8F085C12D}" sibTransId="{00134F23-A806-40CC-903E-F650A0B1ABE7}"/>
    <dgm:cxn modelId="{4A70E9C6-A734-4B63-8FAA-94E510EE0C47}" srcId="{BDAADF7F-4718-49B4-BE1F-C58E4FDC75E5}" destId="{182BE364-E27D-48CF-9BF2-CB6F7D22F064}" srcOrd="1" destOrd="0" parTransId="{E11FE690-1E09-4535-AA8E-5C0B74C5CEC2}" sibTransId="{F3EB6B65-F398-4088-A822-693DF99CAE75}"/>
    <dgm:cxn modelId="{6DD31777-3952-4661-A04A-68F7FD5D9EDF}" type="presOf" srcId="{182BE364-E27D-48CF-9BF2-CB6F7D22F064}" destId="{0481DF3B-D320-4D8A-90A4-74BAFEAF792A}" srcOrd="0" destOrd="0" presId="urn:microsoft.com/office/officeart/2005/8/layout/hChevron3"/>
    <dgm:cxn modelId="{E7B4A10D-7BD7-4053-A5C1-86105D46980B}" type="presOf" srcId="{979FAA11-26DE-4D14-8E39-AC8F0A7A6077}" destId="{50D67BDA-7E37-454E-9026-D4CA7C92386B}" srcOrd="0" destOrd="0" presId="urn:microsoft.com/office/officeart/2005/8/layout/hChevron3"/>
    <dgm:cxn modelId="{A4454F5F-5D1F-45E3-AA55-484F2981C9A4}" type="presOf" srcId="{BDAADF7F-4718-49B4-BE1F-C58E4FDC75E5}" destId="{350F29EE-F306-46B6-9628-0D840357ECC6}" srcOrd="0" destOrd="0" presId="urn:microsoft.com/office/officeart/2005/8/layout/hChevron3"/>
    <dgm:cxn modelId="{6072FE56-4745-42B2-A035-931F094AE49B}" type="presParOf" srcId="{350F29EE-F306-46B6-9628-0D840357ECC6}" destId="{50D67BDA-7E37-454E-9026-D4CA7C92386B}" srcOrd="0" destOrd="0" presId="urn:microsoft.com/office/officeart/2005/8/layout/hChevron3"/>
    <dgm:cxn modelId="{2DB0DBDF-6104-4E95-997E-B3CA0488CA35}" type="presParOf" srcId="{350F29EE-F306-46B6-9628-0D840357ECC6}" destId="{A204BAB8-7BDA-4B3E-B289-9E51BBF192AF}" srcOrd="1" destOrd="0" presId="urn:microsoft.com/office/officeart/2005/8/layout/hChevron3"/>
    <dgm:cxn modelId="{074C8726-4815-4EB7-921F-B9C254732D88}"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prstGeom prst="homePlate">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5</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100">
              <a:solidFill>
                <a:sysClr val="window" lastClr="FFFFFF"/>
              </a:solidFill>
              <a:latin typeface="Arial" panose="020B0604020202020204" pitchFamily="34" charset="0"/>
              <a:ea typeface="+mn-ea"/>
              <a:cs typeface="Arial" panose="020B0604020202020204" pitchFamily="34" charset="0"/>
            </a:rPr>
            <a:t>Plans are approved and regulatory authority sends a plan review approval letter. </a:t>
          </a: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dgm:t>
        <a:bodyPr/>
        <a:lstStyle/>
        <a:p>
          <a:endParaRPr lang="en-US"/>
        </a:p>
      </dgm:t>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dgm:t>
        <a:bodyPr/>
        <a:lstStyle/>
        <a:p>
          <a:endParaRPr lang="en-US"/>
        </a:p>
      </dgm:t>
    </dgm:pt>
  </dgm:ptLst>
  <dgm:cxnLst>
    <dgm:cxn modelId="{FBDF1312-ECE4-4C77-AEB9-B81F83907CE0}" srcId="{BDAADF7F-4718-49B4-BE1F-C58E4FDC75E5}" destId="{979FAA11-26DE-4D14-8E39-AC8F0A7A6077}" srcOrd="0" destOrd="0" parTransId="{4529F0AC-C487-44A9-A360-6DC8F085C12D}" sibTransId="{00134F23-A806-40CC-903E-F650A0B1ABE7}"/>
    <dgm:cxn modelId="{4A70E9C6-A734-4B63-8FAA-94E510EE0C47}" srcId="{BDAADF7F-4718-49B4-BE1F-C58E4FDC75E5}" destId="{182BE364-E27D-48CF-9BF2-CB6F7D22F064}" srcOrd="1" destOrd="0" parTransId="{E11FE690-1E09-4535-AA8E-5C0B74C5CEC2}" sibTransId="{F3EB6B65-F398-4088-A822-693DF99CAE75}"/>
    <dgm:cxn modelId="{6DD31777-3952-4661-A04A-68F7FD5D9EDF}" type="presOf" srcId="{182BE364-E27D-48CF-9BF2-CB6F7D22F064}" destId="{0481DF3B-D320-4D8A-90A4-74BAFEAF792A}" srcOrd="0" destOrd="0" presId="urn:microsoft.com/office/officeart/2005/8/layout/hChevron3"/>
    <dgm:cxn modelId="{E7B4A10D-7BD7-4053-A5C1-86105D46980B}" type="presOf" srcId="{979FAA11-26DE-4D14-8E39-AC8F0A7A6077}" destId="{50D67BDA-7E37-454E-9026-D4CA7C92386B}" srcOrd="0" destOrd="0" presId="urn:microsoft.com/office/officeart/2005/8/layout/hChevron3"/>
    <dgm:cxn modelId="{A4454F5F-5D1F-45E3-AA55-484F2981C9A4}" type="presOf" srcId="{BDAADF7F-4718-49B4-BE1F-C58E4FDC75E5}" destId="{350F29EE-F306-46B6-9628-0D840357ECC6}" srcOrd="0" destOrd="0" presId="urn:microsoft.com/office/officeart/2005/8/layout/hChevron3"/>
    <dgm:cxn modelId="{6072FE56-4745-42B2-A035-931F094AE49B}" type="presParOf" srcId="{350F29EE-F306-46B6-9628-0D840357ECC6}" destId="{50D67BDA-7E37-454E-9026-D4CA7C92386B}" srcOrd="0" destOrd="0" presId="urn:microsoft.com/office/officeart/2005/8/layout/hChevron3"/>
    <dgm:cxn modelId="{2DB0DBDF-6104-4E95-997E-B3CA0488CA35}" type="presParOf" srcId="{350F29EE-F306-46B6-9628-0D840357ECC6}" destId="{A204BAB8-7BDA-4B3E-B289-9E51BBF192AF}" srcOrd="1" destOrd="0" presId="urn:microsoft.com/office/officeart/2005/8/layout/hChevron3"/>
    <dgm:cxn modelId="{074C8726-4815-4EB7-921F-B9C254732D88}"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prstGeom prst="homePlate">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6</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2000" b="1">
              <a:solidFill>
                <a:sysClr val="window" lastClr="FFFFFF"/>
              </a:solidFill>
              <a:latin typeface="Arial" panose="020B0604020202020204" pitchFamily="34" charset="0"/>
              <a:ea typeface="+mn-ea"/>
              <a:cs typeface="Arial" panose="020B0604020202020204" pitchFamily="34" charset="0"/>
            </a:rPr>
            <a:t>CONSTRUCTION BEGINS*</a:t>
          </a: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dgm:t>
        <a:bodyPr/>
        <a:lstStyle/>
        <a:p>
          <a:endParaRPr lang="en-US"/>
        </a:p>
      </dgm:t>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dgm:t>
        <a:bodyPr/>
        <a:lstStyle/>
        <a:p>
          <a:endParaRPr lang="en-US"/>
        </a:p>
      </dgm:t>
    </dgm:pt>
  </dgm:ptLst>
  <dgm:cxnLst>
    <dgm:cxn modelId="{FBDF1312-ECE4-4C77-AEB9-B81F83907CE0}" srcId="{BDAADF7F-4718-49B4-BE1F-C58E4FDC75E5}" destId="{979FAA11-26DE-4D14-8E39-AC8F0A7A6077}" srcOrd="0" destOrd="0" parTransId="{4529F0AC-C487-44A9-A360-6DC8F085C12D}" sibTransId="{00134F23-A806-40CC-903E-F650A0B1ABE7}"/>
    <dgm:cxn modelId="{4A70E9C6-A734-4B63-8FAA-94E510EE0C47}" srcId="{BDAADF7F-4718-49B4-BE1F-C58E4FDC75E5}" destId="{182BE364-E27D-48CF-9BF2-CB6F7D22F064}" srcOrd="1" destOrd="0" parTransId="{E11FE690-1E09-4535-AA8E-5C0B74C5CEC2}" sibTransId="{F3EB6B65-F398-4088-A822-693DF99CAE75}"/>
    <dgm:cxn modelId="{6DD31777-3952-4661-A04A-68F7FD5D9EDF}" type="presOf" srcId="{182BE364-E27D-48CF-9BF2-CB6F7D22F064}" destId="{0481DF3B-D320-4D8A-90A4-74BAFEAF792A}" srcOrd="0" destOrd="0" presId="urn:microsoft.com/office/officeart/2005/8/layout/hChevron3"/>
    <dgm:cxn modelId="{E7B4A10D-7BD7-4053-A5C1-86105D46980B}" type="presOf" srcId="{979FAA11-26DE-4D14-8E39-AC8F0A7A6077}" destId="{50D67BDA-7E37-454E-9026-D4CA7C92386B}" srcOrd="0" destOrd="0" presId="urn:microsoft.com/office/officeart/2005/8/layout/hChevron3"/>
    <dgm:cxn modelId="{A4454F5F-5D1F-45E3-AA55-484F2981C9A4}" type="presOf" srcId="{BDAADF7F-4718-49B4-BE1F-C58E4FDC75E5}" destId="{350F29EE-F306-46B6-9628-0D840357ECC6}" srcOrd="0" destOrd="0" presId="urn:microsoft.com/office/officeart/2005/8/layout/hChevron3"/>
    <dgm:cxn modelId="{6072FE56-4745-42B2-A035-931F094AE49B}" type="presParOf" srcId="{350F29EE-F306-46B6-9628-0D840357ECC6}" destId="{50D67BDA-7E37-454E-9026-D4CA7C92386B}" srcOrd="0" destOrd="0" presId="urn:microsoft.com/office/officeart/2005/8/layout/hChevron3"/>
    <dgm:cxn modelId="{2DB0DBDF-6104-4E95-997E-B3CA0488CA35}" type="presParOf" srcId="{350F29EE-F306-46B6-9628-0D840357ECC6}" destId="{A204BAB8-7BDA-4B3E-B289-9E51BBF192AF}" srcOrd="1" destOrd="0" presId="urn:microsoft.com/office/officeart/2005/8/layout/hChevron3"/>
    <dgm:cxn modelId="{074C8726-4815-4EB7-921F-B9C254732D88}"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prstGeom prst="homePlate">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7</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100">
              <a:solidFill>
                <a:sysClr val="window" lastClr="FFFFFF"/>
              </a:solidFill>
              <a:latin typeface="Arial" panose="020B0604020202020204" pitchFamily="34" charset="0"/>
              <a:ea typeface="+mn-ea"/>
              <a:cs typeface="Arial" panose="020B0604020202020204" pitchFamily="34" charset="0"/>
            </a:rPr>
            <a:t>Approved plans kept on site during construction.  If plans are changed after approval, the changes must be submitted to regulatory authority in writing and approved again before proceeding with construction. </a:t>
          </a: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dgm:t>
        <a:bodyPr/>
        <a:lstStyle/>
        <a:p>
          <a:endParaRPr lang="en-US"/>
        </a:p>
      </dgm:t>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dgm:t>
        <a:bodyPr/>
        <a:lstStyle/>
        <a:p>
          <a:endParaRPr lang="en-US"/>
        </a:p>
      </dgm:t>
    </dgm:pt>
  </dgm:ptLst>
  <dgm:cxnLst>
    <dgm:cxn modelId="{FBDF1312-ECE4-4C77-AEB9-B81F83907CE0}" srcId="{BDAADF7F-4718-49B4-BE1F-C58E4FDC75E5}" destId="{979FAA11-26DE-4D14-8E39-AC8F0A7A6077}" srcOrd="0" destOrd="0" parTransId="{4529F0AC-C487-44A9-A360-6DC8F085C12D}" sibTransId="{00134F23-A806-40CC-903E-F650A0B1ABE7}"/>
    <dgm:cxn modelId="{4A70E9C6-A734-4B63-8FAA-94E510EE0C47}" srcId="{BDAADF7F-4718-49B4-BE1F-C58E4FDC75E5}" destId="{182BE364-E27D-48CF-9BF2-CB6F7D22F064}" srcOrd="1" destOrd="0" parTransId="{E11FE690-1E09-4535-AA8E-5C0B74C5CEC2}" sibTransId="{F3EB6B65-F398-4088-A822-693DF99CAE75}"/>
    <dgm:cxn modelId="{6DD31777-3952-4661-A04A-68F7FD5D9EDF}" type="presOf" srcId="{182BE364-E27D-48CF-9BF2-CB6F7D22F064}" destId="{0481DF3B-D320-4D8A-90A4-74BAFEAF792A}" srcOrd="0" destOrd="0" presId="urn:microsoft.com/office/officeart/2005/8/layout/hChevron3"/>
    <dgm:cxn modelId="{E7B4A10D-7BD7-4053-A5C1-86105D46980B}" type="presOf" srcId="{979FAA11-26DE-4D14-8E39-AC8F0A7A6077}" destId="{50D67BDA-7E37-454E-9026-D4CA7C92386B}" srcOrd="0" destOrd="0" presId="urn:microsoft.com/office/officeart/2005/8/layout/hChevron3"/>
    <dgm:cxn modelId="{A4454F5F-5D1F-45E3-AA55-484F2981C9A4}" type="presOf" srcId="{BDAADF7F-4718-49B4-BE1F-C58E4FDC75E5}" destId="{350F29EE-F306-46B6-9628-0D840357ECC6}" srcOrd="0" destOrd="0" presId="urn:microsoft.com/office/officeart/2005/8/layout/hChevron3"/>
    <dgm:cxn modelId="{6072FE56-4745-42B2-A035-931F094AE49B}" type="presParOf" srcId="{350F29EE-F306-46B6-9628-0D840357ECC6}" destId="{50D67BDA-7E37-454E-9026-D4CA7C92386B}" srcOrd="0" destOrd="0" presId="urn:microsoft.com/office/officeart/2005/8/layout/hChevron3"/>
    <dgm:cxn modelId="{2DB0DBDF-6104-4E95-997E-B3CA0488CA35}" type="presParOf" srcId="{350F29EE-F306-46B6-9628-0D840357ECC6}" destId="{A204BAB8-7BDA-4B3E-B289-9E51BBF192AF}" srcOrd="1" destOrd="0" presId="urn:microsoft.com/office/officeart/2005/8/layout/hChevron3"/>
    <dgm:cxn modelId="{074C8726-4815-4EB7-921F-B9C254732D88}"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prstGeom prst="homePlate">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8</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100">
              <a:solidFill>
                <a:sysClr val="window" lastClr="FFFFFF"/>
              </a:solidFill>
              <a:latin typeface="Arial" panose="020B0604020202020204" pitchFamily="34" charset="0"/>
              <a:ea typeface="+mn-ea"/>
              <a:cs typeface="Arial" panose="020B0604020202020204" pitchFamily="34" charset="0"/>
            </a:rPr>
            <a:t>Applicant applies for food license 30 days prior to intended operation date.  </a:t>
          </a: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dgm:t>
        <a:bodyPr/>
        <a:lstStyle/>
        <a:p>
          <a:endParaRPr lang="en-US"/>
        </a:p>
      </dgm:t>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dgm:t>
        <a:bodyPr/>
        <a:lstStyle/>
        <a:p>
          <a:endParaRPr lang="en-US"/>
        </a:p>
      </dgm:t>
    </dgm:pt>
  </dgm:ptLst>
  <dgm:cxnLst>
    <dgm:cxn modelId="{FBDF1312-ECE4-4C77-AEB9-B81F83907CE0}" srcId="{BDAADF7F-4718-49B4-BE1F-C58E4FDC75E5}" destId="{979FAA11-26DE-4D14-8E39-AC8F0A7A6077}" srcOrd="0" destOrd="0" parTransId="{4529F0AC-C487-44A9-A360-6DC8F085C12D}" sibTransId="{00134F23-A806-40CC-903E-F650A0B1ABE7}"/>
    <dgm:cxn modelId="{4A70E9C6-A734-4B63-8FAA-94E510EE0C47}" srcId="{BDAADF7F-4718-49B4-BE1F-C58E4FDC75E5}" destId="{182BE364-E27D-48CF-9BF2-CB6F7D22F064}" srcOrd="1" destOrd="0" parTransId="{E11FE690-1E09-4535-AA8E-5C0B74C5CEC2}" sibTransId="{F3EB6B65-F398-4088-A822-693DF99CAE75}"/>
    <dgm:cxn modelId="{6DD31777-3952-4661-A04A-68F7FD5D9EDF}" type="presOf" srcId="{182BE364-E27D-48CF-9BF2-CB6F7D22F064}" destId="{0481DF3B-D320-4D8A-90A4-74BAFEAF792A}" srcOrd="0" destOrd="0" presId="urn:microsoft.com/office/officeart/2005/8/layout/hChevron3"/>
    <dgm:cxn modelId="{E7B4A10D-7BD7-4053-A5C1-86105D46980B}" type="presOf" srcId="{979FAA11-26DE-4D14-8E39-AC8F0A7A6077}" destId="{50D67BDA-7E37-454E-9026-D4CA7C92386B}" srcOrd="0" destOrd="0" presId="urn:microsoft.com/office/officeart/2005/8/layout/hChevron3"/>
    <dgm:cxn modelId="{A4454F5F-5D1F-45E3-AA55-484F2981C9A4}" type="presOf" srcId="{BDAADF7F-4718-49B4-BE1F-C58E4FDC75E5}" destId="{350F29EE-F306-46B6-9628-0D840357ECC6}" srcOrd="0" destOrd="0" presId="urn:microsoft.com/office/officeart/2005/8/layout/hChevron3"/>
    <dgm:cxn modelId="{6072FE56-4745-42B2-A035-931F094AE49B}" type="presParOf" srcId="{350F29EE-F306-46B6-9628-0D840357ECC6}" destId="{50D67BDA-7E37-454E-9026-D4CA7C92386B}" srcOrd="0" destOrd="0" presId="urn:microsoft.com/office/officeart/2005/8/layout/hChevron3"/>
    <dgm:cxn modelId="{2DB0DBDF-6104-4E95-997E-B3CA0488CA35}" type="presParOf" srcId="{350F29EE-F306-46B6-9628-0D840357ECC6}" destId="{A204BAB8-7BDA-4B3E-B289-9E51BBF192AF}" srcOrd="1" destOrd="0" presId="urn:microsoft.com/office/officeart/2005/8/layout/hChevron3"/>
    <dgm:cxn modelId="{074C8726-4815-4EB7-921F-B9C254732D88}"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prstGeom prst="homePlate">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9</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100">
              <a:solidFill>
                <a:sysClr val="window" lastClr="FFFFFF"/>
              </a:solidFill>
              <a:latin typeface="Arial" panose="020B0604020202020204" pitchFamily="34" charset="0"/>
              <a:ea typeface="+mn-ea"/>
              <a:cs typeface="Arial" panose="020B0604020202020204" pitchFamily="34" charset="0"/>
            </a:rPr>
            <a:t>If warranted, complete and submit documentation from other regulatory agencies that may be involved in the construction/operation of the unit.</a:t>
          </a: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dgm:t>
        <a:bodyPr/>
        <a:lstStyle/>
        <a:p>
          <a:endParaRPr lang="en-US"/>
        </a:p>
      </dgm:t>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dgm:t>
        <a:bodyPr/>
        <a:lstStyle/>
        <a:p>
          <a:endParaRPr lang="en-US"/>
        </a:p>
      </dgm:t>
    </dgm:pt>
  </dgm:ptLst>
  <dgm:cxnLst>
    <dgm:cxn modelId="{FBDF1312-ECE4-4C77-AEB9-B81F83907CE0}" srcId="{BDAADF7F-4718-49B4-BE1F-C58E4FDC75E5}" destId="{979FAA11-26DE-4D14-8E39-AC8F0A7A6077}" srcOrd="0" destOrd="0" parTransId="{4529F0AC-C487-44A9-A360-6DC8F085C12D}" sibTransId="{00134F23-A806-40CC-903E-F650A0B1ABE7}"/>
    <dgm:cxn modelId="{4A70E9C6-A734-4B63-8FAA-94E510EE0C47}" srcId="{BDAADF7F-4718-49B4-BE1F-C58E4FDC75E5}" destId="{182BE364-E27D-48CF-9BF2-CB6F7D22F064}" srcOrd="1" destOrd="0" parTransId="{E11FE690-1E09-4535-AA8E-5C0B74C5CEC2}" sibTransId="{F3EB6B65-F398-4088-A822-693DF99CAE75}"/>
    <dgm:cxn modelId="{6DD31777-3952-4661-A04A-68F7FD5D9EDF}" type="presOf" srcId="{182BE364-E27D-48CF-9BF2-CB6F7D22F064}" destId="{0481DF3B-D320-4D8A-90A4-74BAFEAF792A}" srcOrd="0" destOrd="0" presId="urn:microsoft.com/office/officeart/2005/8/layout/hChevron3"/>
    <dgm:cxn modelId="{E7B4A10D-7BD7-4053-A5C1-86105D46980B}" type="presOf" srcId="{979FAA11-26DE-4D14-8E39-AC8F0A7A6077}" destId="{50D67BDA-7E37-454E-9026-D4CA7C92386B}" srcOrd="0" destOrd="0" presId="urn:microsoft.com/office/officeart/2005/8/layout/hChevron3"/>
    <dgm:cxn modelId="{A4454F5F-5D1F-45E3-AA55-484F2981C9A4}" type="presOf" srcId="{BDAADF7F-4718-49B4-BE1F-C58E4FDC75E5}" destId="{350F29EE-F306-46B6-9628-0D840357ECC6}" srcOrd="0" destOrd="0" presId="urn:microsoft.com/office/officeart/2005/8/layout/hChevron3"/>
    <dgm:cxn modelId="{6072FE56-4745-42B2-A035-931F094AE49B}" type="presParOf" srcId="{350F29EE-F306-46B6-9628-0D840357ECC6}" destId="{50D67BDA-7E37-454E-9026-D4CA7C92386B}" srcOrd="0" destOrd="0" presId="urn:microsoft.com/office/officeart/2005/8/layout/hChevron3"/>
    <dgm:cxn modelId="{2DB0DBDF-6104-4E95-997E-B3CA0488CA35}" type="presParOf" srcId="{350F29EE-F306-46B6-9628-0D840357ECC6}" destId="{A204BAB8-7BDA-4B3E-B289-9E51BBF192AF}" srcOrd="1" destOrd="0" presId="urn:microsoft.com/office/officeart/2005/8/layout/hChevron3"/>
    <dgm:cxn modelId="{074C8726-4815-4EB7-921F-B9C254732D88}"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109" y="0"/>
          <a:ext cx="1577922" cy="516467"/>
        </a:xfrm>
        <a:prstGeom prst="homePlate">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53340" rIns="26670" bIns="53340" numCol="1" spcCol="1270" anchor="ctr" anchorCtr="0">
          <a:noAutofit/>
        </a:bodyPr>
        <a:lstStyle/>
        <a:p>
          <a:pPr lvl="0" algn="l" defTabSz="889000">
            <a:lnSpc>
              <a:spcPct val="90000"/>
            </a:lnSpc>
            <a:spcBef>
              <a:spcPct val="0"/>
            </a:spcBef>
            <a:spcAft>
              <a:spcPct val="35000"/>
            </a:spcAft>
          </a:pPr>
          <a:r>
            <a:rPr lang="en-US" sz="2000" kern="1200">
              <a:latin typeface="Arial" panose="020B0604020202020204" pitchFamily="34" charset="0"/>
              <a:cs typeface="Arial" panose="020B0604020202020204" pitchFamily="34" charset="0"/>
            </a:rPr>
            <a:t>1</a:t>
          </a:r>
        </a:p>
      </dsp:txBody>
      <dsp:txXfrm>
        <a:off x="2109" y="0"/>
        <a:ext cx="1448805" cy="516467"/>
      </dsp:txXfrm>
    </dsp:sp>
    <dsp:sp modelId="{5C4792D8-611F-4A75-A7DF-527540A7DFE2}">
      <dsp:nvSpPr>
        <dsp:cNvPr id="0" name=""/>
        <dsp:cNvSpPr/>
      </dsp:nvSpPr>
      <dsp:spPr>
        <a:xfrm>
          <a:off x="486493" y="0"/>
          <a:ext cx="5467697" cy="516467"/>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l"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STFU/mobile food establishment proposed to be built/remodeled/converted. </a:t>
          </a:r>
          <a:r>
            <a:rPr lang="en-US" sz="1100" b="1" kern="1200">
              <a:latin typeface="Arial" panose="020B0604020202020204" pitchFamily="34" charset="0"/>
              <a:cs typeface="Arial" panose="020B0604020202020204" pitchFamily="34" charset="0"/>
            </a:rPr>
            <a:t>Note</a:t>
          </a:r>
          <a:r>
            <a:rPr lang="en-US" sz="1100" kern="1200">
              <a:latin typeface="Arial" panose="020B0604020202020204" pitchFamily="34" charset="0"/>
              <a:cs typeface="Arial" panose="020B0604020202020204" pitchFamily="34" charset="0"/>
            </a:rPr>
            <a:t>: Construction may not begin until approval is granted.</a:t>
          </a:r>
        </a:p>
      </dsp:txBody>
      <dsp:txXfrm>
        <a:off x="744727" y="0"/>
        <a:ext cx="4951230" cy="51646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533400"/>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74676" rIns="37338" bIns="74676" numCol="1" spcCol="1270" anchor="ctr" anchorCtr="0">
          <a:noAutofit/>
        </a:bodyPr>
        <a:lstStyle/>
        <a:p>
          <a:pPr lvl="0" algn="l" defTabSz="1244600">
            <a:lnSpc>
              <a:spcPct val="90000"/>
            </a:lnSpc>
            <a:spcBef>
              <a:spcPct val="0"/>
            </a:spcBef>
            <a:spcAft>
              <a:spcPct val="35000"/>
            </a:spcAft>
            <a:buNone/>
          </a:pPr>
          <a:r>
            <a:rPr lang="en-US" sz="2800" kern="1200">
              <a:solidFill>
                <a:sysClr val="window" lastClr="FFFFFF"/>
              </a:solidFill>
              <a:latin typeface="Arial" panose="020B0604020202020204" pitchFamily="34" charset="0"/>
              <a:ea typeface="+mn-ea"/>
              <a:cs typeface="Arial" panose="020B0604020202020204" pitchFamily="34" charset="0"/>
            </a:rPr>
            <a:t>10</a:t>
          </a:r>
        </a:p>
      </dsp:txBody>
      <dsp:txXfrm>
        <a:off x="2098" y="0"/>
        <a:ext cx="1436161" cy="533400"/>
      </dsp:txXfrm>
    </dsp:sp>
    <dsp:sp modelId="{0481DF3B-D320-4D8A-90A4-74BAFEAF792A}">
      <dsp:nvSpPr>
        <dsp:cNvPr id="0" name=""/>
        <dsp:cNvSpPr/>
      </dsp:nvSpPr>
      <dsp:spPr>
        <a:xfrm>
          <a:off x="483899" y="0"/>
          <a:ext cx="5438551" cy="5334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l" defTabSz="488950">
            <a:lnSpc>
              <a:spcPct val="90000"/>
            </a:lnSpc>
            <a:spcBef>
              <a:spcPct val="0"/>
            </a:spcBef>
            <a:spcAft>
              <a:spcPct val="35000"/>
            </a:spcAft>
            <a:buNone/>
          </a:pPr>
          <a:r>
            <a:rPr lang="en-US" sz="1100" kern="1200">
              <a:solidFill>
                <a:sysClr val="window" lastClr="FFFFFF"/>
              </a:solidFill>
              <a:latin typeface="Arial" panose="020B0604020202020204" pitchFamily="34" charset="0"/>
              <a:ea typeface="+mn-ea"/>
              <a:cs typeface="Arial" panose="020B0604020202020204" pitchFamily="34" charset="0"/>
            </a:rPr>
            <a:t>Applicant requests an appointment for a pre-opening inspection, once all construction is complete, as required by regulatory authority.</a:t>
          </a:r>
        </a:p>
      </dsp:txBody>
      <dsp:txXfrm>
        <a:off x="750599" y="0"/>
        <a:ext cx="4905151" cy="53340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524934"/>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74676" rIns="37338" bIns="74676" numCol="1" spcCol="1270" anchor="ctr" anchorCtr="0">
          <a:noAutofit/>
        </a:bodyPr>
        <a:lstStyle/>
        <a:p>
          <a:pPr lvl="0" algn="l" defTabSz="1244600">
            <a:lnSpc>
              <a:spcPct val="90000"/>
            </a:lnSpc>
            <a:spcBef>
              <a:spcPct val="0"/>
            </a:spcBef>
            <a:spcAft>
              <a:spcPct val="35000"/>
            </a:spcAft>
            <a:buNone/>
          </a:pPr>
          <a:r>
            <a:rPr lang="en-US" sz="2800" kern="1200">
              <a:solidFill>
                <a:sysClr val="window" lastClr="FFFFFF"/>
              </a:solidFill>
              <a:latin typeface="Arial" panose="020B0604020202020204" pitchFamily="34" charset="0"/>
              <a:ea typeface="+mn-ea"/>
              <a:cs typeface="Arial" panose="020B0604020202020204" pitchFamily="34" charset="0"/>
            </a:rPr>
            <a:t>11</a:t>
          </a:r>
        </a:p>
      </dsp:txBody>
      <dsp:txXfrm>
        <a:off x="2098" y="0"/>
        <a:ext cx="1438278" cy="524934"/>
      </dsp:txXfrm>
    </dsp:sp>
    <dsp:sp modelId="{0481DF3B-D320-4D8A-90A4-74BAFEAF792A}">
      <dsp:nvSpPr>
        <dsp:cNvPr id="0" name=""/>
        <dsp:cNvSpPr/>
      </dsp:nvSpPr>
      <dsp:spPr>
        <a:xfrm>
          <a:off x="483899" y="0"/>
          <a:ext cx="5438551" cy="52493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l" defTabSz="488950">
            <a:lnSpc>
              <a:spcPct val="90000"/>
            </a:lnSpc>
            <a:spcBef>
              <a:spcPct val="0"/>
            </a:spcBef>
            <a:spcAft>
              <a:spcPct val="35000"/>
            </a:spcAft>
            <a:buNone/>
          </a:pPr>
          <a:r>
            <a:rPr lang="en-US" sz="1100" kern="1200">
              <a:solidFill>
                <a:sysClr val="window" lastClr="FFFFFF"/>
              </a:solidFill>
              <a:latin typeface="Arial" panose="020B0604020202020204" pitchFamily="34" charset="0"/>
              <a:ea typeface="+mn-ea"/>
              <a:cs typeface="Arial" panose="020B0604020202020204" pitchFamily="34" charset="0"/>
            </a:rPr>
            <a:t>Pre-opening inspection conducted and approval of food license and operation given by regulatory authority if establishment is compliant with Michigan Food Law and Michigan Modified Food Code.  </a:t>
          </a:r>
        </a:p>
      </dsp:txBody>
      <dsp:txXfrm>
        <a:off x="746366" y="0"/>
        <a:ext cx="4913617" cy="5249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42332" y="0"/>
          <a:ext cx="1569511" cy="457412"/>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53340" rIns="26670" bIns="53340" numCol="1" spcCol="1270" anchor="ctr" anchorCtr="0">
          <a:noAutofit/>
        </a:bodyPr>
        <a:lstStyle/>
        <a:p>
          <a:pPr lvl="0" algn="l" defTabSz="889000">
            <a:lnSpc>
              <a:spcPct val="90000"/>
            </a:lnSpc>
            <a:spcBef>
              <a:spcPct val="0"/>
            </a:spcBef>
            <a:spcAft>
              <a:spcPct val="35000"/>
            </a:spcAft>
            <a:buNone/>
          </a:pPr>
          <a:r>
            <a:rPr lang="en-US" sz="2000" kern="1200">
              <a:solidFill>
                <a:sysClr val="window" lastClr="FFFFFF"/>
              </a:solidFill>
              <a:latin typeface="Arial" panose="020B0604020202020204" pitchFamily="34" charset="0"/>
              <a:ea typeface="+mn-ea"/>
              <a:cs typeface="Arial" panose="020B0604020202020204" pitchFamily="34" charset="0"/>
            </a:rPr>
            <a:t>2</a:t>
          </a:r>
        </a:p>
      </dsp:txBody>
      <dsp:txXfrm>
        <a:off x="42332" y="0"/>
        <a:ext cx="1455158" cy="457412"/>
      </dsp:txXfrm>
    </dsp:sp>
    <dsp:sp modelId="{0C2FD73C-DA7B-4219-9E77-74E75E971A44}">
      <dsp:nvSpPr>
        <dsp:cNvPr id="0" name=""/>
        <dsp:cNvSpPr/>
      </dsp:nvSpPr>
      <dsp:spPr>
        <a:xfrm>
          <a:off x="483899" y="0"/>
          <a:ext cx="5438551" cy="45741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l" defTabSz="488950">
            <a:lnSpc>
              <a:spcPct val="90000"/>
            </a:lnSpc>
            <a:spcBef>
              <a:spcPct val="0"/>
            </a:spcBef>
            <a:spcAft>
              <a:spcPct val="35000"/>
            </a:spcAft>
            <a:buNone/>
          </a:pPr>
          <a:r>
            <a:rPr lang="en-US" sz="1100" kern="1200">
              <a:solidFill>
                <a:sysClr val="window" lastClr="FFFFFF"/>
              </a:solidFill>
              <a:latin typeface="Arial" panose="020B0604020202020204" pitchFamily="34" charset="0"/>
              <a:ea typeface="+mn-ea"/>
              <a:cs typeface="Arial" panose="020B0604020202020204" pitchFamily="34" charset="0"/>
            </a:rPr>
            <a:t>Operator assembles required documentation, completes the application forms and other required items – submits the materials along with payment to appropriate regulatory authority.</a:t>
          </a:r>
        </a:p>
      </dsp:txBody>
      <dsp:txXfrm>
        <a:off x="712605" y="0"/>
        <a:ext cx="4981139" cy="45741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474134"/>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0" tIns="66675" rIns="33338" bIns="66675" numCol="1" spcCol="1270" anchor="ctr" anchorCtr="0">
          <a:noAutofit/>
        </a:bodyPr>
        <a:lstStyle/>
        <a:p>
          <a:pPr lvl="0" algn="l" defTabSz="1111250">
            <a:lnSpc>
              <a:spcPct val="90000"/>
            </a:lnSpc>
            <a:spcBef>
              <a:spcPct val="0"/>
            </a:spcBef>
            <a:spcAft>
              <a:spcPct val="35000"/>
            </a:spcAft>
            <a:buNone/>
          </a:pPr>
          <a:r>
            <a:rPr lang="en-US" sz="2500" kern="1200">
              <a:solidFill>
                <a:sysClr val="window" lastClr="FFFFFF"/>
              </a:solidFill>
              <a:latin typeface="Arial" panose="020B0604020202020204" pitchFamily="34" charset="0"/>
              <a:ea typeface="+mn-ea"/>
              <a:cs typeface="Arial" panose="020B0604020202020204" pitchFamily="34" charset="0"/>
            </a:rPr>
            <a:t>3</a:t>
          </a:r>
        </a:p>
      </dsp:txBody>
      <dsp:txXfrm>
        <a:off x="2098" y="0"/>
        <a:ext cx="1450978" cy="474134"/>
      </dsp:txXfrm>
    </dsp:sp>
    <dsp:sp modelId="{0481DF3B-D320-4D8A-90A4-74BAFEAF792A}">
      <dsp:nvSpPr>
        <dsp:cNvPr id="0" name=""/>
        <dsp:cNvSpPr/>
      </dsp:nvSpPr>
      <dsp:spPr>
        <a:xfrm>
          <a:off x="483899" y="0"/>
          <a:ext cx="5438551" cy="47413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l" defTabSz="488950">
            <a:lnSpc>
              <a:spcPct val="90000"/>
            </a:lnSpc>
            <a:spcBef>
              <a:spcPct val="0"/>
            </a:spcBef>
            <a:spcAft>
              <a:spcPct val="35000"/>
            </a:spcAft>
            <a:buNone/>
          </a:pPr>
          <a:r>
            <a:rPr lang="en-US" sz="1100" kern="1200">
              <a:solidFill>
                <a:sysClr val="window" lastClr="FFFFFF"/>
              </a:solidFill>
              <a:latin typeface="Arial" panose="020B0604020202020204" pitchFamily="34" charset="0"/>
              <a:ea typeface="+mn-ea"/>
              <a:cs typeface="Arial" panose="020B0604020202020204" pitchFamily="34" charset="0"/>
            </a:rPr>
            <a:t>Review conducted by regulatory authority.  </a:t>
          </a:r>
          <a:r>
            <a:rPr lang="en-US" sz="1100" b="1" kern="1200">
              <a:solidFill>
                <a:sysClr val="window" lastClr="FFFFFF"/>
              </a:solidFill>
              <a:latin typeface="Arial" panose="020B0604020202020204" pitchFamily="34" charset="0"/>
              <a:ea typeface="+mn-ea"/>
              <a:cs typeface="Arial" panose="020B0604020202020204" pitchFamily="34" charset="0"/>
            </a:rPr>
            <a:t>Note:</a:t>
          </a:r>
          <a:r>
            <a:rPr lang="en-US" sz="1100" b="0" kern="1200">
              <a:solidFill>
                <a:sysClr val="window" lastClr="FFFFFF"/>
              </a:solidFill>
              <a:latin typeface="Arial" panose="020B0604020202020204" pitchFamily="34" charset="0"/>
              <a:ea typeface="+mn-ea"/>
              <a:cs typeface="Arial" panose="020B0604020202020204" pitchFamily="34" charset="0"/>
            </a:rPr>
            <a:t> If the unit is serviced by on-site water supply or sewage disposal systems additional approvals will be necessary prior to plan approval.</a:t>
          </a:r>
          <a:endParaRPr lang="en-US" sz="1100" kern="1200">
            <a:solidFill>
              <a:sysClr val="window" lastClr="FFFFFF"/>
            </a:solidFill>
            <a:latin typeface="Arial" panose="020B0604020202020204" pitchFamily="34" charset="0"/>
            <a:ea typeface="+mn-ea"/>
            <a:cs typeface="Arial" panose="020B0604020202020204" pitchFamily="34" charset="0"/>
          </a:endParaRPr>
        </a:p>
      </dsp:txBody>
      <dsp:txXfrm>
        <a:off x="720966" y="0"/>
        <a:ext cx="4964417" cy="47413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490644"/>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8684" tIns="69342" rIns="34671" bIns="69342" numCol="1" spcCol="1270" anchor="ctr" anchorCtr="0">
          <a:noAutofit/>
        </a:bodyPr>
        <a:lstStyle/>
        <a:p>
          <a:pPr lvl="0" algn="l" defTabSz="1155700">
            <a:lnSpc>
              <a:spcPct val="90000"/>
            </a:lnSpc>
            <a:spcBef>
              <a:spcPct val="0"/>
            </a:spcBef>
            <a:spcAft>
              <a:spcPct val="35000"/>
            </a:spcAft>
            <a:buNone/>
          </a:pPr>
          <a:r>
            <a:rPr lang="en-US" sz="2600" kern="1200">
              <a:solidFill>
                <a:sysClr val="window" lastClr="FFFFFF"/>
              </a:solidFill>
              <a:latin typeface="Arial" panose="020B0604020202020204" pitchFamily="34" charset="0"/>
              <a:ea typeface="+mn-ea"/>
              <a:cs typeface="Arial" panose="020B0604020202020204" pitchFamily="34" charset="0"/>
            </a:rPr>
            <a:t>4</a:t>
          </a:r>
        </a:p>
      </dsp:txBody>
      <dsp:txXfrm>
        <a:off x="2098" y="0"/>
        <a:ext cx="1446850" cy="490644"/>
      </dsp:txXfrm>
    </dsp:sp>
    <dsp:sp modelId="{0481DF3B-D320-4D8A-90A4-74BAFEAF792A}">
      <dsp:nvSpPr>
        <dsp:cNvPr id="0" name=""/>
        <dsp:cNvSpPr/>
      </dsp:nvSpPr>
      <dsp:spPr>
        <a:xfrm>
          <a:off x="483899" y="0"/>
          <a:ext cx="5438551" cy="49064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l" defTabSz="488950">
            <a:lnSpc>
              <a:spcPct val="90000"/>
            </a:lnSpc>
            <a:spcBef>
              <a:spcPct val="0"/>
            </a:spcBef>
            <a:spcAft>
              <a:spcPct val="35000"/>
            </a:spcAft>
            <a:buNone/>
          </a:pPr>
          <a:r>
            <a:rPr lang="en-US" sz="1100" kern="1200">
              <a:solidFill>
                <a:sysClr val="window" lastClr="FFFFFF"/>
              </a:solidFill>
              <a:latin typeface="Arial" panose="020B0604020202020204" pitchFamily="34" charset="0"/>
              <a:ea typeface="+mn-ea"/>
              <a:cs typeface="Arial" panose="020B0604020202020204" pitchFamily="34" charset="0"/>
            </a:rPr>
            <a:t>If applicable, regulatory authority requests additional information regarding missing materials or information provided that does not meet requirements.  </a:t>
          </a:r>
        </a:p>
      </dsp:txBody>
      <dsp:txXfrm>
        <a:off x="729221" y="0"/>
        <a:ext cx="4947907" cy="49064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550334"/>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686" tIns="77343" rIns="38672" bIns="77343" numCol="1" spcCol="1270" anchor="ctr" anchorCtr="0">
          <a:noAutofit/>
        </a:bodyPr>
        <a:lstStyle/>
        <a:p>
          <a:pPr lvl="0" algn="l" defTabSz="1289050">
            <a:lnSpc>
              <a:spcPct val="90000"/>
            </a:lnSpc>
            <a:spcBef>
              <a:spcPct val="0"/>
            </a:spcBef>
            <a:spcAft>
              <a:spcPct val="35000"/>
            </a:spcAft>
            <a:buNone/>
          </a:pPr>
          <a:r>
            <a:rPr lang="en-US" sz="2900" kern="1200">
              <a:solidFill>
                <a:sysClr val="window" lastClr="FFFFFF"/>
              </a:solidFill>
              <a:latin typeface="Arial" panose="020B0604020202020204" pitchFamily="34" charset="0"/>
              <a:ea typeface="+mn-ea"/>
              <a:cs typeface="Arial" panose="020B0604020202020204" pitchFamily="34" charset="0"/>
            </a:rPr>
            <a:t>5</a:t>
          </a:r>
        </a:p>
      </dsp:txBody>
      <dsp:txXfrm>
        <a:off x="2098" y="0"/>
        <a:ext cx="1431928" cy="550334"/>
      </dsp:txXfrm>
    </dsp:sp>
    <dsp:sp modelId="{0481DF3B-D320-4D8A-90A4-74BAFEAF792A}">
      <dsp:nvSpPr>
        <dsp:cNvPr id="0" name=""/>
        <dsp:cNvSpPr/>
      </dsp:nvSpPr>
      <dsp:spPr>
        <a:xfrm>
          <a:off x="483899" y="0"/>
          <a:ext cx="5438551" cy="55033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l" defTabSz="488950">
            <a:lnSpc>
              <a:spcPct val="90000"/>
            </a:lnSpc>
            <a:spcBef>
              <a:spcPct val="0"/>
            </a:spcBef>
            <a:spcAft>
              <a:spcPct val="35000"/>
            </a:spcAft>
            <a:buNone/>
          </a:pPr>
          <a:r>
            <a:rPr lang="en-US" sz="1100" kern="1200">
              <a:solidFill>
                <a:sysClr val="window" lastClr="FFFFFF"/>
              </a:solidFill>
              <a:latin typeface="Arial" panose="020B0604020202020204" pitchFamily="34" charset="0"/>
              <a:ea typeface="+mn-ea"/>
              <a:cs typeface="Arial" panose="020B0604020202020204" pitchFamily="34" charset="0"/>
            </a:rPr>
            <a:t>Plans are approved and regulatory authority sends a plan review approval letter. </a:t>
          </a:r>
        </a:p>
      </dsp:txBody>
      <dsp:txXfrm>
        <a:off x="759066" y="0"/>
        <a:ext cx="4888217" cy="55033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491067"/>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8684" tIns="69342" rIns="34671" bIns="69342" numCol="1" spcCol="1270" anchor="ctr" anchorCtr="0">
          <a:noAutofit/>
        </a:bodyPr>
        <a:lstStyle/>
        <a:p>
          <a:pPr lvl="0" algn="l" defTabSz="1155700">
            <a:lnSpc>
              <a:spcPct val="90000"/>
            </a:lnSpc>
            <a:spcBef>
              <a:spcPct val="0"/>
            </a:spcBef>
            <a:spcAft>
              <a:spcPct val="35000"/>
            </a:spcAft>
            <a:buNone/>
          </a:pPr>
          <a:r>
            <a:rPr lang="en-US" sz="2600" kern="1200">
              <a:solidFill>
                <a:sysClr val="window" lastClr="FFFFFF"/>
              </a:solidFill>
              <a:latin typeface="Arial" panose="020B0604020202020204" pitchFamily="34" charset="0"/>
              <a:ea typeface="+mn-ea"/>
              <a:cs typeface="Arial" panose="020B0604020202020204" pitchFamily="34" charset="0"/>
            </a:rPr>
            <a:t>6</a:t>
          </a:r>
        </a:p>
      </dsp:txBody>
      <dsp:txXfrm>
        <a:off x="2098" y="0"/>
        <a:ext cx="1446744" cy="491067"/>
      </dsp:txXfrm>
    </dsp:sp>
    <dsp:sp modelId="{0481DF3B-D320-4D8A-90A4-74BAFEAF792A}">
      <dsp:nvSpPr>
        <dsp:cNvPr id="0" name=""/>
        <dsp:cNvSpPr/>
      </dsp:nvSpPr>
      <dsp:spPr>
        <a:xfrm>
          <a:off x="483899" y="0"/>
          <a:ext cx="5438551" cy="491067"/>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53340" rIns="26670" bIns="53340" numCol="1" spcCol="1270" anchor="ctr" anchorCtr="0">
          <a:noAutofit/>
        </a:bodyPr>
        <a:lstStyle/>
        <a:p>
          <a:pPr lvl="0" algn="l" defTabSz="889000">
            <a:lnSpc>
              <a:spcPct val="90000"/>
            </a:lnSpc>
            <a:spcBef>
              <a:spcPct val="0"/>
            </a:spcBef>
            <a:spcAft>
              <a:spcPct val="35000"/>
            </a:spcAft>
            <a:buNone/>
          </a:pPr>
          <a:r>
            <a:rPr lang="en-US" sz="2000" b="1" kern="1200">
              <a:solidFill>
                <a:sysClr val="window" lastClr="FFFFFF"/>
              </a:solidFill>
              <a:latin typeface="Arial" panose="020B0604020202020204" pitchFamily="34" charset="0"/>
              <a:ea typeface="+mn-ea"/>
              <a:cs typeface="Arial" panose="020B0604020202020204" pitchFamily="34" charset="0"/>
            </a:rPr>
            <a:t>CONSTRUCTION BEGINS*</a:t>
          </a:r>
        </a:p>
      </dsp:txBody>
      <dsp:txXfrm>
        <a:off x="729433" y="0"/>
        <a:ext cx="4947484" cy="49106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516466"/>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018" tIns="72009" rIns="36005" bIns="72009" numCol="1" spcCol="1270" anchor="ctr" anchorCtr="0">
          <a:noAutofit/>
        </a:bodyPr>
        <a:lstStyle/>
        <a:p>
          <a:pPr lvl="0" algn="l" defTabSz="1200150">
            <a:lnSpc>
              <a:spcPct val="90000"/>
            </a:lnSpc>
            <a:spcBef>
              <a:spcPct val="0"/>
            </a:spcBef>
            <a:spcAft>
              <a:spcPct val="35000"/>
            </a:spcAft>
            <a:buNone/>
          </a:pPr>
          <a:r>
            <a:rPr lang="en-US" sz="2700" kern="1200">
              <a:solidFill>
                <a:sysClr val="window" lastClr="FFFFFF"/>
              </a:solidFill>
              <a:latin typeface="Arial" panose="020B0604020202020204" pitchFamily="34" charset="0"/>
              <a:ea typeface="+mn-ea"/>
              <a:cs typeface="Arial" panose="020B0604020202020204" pitchFamily="34" charset="0"/>
            </a:rPr>
            <a:t>7</a:t>
          </a:r>
        </a:p>
      </dsp:txBody>
      <dsp:txXfrm>
        <a:off x="2098" y="0"/>
        <a:ext cx="1440395" cy="516466"/>
      </dsp:txXfrm>
    </dsp:sp>
    <dsp:sp modelId="{0481DF3B-D320-4D8A-90A4-74BAFEAF792A}">
      <dsp:nvSpPr>
        <dsp:cNvPr id="0" name=""/>
        <dsp:cNvSpPr/>
      </dsp:nvSpPr>
      <dsp:spPr>
        <a:xfrm>
          <a:off x="483899" y="0"/>
          <a:ext cx="5438551" cy="516466"/>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l" defTabSz="488950">
            <a:lnSpc>
              <a:spcPct val="90000"/>
            </a:lnSpc>
            <a:spcBef>
              <a:spcPct val="0"/>
            </a:spcBef>
            <a:spcAft>
              <a:spcPct val="35000"/>
            </a:spcAft>
            <a:buNone/>
          </a:pPr>
          <a:r>
            <a:rPr lang="en-US" sz="1100" kern="1200">
              <a:solidFill>
                <a:sysClr val="window" lastClr="FFFFFF"/>
              </a:solidFill>
              <a:latin typeface="Arial" panose="020B0604020202020204" pitchFamily="34" charset="0"/>
              <a:ea typeface="+mn-ea"/>
              <a:cs typeface="Arial" panose="020B0604020202020204" pitchFamily="34" charset="0"/>
            </a:rPr>
            <a:t>Approved plans kept on site during construction.  If plans are changed after approval, the changes must be submitted to regulatory authority in writing and approved again before proceeding with construction. </a:t>
          </a:r>
        </a:p>
      </dsp:txBody>
      <dsp:txXfrm>
        <a:off x="742132" y="0"/>
        <a:ext cx="4922085" cy="51646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499533"/>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018" tIns="72009" rIns="36005" bIns="72009" numCol="1" spcCol="1270" anchor="ctr" anchorCtr="0">
          <a:noAutofit/>
        </a:bodyPr>
        <a:lstStyle/>
        <a:p>
          <a:pPr lvl="0" algn="l" defTabSz="1200150">
            <a:lnSpc>
              <a:spcPct val="90000"/>
            </a:lnSpc>
            <a:spcBef>
              <a:spcPct val="0"/>
            </a:spcBef>
            <a:spcAft>
              <a:spcPct val="35000"/>
            </a:spcAft>
            <a:buNone/>
          </a:pPr>
          <a:r>
            <a:rPr lang="en-US" sz="2700" kern="1200">
              <a:solidFill>
                <a:sysClr val="window" lastClr="FFFFFF"/>
              </a:solidFill>
              <a:latin typeface="Arial" panose="020B0604020202020204" pitchFamily="34" charset="0"/>
              <a:ea typeface="+mn-ea"/>
              <a:cs typeface="Arial" panose="020B0604020202020204" pitchFamily="34" charset="0"/>
            </a:rPr>
            <a:t>8</a:t>
          </a:r>
        </a:p>
      </dsp:txBody>
      <dsp:txXfrm>
        <a:off x="2098" y="0"/>
        <a:ext cx="1444628" cy="499533"/>
      </dsp:txXfrm>
    </dsp:sp>
    <dsp:sp modelId="{0481DF3B-D320-4D8A-90A4-74BAFEAF792A}">
      <dsp:nvSpPr>
        <dsp:cNvPr id="0" name=""/>
        <dsp:cNvSpPr/>
      </dsp:nvSpPr>
      <dsp:spPr>
        <a:xfrm>
          <a:off x="483899" y="0"/>
          <a:ext cx="5438551" cy="499533"/>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l" defTabSz="488950">
            <a:lnSpc>
              <a:spcPct val="90000"/>
            </a:lnSpc>
            <a:spcBef>
              <a:spcPct val="0"/>
            </a:spcBef>
            <a:spcAft>
              <a:spcPct val="35000"/>
            </a:spcAft>
            <a:buNone/>
          </a:pPr>
          <a:r>
            <a:rPr lang="en-US" sz="1100" kern="1200">
              <a:solidFill>
                <a:sysClr val="window" lastClr="FFFFFF"/>
              </a:solidFill>
              <a:latin typeface="Arial" panose="020B0604020202020204" pitchFamily="34" charset="0"/>
              <a:ea typeface="+mn-ea"/>
              <a:cs typeface="Arial" panose="020B0604020202020204" pitchFamily="34" charset="0"/>
            </a:rPr>
            <a:t>Applicant applies for food license 30 days prior to intended operation date.  </a:t>
          </a:r>
        </a:p>
      </dsp:txBody>
      <dsp:txXfrm>
        <a:off x="733666" y="0"/>
        <a:ext cx="4939018" cy="49953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499534"/>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018" tIns="72009" rIns="36005" bIns="72009" numCol="1" spcCol="1270" anchor="ctr" anchorCtr="0">
          <a:noAutofit/>
        </a:bodyPr>
        <a:lstStyle/>
        <a:p>
          <a:pPr lvl="0" algn="l" defTabSz="1200150">
            <a:lnSpc>
              <a:spcPct val="90000"/>
            </a:lnSpc>
            <a:spcBef>
              <a:spcPct val="0"/>
            </a:spcBef>
            <a:spcAft>
              <a:spcPct val="35000"/>
            </a:spcAft>
            <a:buNone/>
          </a:pPr>
          <a:r>
            <a:rPr lang="en-US" sz="2700" kern="1200">
              <a:solidFill>
                <a:sysClr val="window" lastClr="FFFFFF"/>
              </a:solidFill>
              <a:latin typeface="Arial" panose="020B0604020202020204" pitchFamily="34" charset="0"/>
              <a:ea typeface="+mn-ea"/>
              <a:cs typeface="Arial" panose="020B0604020202020204" pitchFamily="34" charset="0"/>
            </a:rPr>
            <a:t>9</a:t>
          </a:r>
        </a:p>
      </dsp:txBody>
      <dsp:txXfrm>
        <a:off x="2098" y="0"/>
        <a:ext cx="1444628" cy="499534"/>
      </dsp:txXfrm>
    </dsp:sp>
    <dsp:sp modelId="{0481DF3B-D320-4D8A-90A4-74BAFEAF792A}">
      <dsp:nvSpPr>
        <dsp:cNvPr id="0" name=""/>
        <dsp:cNvSpPr/>
      </dsp:nvSpPr>
      <dsp:spPr>
        <a:xfrm>
          <a:off x="483899" y="0"/>
          <a:ext cx="5438551" cy="49953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l" defTabSz="488950">
            <a:lnSpc>
              <a:spcPct val="90000"/>
            </a:lnSpc>
            <a:spcBef>
              <a:spcPct val="0"/>
            </a:spcBef>
            <a:spcAft>
              <a:spcPct val="35000"/>
            </a:spcAft>
            <a:buNone/>
          </a:pPr>
          <a:r>
            <a:rPr lang="en-US" sz="1100" kern="1200">
              <a:solidFill>
                <a:sysClr val="window" lastClr="FFFFFF"/>
              </a:solidFill>
              <a:latin typeface="Arial" panose="020B0604020202020204" pitchFamily="34" charset="0"/>
              <a:ea typeface="+mn-ea"/>
              <a:cs typeface="Arial" panose="020B0604020202020204" pitchFamily="34" charset="0"/>
            </a:rPr>
            <a:t>If warranted, complete and submit documentation from other regulatory agencies that may be involved in the construction/operation of the unit.</a:t>
          </a:r>
        </a:p>
      </dsp:txBody>
      <dsp:txXfrm>
        <a:off x="733666" y="0"/>
        <a:ext cx="4939017" cy="499534"/>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9.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6E211-F9C4-4BE5-B473-FDED5D711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44</Pages>
  <Words>14795</Words>
  <Characters>84335</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Special Transitory Food Unit and Mobile Food Establishment Plan Review Manual</vt:lpstr>
    </vt:vector>
  </TitlesOfParts>
  <Company/>
  <LinksUpToDate>false</LinksUpToDate>
  <CharactersWithSpaces>98933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Transitory Food Unit and Mobile Food Establishment Plan Review Manual</dc:title>
  <dc:creator>Green, Shane (MDARD)</dc:creator>
  <cp:lastModifiedBy>Kara LeCureaux</cp:lastModifiedBy>
  <cp:revision>2</cp:revision>
  <dcterms:created xsi:type="dcterms:W3CDTF">2019-03-26T12:56:00Z</dcterms:created>
  <dcterms:modified xsi:type="dcterms:W3CDTF">2019-03-26T12:56:00Z</dcterms:modified>
</cp:coreProperties>
</file>